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5A401E" w:rsidRPr="005A401E" w:rsidTr="0082080E">
        <w:trPr>
          <w:trHeight w:val="2806"/>
        </w:trPr>
        <w:tc>
          <w:tcPr>
            <w:tcW w:w="3834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МУНИЦИПАЛЛĂ ОКРУГĚН ПĚРРЕМĚШ СУЙЛАВРИ ДЕПУТАТСЕН ПУХĂВĔ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</w:tbl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  <w:r w:rsidRPr="005A401E">
        <w:rPr>
          <w:rFonts w:ascii="Times New Roman" w:hAnsi="Times New Roman"/>
          <w:sz w:val="24"/>
          <w:szCs w:val="24"/>
        </w:rPr>
        <w:t xml:space="preserve">28 </w:t>
      </w:r>
      <w:r w:rsidR="007C58DD">
        <w:rPr>
          <w:rFonts w:ascii="Times New Roman" w:hAnsi="Times New Roman"/>
          <w:sz w:val="24"/>
          <w:szCs w:val="24"/>
        </w:rPr>
        <w:t>декабря</w:t>
      </w:r>
      <w:r w:rsidRPr="005A401E">
        <w:rPr>
          <w:rFonts w:ascii="Times New Roman" w:hAnsi="Times New Roman"/>
          <w:sz w:val="24"/>
          <w:szCs w:val="24"/>
        </w:rPr>
        <w:t xml:space="preserve"> 2022 года № </w:t>
      </w:r>
      <w:r w:rsidR="00D20C58">
        <w:rPr>
          <w:rFonts w:ascii="Times New Roman" w:hAnsi="Times New Roman"/>
          <w:sz w:val="24"/>
          <w:szCs w:val="24"/>
        </w:rPr>
        <w:t>8/131</w:t>
      </w:r>
    </w:p>
    <w:p w:rsidR="005A401E" w:rsidRDefault="005A401E" w:rsidP="005A401E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5A401E" w:rsidRPr="00FE5E74" w:rsidRDefault="005A401E" w:rsidP="005A401E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9"/>
      </w:tblGrid>
      <w:tr w:rsidR="00E96767" w:rsidTr="00F65263">
        <w:tc>
          <w:tcPr>
            <w:tcW w:w="4077" w:type="dxa"/>
            <w:hideMark/>
          </w:tcPr>
          <w:p w:rsidR="00E96767" w:rsidRPr="005A401E" w:rsidRDefault="00E96767" w:rsidP="00F65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01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муниципальном земельном контроле  в границах </w:t>
            </w:r>
            <w:r w:rsidR="005A401E" w:rsidRPr="005A401E">
              <w:rPr>
                <w:rFonts w:ascii="Times New Roman" w:hAnsi="Times New Roman"/>
                <w:b/>
                <w:sz w:val="24"/>
                <w:szCs w:val="24"/>
              </w:rPr>
              <w:t>Комсомоль</w:t>
            </w:r>
            <w:r w:rsidRPr="005A401E">
              <w:rPr>
                <w:rFonts w:ascii="Times New Roman" w:hAnsi="Times New Roman"/>
                <w:b/>
                <w:sz w:val="24"/>
                <w:szCs w:val="24"/>
              </w:rPr>
              <w:t>ского муниципального округа Чувашской Республики</w:t>
            </w:r>
          </w:p>
        </w:tc>
        <w:tc>
          <w:tcPr>
            <w:tcW w:w="5779" w:type="dxa"/>
          </w:tcPr>
          <w:p w:rsidR="00E96767" w:rsidRDefault="00E96767" w:rsidP="00F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6767" w:rsidRDefault="00E96767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96767" w:rsidRPr="005A401E" w:rsidRDefault="00E96767" w:rsidP="005A40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1A2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/>
          <w:sz w:val="24"/>
          <w:szCs w:val="24"/>
        </w:rPr>
        <w:t xml:space="preserve">от </w:t>
      </w:r>
      <w:r w:rsidR="003D00F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3D00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3D00F7">
        <w:rPr>
          <w:rFonts w:ascii="Times New Roman" w:hAnsi="Times New Roman"/>
          <w:sz w:val="24"/>
          <w:szCs w:val="24"/>
        </w:rPr>
        <w:t>2</w:t>
      </w:r>
      <w:r w:rsidRPr="00C8227C">
        <w:rPr>
          <w:rFonts w:ascii="Times New Roman" w:hAnsi="Times New Roman"/>
          <w:sz w:val="24"/>
          <w:szCs w:val="24"/>
        </w:rPr>
        <w:t xml:space="preserve"> № </w:t>
      </w:r>
      <w:r w:rsidR="003D00F7">
        <w:rPr>
          <w:rFonts w:ascii="Times New Roman" w:hAnsi="Times New Roman"/>
          <w:sz w:val="24"/>
          <w:szCs w:val="24"/>
        </w:rPr>
        <w:t>2</w:t>
      </w:r>
      <w:r w:rsidRPr="00C8227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«</w:t>
      </w:r>
      <w:r w:rsidRPr="00C8227C">
        <w:rPr>
          <w:rFonts w:ascii="Times New Roman" w:hAnsi="Times New Roman"/>
          <w:sz w:val="24"/>
          <w:szCs w:val="24"/>
        </w:rPr>
        <w:t xml:space="preserve">О преобразовании муниципальных образований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Pr="00C8227C">
        <w:rPr>
          <w:rFonts w:ascii="Times New Roman" w:hAnsi="Times New Roman"/>
          <w:sz w:val="24"/>
          <w:szCs w:val="24"/>
        </w:rPr>
        <w:t>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3D00F7">
        <w:rPr>
          <w:rFonts w:ascii="Times New Roman" w:hAnsi="Times New Roman"/>
          <w:sz w:val="24"/>
          <w:szCs w:val="24"/>
        </w:rPr>
        <w:t>, муниципального округа</w:t>
      </w:r>
      <w:r w:rsidRPr="00C8227C">
        <w:rPr>
          <w:rFonts w:ascii="Times New Roman" w:hAnsi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="005A401E">
        <w:rPr>
          <w:rFonts w:ascii="Times New Roman" w:hAnsi="Times New Roman"/>
          <w:sz w:val="24"/>
          <w:szCs w:val="24"/>
        </w:rPr>
        <w:t xml:space="preserve">, </w:t>
      </w:r>
      <w:r w:rsidRPr="005A401E">
        <w:rPr>
          <w:rFonts w:ascii="Times New Roman" w:hAnsi="Times New Roman"/>
          <w:sz w:val="24"/>
          <w:szCs w:val="24"/>
        </w:rPr>
        <w:t xml:space="preserve">Собрание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Pr="005A401E">
        <w:rPr>
          <w:rFonts w:ascii="Times New Roman" w:hAnsi="Times New Roman"/>
          <w:sz w:val="24"/>
          <w:szCs w:val="24"/>
        </w:rPr>
        <w:t xml:space="preserve">депутатов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="005A401E" w:rsidRPr="005A401E">
        <w:rPr>
          <w:rFonts w:ascii="Times New Roman" w:hAnsi="Times New Roman"/>
          <w:sz w:val="24"/>
          <w:szCs w:val="24"/>
        </w:rPr>
        <w:t>Комсомоль</w:t>
      </w:r>
      <w:r w:rsidRPr="005A401E">
        <w:rPr>
          <w:rFonts w:ascii="Times New Roman" w:hAnsi="Times New Roman"/>
          <w:sz w:val="24"/>
          <w:szCs w:val="24"/>
        </w:rPr>
        <w:t xml:space="preserve">ского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Pr="005A401E">
        <w:rPr>
          <w:rFonts w:ascii="Times New Roman" w:hAnsi="Times New Roman"/>
          <w:sz w:val="24"/>
          <w:szCs w:val="24"/>
        </w:rPr>
        <w:t xml:space="preserve">муниципального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Pr="005A401E">
        <w:rPr>
          <w:rFonts w:ascii="Times New Roman" w:hAnsi="Times New Roman"/>
          <w:sz w:val="24"/>
          <w:szCs w:val="24"/>
        </w:rPr>
        <w:t xml:space="preserve">округа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Pr="005A401E">
        <w:rPr>
          <w:rFonts w:ascii="Times New Roman" w:hAnsi="Times New Roman"/>
          <w:sz w:val="24"/>
          <w:szCs w:val="24"/>
        </w:rPr>
        <w:t xml:space="preserve">Чувашской </w:t>
      </w:r>
      <w:r w:rsidR="005A401E">
        <w:rPr>
          <w:rFonts w:ascii="Times New Roman" w:hAnsi="Times New Roman"/>
          <w:sz w:val="24"/>
          <w:szCs w:val="24"/>
        </w:rPr>
        <w:t xml:space="preserve">  </w:t>
      </w:r>
      <w:r w:rsidRPr="005A401E">
        <w:rPr>
          <w:rFonts w:ascii="Times New Roman" w:hAnsi="Times New Roman"/>
          <w:sz w:val="24"/>
          <w:szCs w:val="24"/>
        </w:rPr>
        <w:t>Республики р</w:t>
      </w:r>
      <w:r w:rsidR="005A401E">
        <w:rPr>
          <w:rFonts w:ascii="Times New Roman" w:hAnsi="Times New Roman"/>
          <w:sz w:val="24"/>
          <w:szCs w:val="24"/>
        </w:rPr>
        <w:t xml:space="preserve"> </w:t>
      </w:r>
      <w:r w:rsidRPr="005A401E">
        <w:rPr>
          <w:rFonts w:ascii="Times New Roman" w:hAnsi="Times New Roman"/>
          <w:sz w:val="24"/>
          <w:szCs w:val="24"/>
        </w:rPr>
        <w:t>е</w:t>
      </w:r>
      <w:r w:rsidR="005A401E">
        <w:rPr>
          <w:rFonts w:ascii="Times New Roman" w:hAnsi="Times New Roman"/>
          <w:sz w:val="24"/>
          <w:szCs w:val="24"/>
        </w:rPr>
        <w:t xml:space="preserve"> </w:t>
      </w:r>
      <w:r w:rsidRPr="005A401E">
        <w:rPr>
          <w:rFonts w:ascii="Times New Roman" w:hAnsi="Times New Roman"/>
          <w:sz w:val="24"/>
          <w:szCs w:val="24"/>
        </w:rPr>
        <w:t>ш</w:t>
      </w:r>
      <w:r w:rsidR="005A401E">
        <w:rPr>
          <w:rFonts w:ascii="Times New Roman" w:hAnsi="Times New Roman"/>
          <w:sz w:val="24"/>
          <w:szCs w:val="24"/>
        </w:rPr>
        <w:t xml:space="preserve"> </w:t>
      </w:r>
      <w:r w:rsidRPr="005A401E">
        <w:rPr>
          <w:rFonts w:ascii="Times New Roman" w:hAnsi="Times New Roman"/>
          <w:sz w:val="24"/>
          <w:szCs w:val="24"/>
        </w:rPr>
        <w:t>и</w:t>
      </w:r>
      <w:r w:rsidR="005A401E">
        <w:rPr>
          <w:rFonts w:ascii="Times New Roman" w:hAnsi="Times New Roman"/>
          <w:sz w:val="24"/>
          <w:szCs w:val="24"/>
        </w:rPr>
        <w:t xml:space="preserve"> </w:t>
      </w:r>
      <w:r w:rsidRPr="005A401E">
        <w:rPr>
          <w:rFonts w:ascii="Times New Roman" w:hAnsi="Times New Roman"/>
          <w:sz w:val="24"/>
          <w:szCs w:val="24"/>
        </w:rPr>
        <w:t>л</w:t>
      </w:r>
      <w:r w:rsidR="005A401E">
        <w:rPr>
          <w:rFonts w:ascii="Times New Roman" w:hAnsi="Times New Roman"/>
          <w:sz w:val="24"/>
          <w:szCs w:val="24"/>
        </w:rPr>
        <w:t xml:space="preserve"> </w:t>
      </w:r>
      <w:r w:rsidRPr="005A401E">
        <w:rPr>
          <w:rFonts w:ascii="Times New Roman" w:hAnsi="Times New Roman"/>
          <w:sz w:val="24"/>
          <w:szCs w:val="24"/>
        </w:rPr>
        <w:t>о:</w:t>
      </w:r>
    </w:p>
    <w:p w:rsidR="00E96767" w:rsidRDefault="00E96767" w:rsidP="005A4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A2E">
        <w:rPr>
          <w:rFonts w:ascii="Times New Roman" w:hAnsi="Times New Roman"/>
          <w:sz w:val="24"/>
          <w:szCs w:val="24"/>
        </w:rPr>
        <w:t xml:space="preserve">1. Утвердить прилагаемое Положение о муниципальном земельном контроле в границах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Pr="00AE1A2E">
        <w:rPr>
          <w:rFonts w:ascii="Times New Roman" w:hAnsi="Times New Roman"/>
          <w:sz w:val="24"/>
          <w:szCs w:val="24"/>
        </w:rPr>
        <w:t>ского муниципального округа Чувашской Республики.</w:t>
      </w:r>
    </w:p>
    <w:p w:rsidR="00A55D23" w:rsidRPr="00AE1A2E" w:rsidRDefault="00A55D23" w:rsidP="005A4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55D23">
        <w:rPr>
          <w:rFonts w:ascii="Times New Roman" w:hAnsi="Times New Roman"/>
          <w:bCs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/>
          <w:bCs/>
          <w:sz w:val="24"/>
          <w:szCs w:val="24"/>
        </w:rPr>
        <w:t>решение Собрания депутатов</w:t>
      </w:r>
      <w:r w:rsidRPr="00A55D23">
        <w:rPr>
          <w:rFonts w:ascii="Times New Roman" w:hAnsi="Times New Roman"/>
          <w:bCs/>
          <w:sz w:val="24"/>
          <w:szCs w:val="24"/>
        </w:rPr>
        <w:t xml:space="preserve"> Комсомольского района от 0</w:t>
      </w:r>
      <w:r>
        <w:rPr>
          <w:rFonts w:ascii="Times New Roman" w:hAnsi="Times New Roman"/>
          <w:bCs/>
          <w:sz w:val="24"/>
          <w:szCs w:val="24"/>
        </w:rPr>
        <w:t>7</w:t>
      </w:r>
      <w:r w:rsidRPr="00A55D2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A55D2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</w:t>
      </w:r>
      <w:r w:rsidRPr="00A55D23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9/90</w:t>
      </w:r>
      <w:r w:rsidRPr="00A55D23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bCs/>
          <w:sz w:val="24"/>
          <w:szCs w:val="24"/>
        </w:rPr>
        <w:t>положения о муниципальном земельном контроле</w:t>
      </w:r>
      <w:r w:rsidRPr="00A55D23">
        <w:rPr>
          <w:rFonts w:ascii="Times New Roman" w:hAnsi="Times New Roman"/>
          <w:bCs/>
          <w:sz w:val="24"/>
          <w:szCs w:val="24"/>
        </w:rPr>
        <w:t>».</w:t>
      </w:r>
    </w:p>
    <w:p w:rsidR="00E96767" w:rsidRPr="00AE1A2E" w:rsidRDefault="00A55D23" w:rsidP="005A401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="00E96767">
        <w:rPr>
          <w:rFonts w:ascii="Times New Roman" w:hAnsi="Times New Roman"/>
          <w:sz w:val="24"/>
          <w:szCs w:val="24"/>
        </w:rPr>
        <w:t xml:space="preserve">. </w:t>
      </w:r>
      <w:r w:rsidR="00E96767" w:rsidRPr="00CB3AB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E96767">
        <w:rPr>
          <w:rFonts w:ascii="Times New Roman" w:hAnsi="Times New Roman"/>
          <w:sz w:val="24"/>
          <w:szCs w:val="24"/>
        </w:rPr>
        <w:t>после</w:t>
      </w:r>
      <w:r w:rsidR="00E96767" w:rsidRPr="00CB3AB3">
        <w:rPr>
          <w:rFonts w:ascii="Times New Roman" w:hAnsi="Times New Roman"/>
          <w:sz w:val="24"/>
          <w:szCs w:val="24"/>
        </w:rPr>
        <w:t xml:space="preserve"> его </w:t>
      </w:r>
      <w:r w:rsidR="00E96767">
        <w:rPr>
          <w:rFonts w:ascii="Times New Roman" w:hAnsi="Times New Roman"/>
          <w:sz w:val="24"/>
          <w:szCs w:val="24"/>
        </w:rPr>
        <w:t xml:space="preserve">официального опубликования в </w:t>
      </w:r>
      <w:r w:rsidR="003D00F7">
        <w:rPr>
          <w:rFonts w:ascii="Times New Roman" w:hAnsi="Times New Roman"/>
          <w:sz w:val="24"/>
          <w:szCs w:val="24"/>
        </w:rPr>
        <w:t>информационном бюллетене</w:t>
      </w:r>
      <w:r w:rsidR="00E96767">
        <w:rPr>
          <w:rFonts w:ascii="Times New Roman" w:hAnsi="Times New Roman"/>
          <w:sz w:val="24"/>
          <w:szCs w:val="24"/>
        </w:rPr>
        <w:t xml:space="preserve"> «Вестник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="00E96767">
        <w:rPr>
          <w:rFonts w:ascii="Times New Roman" w:hAnsi="Times New Roman"/>
          <w:sz w:val="24"/>
          <w:szCs w:val="24"/>
        </w:rPr>
        <w:t xml:space="preserve">ского района» </w:t>
      </w:r>
      <w:r w:rsidR="00E96767" w:rsidRPr="00EB51D2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="00E96767" w:rsidRPr="00EB51D2">
        <w:rPr>
          <w:rFonts w:ascii="Times New Roman" w:hAnsi="Times New Roman"/>
          <w:sz w:val="24"/>
          <w:szCs w:val="24"/>
        </w:rPr>
        <w:t>ского района в сети «Интернет»</w:t>
      </w:r>
      <w:r w:rsidR="00E96767" w:rsidRPr="00CB3AB3">
        <w:rPr>
          <w:rFonts w:ascii="Times New Roman" w:hAnsi="Times New Roman"/>
          <w:sz w:val="24"/>
          <w:szCs w:val="24"/>
        </w:rPr>
        <w:t>.</w:t>
      </w:r>
    </w:p>
    <w:p w:rsidR="00E96767" w:rsidRPr="00AE1A2E" w:rsidRDefault="00E96767" w:rsidP="00E967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767" w:rsidRPr="00AE1A2E" w:rsidRDefault="00E96767" w:rsidP="00E967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96767" w:rsidRDefault="00E96767" w:rsidP="00E96767">
      <w:pPr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5A401E" w:rsidRDefault="005A401E" w:rsidP="00E96767">
      <w:pPr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</w:t>
      </w:r>
      <w:r w:rsidR="00E96767" w:rsidRPr="00F453EF">
        <w:rPr>
          <w:rFonts w:ascii="Times New Roman" w:hAnsi="Times New Roman"/>
          <w:sz w:val="24"/>
          <w:szCs w:val="24"/>
        </w:rPr>
        <w:t xml:space="preserve">ского муниципального </w:t>
      </w:r>
    </w:p>
    <w:p w:rsidR="00E96767" w:rsidRDefault="005A401E" w:rsidP="00E96767">
      <w:pPr>
        <w:outlineLvl w:val="1"/>
        <w:rPr>
          <w:rFonts w:ascii="Times New Roman" w:hAnsi="Times New Roman"/>
          <w:sz w:val="24"/>
          <w:szCs w:val="24"/>
          <w:highlight w:val="yellow"/>
        </w:rPr>
      </w:pPr>
      <w:r w:rsidRPr="00F453EF">
        <w:rPr>
          <w:rFonts w:ascii="Times New Roman" w:hAnsi="Times New Roman"/>
          <w:sz w:val="24"/>
          <w:szCs w:val="24"/>
        </w:rPr>
        <w:t>О</w:t>
      </w:r>
      <w:r w:rsidR="00E96767" w:rsidRPr="00F453EF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BD0D3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D0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A401E">
        <w:rPr>
          <w:rFonts w:ascii="Times New Roman" w:hAnsi="Times New Roman"/>
          <w:bCs/>
          <w:sz w:val="24"/>
          <w:szCs w:val="24"/>
        </w:rPr>
        <w:t>С.Н.Грачева</w:t>
      </w:r>
    </w:p>
    <w:p w:rsidR="00E96767" w:rsidRDefault="00E96767" w:rsidP="00E96767"/>
    <w:p w:rsidR="00831A27" w:rsidRDefault="00831A27" w:rsidP="00E96767"/>
    <w:p w:rsidR="005A401E" w:rsidRDefault="00831A27" w:rsidP="00E96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96767" w:rsidRPr="00B7274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="00E96767" w:rsidRPr="00B7274F">
        <w:rPr>
          <w:rFonts w:ascii="Times New Roman" w:hAnsi="Times New Roman"/>
          <w:sz w:val="24"/>
          <w:szCs w:val="24"/>
        </w:rPr>
        <w:t xml:space="preserve">ского </w:t>
      </w:r>
      <w:r w:rsidR="00A96918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E96767" w:rsidRDefault="00A96918" w:rsidP="00E96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="005A401E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A401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31A27">
        <w:rPr>
          <w:rFonts w:ascii="Times New Roman" w:hAnsi="Times New Roman"/>
          <w:sz w:val="24"/>
          <w:szCs w:val="24"/>
        </w:rPr>
        <w:t xml:space="preserve">   А.Н. Осипов</w:t>
      </w:r>
    </w:p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p w:rsidR="005A401E" w:rsidRDefault="005A401E" w:rsidP="00B326A9">
      <w:pPr>
        <w:pStyle w:val="ConsPlusTitle"/>
        <w:ind w:left="5103"/>
        <w:jc w:val="center"/>
        <w:rPr>
          <w:b w:val="0"/>
          <w:szCs w:val="24"/>
        </w:rPr>
      </w:pPr>
    </w:p>
    <w:p w:rsidR="0024234A" w:rsidRPr="006578F8" w:rsidRDefault="00AA44C4" w:rsidP="00900EF2">
      <w:pPr>
        <w:pStyle w:val="ConsPlusTitle"/>
        <w:ind w:left="5103"/>
        <w:rPr>
          <w:b w:val="0"/>
          <w:szCs w:val="24"/>
        </w:rPr>
      </w:pPr>
      <w:r>
        <w:rPr>
          <w:b w:val="0"/>
          <w:szCs w:val="24"/>
        </w:rPr>
        <w:lastRenderedPageBreak/>
        <w:t>УТВЕРЖДЕНО</w:t>
      </w:r>
    </w:p>
    <w:p w:rsidR="006578F8" w:rsidRDefault="006578F8" w:rsidP="00900EF2">
      <w:pPr>
        <w:pStyle w:val="ConsPlusTitle"/>
        <w:ind w:left="5103"/>
        <w:rPr>
          <w:b w:val="0"/>
          <w:szCs w:val="24"/>
        </w:rPr>
      </w:pPr>
      <w:r w:rsidRPr="006578F8">
        <w:rPr>
          <w:b w:val="0"/>
          <w:szCs w:val="24"/>
        </w:rPr>
        <w:t>решени</w:t>
      </w:r>
      <w:r w:rsidR="00AA44C4">
        <w:rPr>
          <w:b w:val="0"/>
          <w:szCs w:val="24"/>
        </w:rPr>
        <w:t>ем</w:t>
      </w:r>
      <w:r w:rsidRPr="006578F8">
        <w:rPr>
          <w:b w:val="0"/>
          <w:szCs w:val="24"/>
        </w:rPr>
        <w:t xml:space="preserve"> Собрания</w:t>
      </w:r>
      <w:r w:rsidR="00EC2EEB">
        <w:rPr>
          <w:b w:val="0"/>
          <w:szCs w:val="24"/>
        </w:rPr>
        <w:t xml:space="preserve"> депутатов</w:t>
      </w:r>
    </w:p>
    <w:p w:rsidR="00EC2EEB" w:rsidRPr="00D54491" w:rsidRDefault="005A401E" w:rsidP="00900EF2">
      <w:pPr>
        <w:pStyle w:val="ConsPlusTitle"/>
        <w:ind w:left="5103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Комсомоль</w:t>
      </w:r>
      <w:r w:rsidR="00EC2EEB" w:rsidRPr="00D54491">
        <w:rPr>
          <w:b w:val="0"/>
          <w:color w:val="000000" w:themeColor="text1"/>
          <w:szCs w:val="24"/>
        </w:rPr>
        <w:t xml:space="preserve">ского </w:t>
      </w:r>
      <w:r w:rsidR="00976EE8" w:rsidRPr="00D54491">
        <w:rPr>
          <w:b w:val="0"/>
          <w:color w:val="000000" w:themeColor="text1"/>
          <w:szCs w:val="24"/>
        </w:rPr>
        <w:t>муниципального округа</w:t>
      </w:r>
    </w:p>
    <w:p w:rsidR="00B326A9" w:rsidRPr="00DC6CE1" w:rsidRDefault="00B326A9" w:rsidP="00900EF2">
      <w:pPr>
        <w:autoSpaceDE w:val="0"/>
        <w:autoSpaceDN w:val="0"/>
        <w:adjustRightInd w:val="0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</w:t>
      </w:r>
      <w:r w:rsidR="00900EF2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D20C58">
        <w:rPr>
          <w:rFonts w:ascii="Times New Roman" w:hAnsi="Times New Roman"/>
          <w:noProof/>
          <w:sz w:val="24"/>
          <w:szCs w:val="24"/>
        </w:rPr>
        <w:t>от</w:t>
      </w:r>
      <w:bookmarkStart w:id="0" w:name="_GoBack"/>
      <w:bookmarkEnd w:id="0"/>
      <w:r w:rsidR="00D20C58">
        <w:rPr>
          <w:rFonts w:ascii="Times New Roman" w:hAnsi="Times New Roman"/>
          <w:noProof/>
          <w:sz w:val="24"/>
          <w:szCs w:val="24"/>
        </w:rPr>
        <w:t xml:space="preserve"> 28.12.2022г.</w:t>
      </w:r>
      <w:r>
        <w:rPr>
          <w:rFonts w:ascii="Times New Roman" w:hAnsi="Times New Roman"/>
          <w:bCs/>
          <w:noProof/>
          <w:sz w:val="24"/>
          <w:szCs w:val="24"/>
        </w:rPr>
        <w:t xml:space="preserve"> № </w:t>
      </w:r>
      <w:r w:rsidR="00D20C58">
        <w:rPr>
          <w:rFonts w:ascii="Times New Roman" w:hAnsi="Times New Roman"/>
          <w:bCs/>
          <w:noProof/>
          <w:sz w:val="24"/>
          <w:szCs w:val="24"/>
        </w:rPr>
        <w:t>8/131</w:t>
      </w:r>
    </w:p>
    <w:p w:rsidR="006578F8" w:rsidRPr="00D54491" w:rsidRDefault="006578F8" w:rsidP="00B326A9">
      <w:pPr>
        <w:pStyle w:val="ConsPlusTitle"/>
        <w:spacing w:line="240" w:lineRule="exact"/>
        <w:jc w:val="right"/>
        <w:rPr>
          <w:color w:val="000000" w:themeColor="text1"/>
          <w:szCs w:val="24"/>
        </w:rPr>
      </w:pPr>
    </w:p>
    <w:p w:rsidR="00AA44C4" w:rsidRPr="00D54491" w:rsidRDefault="00AA44C4" w:rsidP="0024234A">
      <w:pPr>
        <w:pStyle w:val="ConsPlusTitle"/>
        <w:spacing w:line="240" w:lineRule="exact"/>
        <w:jc w:val="center"/>
        <w:rPr>
          <w:color w:val="000000" w:themeColor="text1"/>
          <w:szCs w:val="24"/>
        </w:rPr>
      </w:pPr>
    </w:p>
    <w:p w:rsidR="00386805" w:rsidRPr="00386805" w:rsidRDefault="0024234A" w:rsidP="007469ED">
      <w:pPr>
        <w:pStyle w:val="ConsPlusTitle"/>
        <w:spacing w:line="240" w:lineRule="exact"/>
        <w:jc w:val="center"/>
        <w:rPr>
          <w:color w:val="000000" w:themeColor="text1"/>
          <w:szCs w:val="24"/>
        </w:rPr>
      </w:pPr>
      <w:r w:rsidRPr="00B326A9">
        <w:rPr>
          <w:color w:val="000000" w:themeColor="text1"/>
          <w:szCs w:val="24"/>
        </w:rPr>
        <w:t>П</w:t>
      </w:r>
      <w:r w:rsidR="007469ED">
        <w:rPr>
          <w:color w:val="000000" w:themeColor="text1"/>
          <w:szCs w:val="24"/>
        </w:rPr>
        <w:t xml:space="preserve">оложение </w:t>
      </w:r>
      <w:bookmarkStart w:id="1" w:name="_Hlk73456502"/>
      <w:r w:rsidRPr="00D54491">
        <w:rPr>
          <w:color w:val="000000" w:themeColor="text1"/>
          <w:szCs w:val="24"/>
        </w:rPr>
        <w:t>о муниципальном земельном контроле</w:t>
      </w:r>
      <w:r w:rsidR="007469ED">
        <w:rPr>
          <w:color w:val="000000" w:themeColor="text1"/>
          <w:szCs w:val="24"/>
        </w:rPr>
        <w:t xml:space="preserve"> </w:t>
      </w:r>
      <w:r w:rsidR="00386805" w:rsidRPr="00386805">
        <w:rPr>
          <w:color w:val="000000" w:themeColor="text1"/>
          <w:szCs w:val="24"/>
        </w:rPr>
        <w:t>в границах</w:t>
      </w:r>
      <w:r w:rsidR="00386805">
        <w:rPr>
          <w:color w:val="000000" w:themeColor="text1"/>
          <w:szCs w:val="24"/>
        </w:rPr>
        <w:t xml:space="preserve"> </w:t>
      </w:r>
      <w:r w:rsidR="005A401E">
        <w:rPr>
          <w:color w:val="000000" w:themeColor="text1"/>
          <w:szCs w:val="24"/>
        </w:rPr>
        <w:t>Комсомоль</w:t>
      </w:r>
      <w:r w:rsidR="00386805" w:rsidRPr="00386805">
        <w:rPr>
          <w:color w:val="000000" w:themeColor="text1"/>
          <w:szCs w:val="24"/>
        </w:rPr>
        <w:t xml:space="preserve">ского </w:t>
      </w:r>
      <w:r w:rsidR="007469ED">
        <w:rPr>
          <w:color w:val="000000" w:themeColor="text1"/>
          <w:szCs w:val="24"/>
        </w:rPr>
        <w:t>м</w:t>
      </w:r>
      <w:r w:rsidR="00386805" w:rsidRPr="00386805">
        <w:rPr>
          <w:color w:val="000000" w:themeColor="text1"/>
          <w:szCs w:val="24"/>
        </w:rPr>
        <w:t>униципального округа</w:t>
      </w:r>
      <w:r w:rsidR="007469ED">
        <w:rPr>
          <w:color w:val="000000" w:themeColor="text1"/>
          <w:szCs w:val="24"/>
        </w:rPr>
        <w:t xml:space="preserve"> </w:t>
      </w:r>
      <w:r w:rsidR="00386805" w:rsidRPr="00386805">
        <w:rPr>
          <w:color w:val="000000" w:themeColor="text1"/>
          <w:szCs w:val="24"/>
        </w:rPr>
        <w:t>Чувашской Республики</w:t>
      </w:r>
    </w:p>
    <w:bookmarkEnd w:id="1"/>
    <w:p w:rsidR="0024234A" w:rsidRPr="00D54491" w:rsidRDefault="0024234A" w:rsidP="007469ED">
      <w:pPr>
        <w:pStyle w:val="ConsPlusTitle"/>
        <w:jc w:val="center"/>
        <w:rPr>
          <w:b w:val="0"/>
          <w:color w:val="000000" w:themeColor="text1"/>
          <w:szCs w:val="24"/>
        </w:rPr>
      </w:pPr>
    </w:p>
    <w:p w:rsidR="0024234A" w:rsidRPr="00D54491" w:rsidRDefault="00EA2268" w:rsidP="00EA2268">
      <w:pPr>
        <w:pStyle w:val="ConsPlusNormal"/>
        <w:ind w:firstLine="0"/>
        <w:jc w:val="center"/>
        <w:rPr>
          <w:b/>
          <w:color w:val="000000" w:themeColor="text1"/>
          <w:szCs w:val="24"/>
        </w:rPr>
      </w:pPr>
      <w:r w:rsidRPr="00D54491">
        <w:rPr>
          <w:b/>
          <w:color w:val="000000" w:themeColor="text1"/>
          <w:szCs w:val="24"/>
          <w:lang w:val="en-US"/>
        </w:rPr>
        <w:t>I</w:t>
      </w:r>
      <w:r w:rsidRPr="00D54491">
        <w:rPr>
          <w:b/>
          <w:color w:val="000000" w:themeColor="text1"/>
          <w:szCs w:val="24"/>
        </w:rPr>
        <w:t xml:space="preserve">. </w:t>
      </w:r>
      <w:r w:rsidR="0024234A" w:rsidRPr="00D54491">
        <w:rPr>
          <w:b/>
          <w:color w:val="000000" w:themeColor="text1"/>
          <w:szCs w:val="24"/>
        </w:rPr>
        <w:t>Общие положения</w:t>
      </w:r>
    </w:p>
    <w:p w:rsidR="00AA44C4" w:rsidRPr="00D54491" w:rsidRDefault="00AA44C4" w:rsidP="00AA44C4">
      <w:pPr>
        <w:pStyle w:val="ConsPlusNormal"/>
        <w:ind w:firstLine="0"/>
        <w:jc w:val="center"/>
        <w:rPr>
          <w:color w:val="000000" w:themeColor="text1"/>
          <w:szCs w:val="24"/>
        </w:rPr>
      </w:pPr>
    </w:p>
    <w:p w:rsidR="0024234A" w:rsidRPr="00B326A9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491">
        <w:rPr>
          <w:rFonts w:ascii="Times New Roman" w:hAnsi="Times New Roman"/>
          <w:color w:val="000000" w:themeColor="text1"/>
          <w:sz w:val="24"/>
          <w:szCs w:val="24"/>
        </w:rPr>
        <w:t xml:space="preserve">1. Настоящее Положение устанавливает порядок организации и осуществления муниципального земельного контроля в границах </w:t>
      </w:r>
      <w:r w:rsidR="005A401E">
        <w:rPr>
          <w:rFonts w:ascii="Times New Roman" w:hAnsi="Times New Roman"/>
          <w:color w:val="000000" w:themeColor="text1"/>
          <w:sz w:val="24"/>
          <w:szCs w:val="24"/>
        </w:rPr>
        <w:t>Комсомоль</w:t>
      </w:r>
      <w:r w:rsidR="00696547" w:rsidRPr="00D54491">
        <w:rPr>
          <w:rFonts w:ascii="Times New Roman" w:hAnsi="Times New Roman"/>
          <w:color w:val="000000" w:themeColor="text1"/>
          <w:sz w:val="24"/>
          <w:szCs w:val="24"/>
        </w:rPr>
        <w:t xml:space="preserve">ского </w:t>
      </w:r>
      <w:r w:rsidR="00976EE8" w:rsidRPr="00D54491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="00696547" w:rsidRPr="009C44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547" w:rsidRPr="006578F8">
        <w:rPr>
          <w:rFonts w:ascii="Times New Roman" w:hAnsi="Times New Roman"/>
          <w:sz w:val="24"/>
          <w:szCs w:val="24"/>
        </w:rPr>
        <w:t>Чувашской Республики</w:t>
      </w:r>
      <w:r w:rsidRPr="006578F8"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AA44C4" w:rsidRPr="00AA44C4" w:rsidRDefault="0024234A" w:rsidP="00AA44C4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2. Предметом муниципального контроля является</w:t>
      </w:r>
      <w:r w:rsidR="00AA44C4">
        <w:rPr>
          <w:rFonts w:ascii="Times New Roman" w:hAnsi="Times New Roman"/>
          <w:sz w:val="24"/>
          <w:szCs w:val="24"/>
        </w:rPr>
        <w:t xml:space="preserve"> </w:t>
      </w:r>
      <w:r w:rsidRPr="00AA44C4">
        <w:rPr>
          <w:rFonts w:ascii="Times New Roman" w:hAnsi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</w:t>
      </w:r>
      <w:r w:rsidR="00AA44C4" w:rsidRPr="00AA44C4">
        <w:rPr>
          <w:rFonts w:ascii="Times New Roman" w:hAnsi="Times New Roman"/>
          <w:sz w:val="24"/>
          <w:szCs w:val="24"/>
        </w:rPr>
        <w:t>:</w:t>
      </w:r>
    </w:p>
    <w:p w:rsidR="00AA44C4" w:rsidRPr="00976EE8" w:rsidRDefault="00AA44C4" w:rsidP="00AA44C4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A44C4">
        <w:rPr>
          <w:rFonts w:ascii="Times New Roman" w:hAnsi="Times New Roman"/>
          <w:color w:val="auto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</w:t>
      </w:r>
      <w:r w:rsidRPr="00976EE8">
        <w:rPr>
          <w:rFonts w:ascii="Times New Roman" w:hAnsi="Times New Roman"/>
          <w:color w:val="auto"/>
          <w:sz w:val="24"/>
          <w:szCs w:val="24"/>
        </w:rPr>
        <w:t xml:space="preserve"> земель, земельного участка или части земельного участка, лицом, не имеющим предусмотренных законодательством прав на них;</w:t>
      </w:r>
    </w:p>
    <w:p w:rsidR="00AA44C4" w:rsidRPr="00976EE8" w:rsidRDefault="00AA44C4" w:rsidP="00AA44C4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6EE8">
        <w:rPr>
          <w:rFonts w:ascii="Times New Roman" w:hAnsi="Times New Roman"/>
          <w:color w:val="auto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A44C4" w:rsidRPr="00976EE8" w:rsidRDefault="00AA44C4" w:rsidP="00AA44C4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6EE8">
        <w:rPr>
          <w:rFonts w:ascii="Times New Roman" w:hAnsi="Times New Roman"/>
          <w:color w:val="auto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A44C4" w:rsidRPr="00976EE8" w:rsidRDefault="00AA44C4" w:rsidP="00AA44C4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6EE8">
        <w:rPr>
          <w:rFonts w:ascii="Times New Roman" w:hAnsi="Times New Roman"/>
          <w:color w:val="auto"/>
          <w:sz w:val="24"/>
          <w:szCs w:val="24"/>
        </w:rPr>
        <w:t>г) исполнения предписаний об устранении нарушений обязательных требований, выданных должностными лицами Федеральной службы государственной регистрации, кадастра и картографии (ее территориальных органов) в пределах их компетенции.</w:t>
      </w:r>
    </w:p>
    <w:p w:rsidR="00AA44C4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 xml:space="preserve">3. </w:t>
      </w:r>
      <w:r w:rsidR="00AA44C4" w:rsidRPr="0078431D">
        <w:rPr>
          <w:szCs w:val="24"/>
        </w:rPr>
        <w:t xml:space="preserve">Муниципальный контроль осуществляется администрацией </w:t>
      </w:r>
      <w:r w:rsidR="005A401E">
        <w:rPr>
          <w:szCs w:val="24"/>
        </w:rPr>
        <w:t>Комсомоль</w:t>
      </w:r>
      <w:r w:rsidR="00AA44C4" w:rsidRPr="00D54491">
        <w:rPr>
          <w:szCs w:val="24"/>
        </w:rPr>
        <w:t xml:space="preserve">ского </w:t>
      </w:r>
      <w:r w:rsidR="00FA1B41">
        <w:rPr>
          <w:szCs w:val="24"/>
        </w:rPr>
        <w:t>муниципального округа</w:t>
      </w:r>
      <w:r w:rsidR="00AA44C4" w:rsidRPr="00D54491">
        <w:rPr>
          <w:szCs w:val="24"/>
        </w:rPr>
        <w:t xml:space="preserve"> Чувашской Республики (далее – Контрольный орган).</w:t>
      </w:r>
    </w:p>
    <w:p w:rsidR="00AA44C4" w:rsidRDefault="00AA44C4" w:rsidP="00AA44C4">
      <w:pPr>
        <w:pStyle w:val="a8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4. </w:t>
      </w:r>
      <w:r w:rsidRPr="006578F8">
        <w:rPr>
          <w:rFonts w:ascii="Times New Roman" w:hAnsi="Times New Roman"/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AA44C4" w:rsidRPr="00D54491" w:rsidRDefault="00AA44C4" w:rsidP="00AA44C4">
      <w:pPr>
        <w:pStyle w:val="a8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491">
        <w:rPr>
          <w:rFonts w:ascii="Times New Roman" w:hAnsi="Times New Roman"/>
          <w:sz w:val="24"/>
          <w:szCs w:val="24"/>
        </w:rPr>
        <w:t xml:space="preserve">1) глава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Pr="00D54491">
        <w:rPr>
          <w:rFonts w:ascii="Times New Roman" w:hAnsi="Times New Roman"/>
          <w:sz w:val="24"/>
          <w:szCs w:val="24"/>
        </w:rPr>
        <w:t xml:space="preserve">ского </w:t>
      </w:r>
      <w:r w:rsidR="00FA1B41" w:rsidRPr="00FA1B41">
        <w:rPr>
          <w:rFonts w:ascii="Times New Roman" w:hAnsi="Times New Roman"/>
          <w:sz w:val="24"/>
          <w:szCs w:val="24"/>
        </w:rPr>
        <w:t>муниципального округа</w:t>
      </w:r>
      <w:r w:rsidRPr="00FA1B41">
        <w:rPr>
          <w:sz w:val="24"/>
          <w:szCs w:val="24"/>
        </w:rPr>
        <w:t xml:space="preserve"> </w:t>
      </w:r>
      <w:r w:rsidRPr="00FA1B41">
        <w:rPr>
          <w:rFonts w:ascii="Times New Roman" w:hAnsi="Times New Roman"/>
          <w:sz w:val="24"/>
          <w:szCs w:val="24"/>
        </w:rPr>
        <w:t>Чувашской</w:t>
      </w:r>
      <w:r w:rsidRPr="00D54491">
        <w:rPr>
          <w:rFonts w:ascii="Times New Roman" w:hAnsi="Times New Roman"/>
          <w:sz w:val="24"/>
          <w:szCs w:val="24"/>
        </w:rPr>
        <w:t xml:space="preserve"> Республики (далее – глава </w:t>
      </w:r>
      <w:r w:rsidR="00BD0EB9">
        <w:rPr>
          <w:rFonts w:ascii="Times New Roman" w:hAnsi="Times New Roman"/>
          <w:sz w:val="24"/>
          <w:szCs w:val="24"/>
        </w:rPr>
        <w:t>округа</w:t>
      </w:r>
      <w:r w:rsidRPr="00D54491">
        <w:rPr>
          <w:rFonts w:ascii="Times New Roman" w:hAnsi="Times New Roman"/>
          <w:sz w:val="24"/>
          <w:szCs w:val="24"/>
        </w:rPr>
        <w:t>);</w:t>
      </w:r>
    </w:p>
    <w:p w:rsidR="00AA44C4" w:rsidRPr="00D54491" w:rsidRDefault="00AA44C4" w:rsidP="00AA44C4">
      <w:pPr>
        <w:pStyle w:val="ConsPlusNormal"/>
        <w:ind w:firstLine="567"/>
        <w:jc w:val="both"/>
        <w:rPr>
          <w:szCs w:val="24"/>
        </w:rPr>
      </w:pPr>
      <w:r w:rsidRPr="00D54491">
        <w:rPr>
          <w:szCs w:val="24"/>
        </w:rPr>
        <w:t xml:space="preserve">2) заместитель главы </w:t>
      </w:r>
      <w:r w:rsidR="00BD0EB9">
        <w:rPr>
          <w:szCs w:val="24"/>
        </w:rPr>
        <w:t>округа</w:t>
      </w:r>
      <w:r w:rsidRPr="00D54491">
        <w:rPr>
          <w:szCs w:val="24"/>
        </w:rPr>
        <w:t>, в ведении которого находятся вопросы муниципального контроля;</w:t>
      </w:r>
    </w:p>
    <w:p w:rsidR="00AA44C4" w:rsidRPr="00A609B5" w:rsidRDefault="00AA44C4" w:rsidP="00AA44C4">
      <w:pPr>
        <w:ind w:firstLine="567"/>
        <w:contextualSpacing/>
        <w:jc w:val="both"/>
      </w:pPr>
      <w:r w:rsidRPr="00D54491">
        <w:rPr>
          <w:rFonts w:ascii="Times New Roman" w:hAnsi="Times New Roman"/>
          <w:color w:val="auto"/>
          <w:sz w:val="24"/>
          <w:szCs w:val="24"/>
        </w:rPr>
        <w:t xml:space="preserve">3) должностные лица структурных подразделений </w:t>
      </w:r>
      <w:r w:rsidR="00330EC7">
        <w:rPr>
          <w:rFonts w:ascii="Times New Roman" w:hAnsi="Times New Roman"/>
          <w:color w:val="auto"/>
          <w:sz w:val="24"/>
          <w:szCs w:val="24"/>
        </w:rPr>
        <w:t>Контрольного органа</w:t>
      </w:r>
      <w:r w:rsidRPr="00D54491">
        <w:rPr>
          <w:rFonts w:ascii="Times New Roman" w:hAnsi="Times New Roman"/>
          <w:color w:val="auto"/>
          <w:sz w:val="24"/>
          <w:szCs w:val="24"/>
        </w:rPr>
        <w:t>, в должностные обязанности которых в соответствии с их должностной инструкцией входит осуществление полномочий по муниципальному контролю.</w:t>
      </w:r>
    </w:p>
    <w:p w:rsidR="00AA44C4" w:rsidRPr="006578F8" w:rsidRDefault="00EA2268" w:rsidP="00AA44C4">
      <w:pPr>
        <w:pStyle w:val="ConsPlusNormal"/>
        <w:jc w:val="both"/>
        <w:rPr>
          <w:szCs w:val="24"/>
        </w:rPr>
      </w:pPr>
      <w:r w:rsidRPr="00EA2268">
        <w:rPr>
          <w:szCs w:val="24"/>
        </w:rPr>
        <w:t>Должностные лица, уполномоченные осуществлять муниципальный контроль, при осуществлении муниципального контроля, имеют права, обязанности и несут ответственность в соответствии с Федеральным законом</w:t>
      </w:r>
      <w:r>
        <w:rPr>
          <w:szCs w:val="24"/>
        </w:rPr>
        <w:t xml:space="preserve"> </w:t>
      </w:r>
      <w:r w:rsidRPr="00EA2268">
        <w:rPr>
          <w:szCs w:val="24"/>
        </w:rPr>
        <w:t>от 31 июля 2020 г. № 248-ФЗ «О государственном контроле (надзоре) и муниципальном контроле в Российской Федерации» (далее – Федеральный закон</w:t>
      </w:r>
      <w:r>
        <w:rPr>
          <w:szCs w:val="24"/>
        </w:rPr>
        <w:t xml:space="preserve"> </w:t>
      </w:r>
      <w:r w:rsidRPr="0078431D">
        <w:rPr>
          <w:szCs w:val="24"/>
        </w:rPr>
        <w:t>№ 248-ФЗ</w:t>
      </w:r>
      <w:r w:rsidRPr="00EA2268">
        <w:rPr>
          <w:szCs w:val="24"/>
        </w:rPr>
        <w:t>) и иными федеральными законами.</w:t>
      </w:r>
    </w:p>
    <w:p w:rsidR="0024234A" w:rsidRPr="006578F8" w:rsidRDefault="00AA44C4" w:rsidP="004B4B0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5. </w:t>
      </w:r>
      <w:r w:rsidR="0024234A" w:rsidRPr="006578F8">
        <w:rPr>
          <w:szCs w:val="24"/>
        </w:rPr>
        <w:t>Объектами муниципального контроля (далее – объект контроля) являются: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6578F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578F8"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8431D" w:rsidRDefault="0024234A" w:rsidP="004B4B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 xml:space="preserve">объекты земельных отношений, расположенные в </w:t>
      </w:r>
      <w:r w:rsidRPr="00D54491">
        <w:rPr>
          <w:rFonts w:ascii="Times New Roman" w:hAnsi="Times New Roman"/>
          <w:color w:val="auto"/>
          <w:sz w:val="24"/>
          <w:szCs w:val="24"/>
        </w:rPr>
        <w:t xml:space="preserve">границах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="00596290" w:rsidRPr="00D54491">
        <w:rPr>
          <w:rFonts w:ascii="Times New Roman" w:hAnsi="Times New Roman"/>
          <w:sz w:val="24"/>
          <w:szCs w:val="24"/>
        </w:rPr>
        <w:t xml:space="preserve">ского </w:t>
      </w:r>
      <w:r w:rsidR="00976EE8" w:rsidRPr="00D54491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976EE8">
        <w:rPr>
          <w:rFonts w:ascii="Times New Roman" w:hAnsi="Times New Roman"/>
          <w:sz w:val="24"/>
          <w:szCs w:val="24"/>
        </w:rPr>
        <w:t xml:space="preserve"> (далее – </w:t>
      </w:r>
      <w:r w:rsidR="005A401E">
        <w:rPr>
          <w:rFonts w:ascii="Times New Roman" w:hAnsi="Times New Roman"/>
          <w:sz w:val="24"/>
          <w:szCs w:val="24"/>
        </w:rPr>
        <w:t>Комсомоль</w:t>
      </w:r>
      <w:r w:rsidR="00976EE8">
        <w:rPr>
          <w:rFonts w:ascii="Times New Roman" w:hAnsi="Times New Roman"/>
          <w:sz w:val="24"/>
          <w:szCs w:val="24"/>
        </w:rPr>
        <w:t>ский муниципальный округ)</w:t>
      </w:r>
      <w:r w:rsidRPr="006578F8">
        <w:rPr>
          <w:rFonts w:ascii="Times New Roman" w:hAnsi="Times New Roman"/>
          <w:sz w:val="24"/>
          <w:szCs w:val="24"/>
        </w:rPr>
        <w:t xml:space="preserve">. </w:t>
      </w:r>
    </w:p>
    <w:p w:rsidR="00EA2268" w:rsidRPr="00D54491" w:rsidRDefault="00EA2268" w:rsidP="00EA2268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8431D" w:rsidRPr="0078431D">
        <w:rPr>
          <w:rFonts w:ascii="Times New Roman" w:hAnsi="Times New Roman"/>
          <w:sz w:val="24"/>
          <w:szCs w:val="24"/>
        </w:rPr>
        <w:t xml:space="preserve">. </w:t>
      </w:r>
      <w:r w:rsidRPr="00D54491">
        <w:rPr>
          <w:rFonts w:ascii="Times New Roman" w:hAnsi="Times New Roman"/>
          <w:color w:val="auto"/>
          <w:sz w:val="24"/>
          <w:szCs w:val="24"/>
        </w:rPr>
        <w:t>Учет объектов контроля осуществляется в соответствии с настоящим положением посредством:</w:t>
      </w:r>
    </w:p>
    <w:p w:rsidR="00EA2268" w:rsidRPr="00D54491" w:rsidRDefault="00EA2268" w:rsidP="00EA2268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54491">
        <w:rPr>
          <w:rFonts w:ascii="Times New Roman" w:hAnsi="Times New Roman"/>
          <w:color w:val="auto"/>
          <w:sz w:val="24"/>
          <w:szCs w:val="24"/>
        </w:rPr>
        <w:t>перечня объектов контроля, размещенном на официальном сайте в сети «Интернет»;</w:t>
      </w:r>
    </w:p>
    <w:p w:rsidR="00EA2268" w:rsidRPr="00D54491" w:rsidRDefault="00EA2268" w:rsidP="00EA2268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54491">
        <w:rPr>
          <w:rFonts w:ascii="Times New Roman" w:hAnsi="Times New Roman"/>
          <w:color w:val="auto"/>
          <w:sz w:val="24"/>
          <w:szCs w:val="24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EA2268" w:rsidRPr="00EA2268" w:rsidRDefault="00EA2268" w:rsidP="00EA2268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54491">
        <w:rPr>
          <w:rFonts w:ascii="Times New Roman" w:hAnsi="Times New Roman"/>
          <w:color w:val="auto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B16648" w:rsidRPr="00B16648" w:rsidRDefault="00D54491" w:rsidP="00B16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44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A2268" w:rsidRPr="00D54491">
        <w:rPr>
          <w:rFonts w:ascii="Times New Roman" w:hAnsi="Times New Roman"/>
          <w:sz w:val="24"/>
          <w:szCs w:val="24"/>
        </w:rPr>
        <w:t>Р</w:t>
      </w:r>
      <w:r w:rsidR="0024234A" w:rsidRPr="00D54491">
        <w:rPr>
          <w:rFonts w:ascii="Times New Roman" w:hAnsi="Times New Roman"/>
          <w:sz w:val="24"/>
          <w:szCs w:val="24"/>
        </w:rPr>
        <w:t>ешени</w:t>
      </w:r>
      <w:r w:rsidR="00EA2268" w:rsidRPr="00D54491">
        <w:rPr>
          <w:rFonts w:ascii="Times New Roman" w:hAnsi="Times New Roman"/>
          <w:sz w:val="24"/>
          <w:szCs w:val="24"/>
        </w:rPr>
        <w:t>е</w:t>
      </w:r>
      <w:r w:rsidR="0024234A" w:rsidRPr="00D54491">
        <w:rPr>
          <w:rFonts w:ascii="Times New Roman" w:hAnsi="Times New Roman"/>
          <w:sz w:val="24"/>
          <w:szCs w:val="24"/>
        </w:rPr>
        <w:t xml:space="preserve"> о проведении контрольного мероприятия</w:t>
      </w:r>
      <w:r w:rsidR="00F827BE" w:rsidRPr="00D54491">
        <w:rPr>
          <w:rFonts w:ascii="Times New Roman" w:hAnsi="Times New Roman"/>
          <w:sz w:val="24"/>
          <w:szCs w:val="24"/>
        </w:rPr>
        <w:t xml:space="preserve"> </w:t>
      </w:r>
      <w:r w:rsidR="00EA2268" w:rsidRPr="00D54491">
        <w:rPr>
          <w:rFonts w:ascii="Times New Roman" w:hAnsi="Times New Roman"/>
          <w:sz w:val="24"/>
          <w:szCs w:val="24"/>
        </w:rPr>
        <w:t xml:space="preserve">принимает </w:t>
      </w:r>
      <w:r w:rsidR="00976EE8" w:rsidRPr="00D54491">
        <w:rPr>
          <w:rFonts w:ascii="Times New Roman" w:hAnsi="Times New Roman"/>
          <w:sz w:val="24"/>
          <w:szCs w:val="24"/>
        </w:rPr>
        <w:t xml:space="preserve">глава </w:t>
      </w:r>
      <w:r w:rsidR="00EE6D07">
        <w:rPr>
          <w:rFonts w:ascii="Times New Roman" w:hAnsi="Times New Roman"/>
          <w:sz w:val="24"/>
          <w:szCs w:val="24"/>
        </w:rPr>
        <w:t>округа</w:t>
      </w:r>
      <w:r w:rsidRPr="00D54491">
        <w:rPr>
          <w:rFonts w:ascii="Times New Roman" w:hAnsi="Times New Roman"/>
          <w:sz w:val="24"/>
          <w:szCs w:val="24"/>
        </w:rPr>
        <w:t xml:space="preserve"> </w:t>
      </w:r>
      <w:r w:rsidR="00EA2268" w:rsidRPr="00D54491">
        <w:rPr>
          <w:rFonts w:ascii="Times New Roman" w:hAnsi="Times New Roman"/>
          <w:sz w:val="24"/>
          <w:szCs w:val="24"/>
        </w:rPr>
        <w:t>или заместитель главы</w:t>
      </w:r>
      <w:r w:rsidRPr="00D54491">
        <w:rPr>
          <w:rFonts w:ascii="Times New Roman" w:hAnsi="Times New Roman"/>
          <w:sz w:val="24"/>
          <w:szCs w:val="24"/>
        </w:rPr>
        <w:t xml:space="preserve"> </w:t>
      </w:r>
      <w:r w:rsidR="00EE6D07">
        <w:rPr>
          <w:rFonts w:ascii="Times New Roman" w:hAnsi="Times New Roman"/>
          <w:sz w:val="24"/>
          <w:szCs w:val="24"/>
        </w:rPr>
        <w:t>округа</w:t>
      </w:r>
      <w:r w:rsidR="00EA2268" w:rsidRPr="00D54491">
        <w:rPr>
          <w:rFonts w:ascii="Times New Roman" w:hAnsi="Times New Roman"/>
          <w:sz w:val="24"/>
          <w:szCs w:val="24"/>
        </w:rPr>
        <w:t>.</w:t>
      </w:r>
    </w:p>
    <w:p w:rsidR="0024234A" w:rsidRPr="006578F8" w:rsidRDefault="004B4B0B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33FB2" w:rsidRPr="006578F8">
        <w:rPr>
          <w:rFonts w:ascii="Times New Roman" w:hAnsi="Times New Roman"/>
          <w:sz w:val="24"/>
          <w:szCs w:val="24"/>
        </w:rPr>
        <w:t>.</w:t>
      </w:r>
      <w:r w:rsidR="0024234A" w:rsidRPr="006578F8">
        <w:rPr>
          <w:rFonts w:ascii="Times New Roman" w:hAnsi="Times New Roman"/>
          <w:sz w:val="24"/>
          <w:szCs w:val="24"/>
        </w:rPr>
        <w:t xml:space="preserve"> К отношениям, связанным с осуществлением муниципального контроля</w:t>
      </w:r>
      <w:r w:rsidR="00D771C4" w:rsidRPr="006578F8">
        <w:rPr>
          <w:rFonts w:ascii="Times New Roman" w:hAnsi="Times New Roman"/>
          <w:sz w:val="24"/>
          <w:szCs w:val="24"/>
        </w:rPr>
        <w:t>,</w:t>
      </w:r>
      <w:r w:rsidR="0024234A" w:rsidRPr="006578F8">
        <w:rPr>
          <w:rFonts w:ascii="Times New Roman" w:hAnsi="Times New Roman"/>
          <w:sz w:val="24"/>
          <w:szCs w:val="24"/>
        </w:rPr>
        <w:t xml:space="preserve"> </w:t>
      </w:r>
      <w:r w:rsidR="00D771C4" w:rsidRPr="006578F8">
        <w:rPr>
          <w:rFonts w:ascii="Times New Roman" w:hAnsi="Times New Roman"/>
          <w:sz w:val="24"/>
          <w:szCs w:val="24"/>
        </w:rPr>
        <w:t xml:space="preserve">правам и обязанностям должностных лиц, уполномоченных на осуществление муниципального контроля, </w:t>
      </w:r>
      <w:r w:rsidR="0024234A" w:rsidRPr="006578F8">
        <w:rPr>
          <w:rFonts w:ascii="Times New Roman" w:hAnsi="Times New Roman"/>
          <w:sz w:val="24"/>
          <w:szCs w:val="24"/>
        </w:rPr>
        <w:t>применяются положения Федерального закона № 248-ФЗ.</w:t>
      </w:r>
    </w:p>
    <w:p w:rsidR="00D771C4" w:rsidRPr="006578F8" w:rsidRDefault="00D771C4" w:rsidP="004B4B0B">
      <w:pPr>
        <w:pStyle w:val="HTML"/>
        <w:ind w:firstLine="567"/>
        <w:jc w:val="both"/>
        <w:rPr>
          <w:rFonts w:ascii="Verdana" w:hAnsi="Verdana"/>
          <w:sz w:val="24"/>
          <w:szCs w:val="24"/>
        </w:rPr>
      </w:pPr>
    </w:p>
    <w:p w:rsidR="00EA2268" w:rsidRPr="009C440B" w:rsidRDefault="00EA2268" w:rsidP="00EA2268">
      <w:pPr>
        <w:pStyle w:val="ConsPlusNormal"/>
        <w:ind w:firstLine="0"/>
        <w:jc w:val="center"/>
        <w:rPr>
          <w:b/>
          <w:szCs w:val="24"/>
        </w:rPr>
      </w:pPr>
      <w:r w:rsidRPr="00EA2268">
        <w:rPr>
          <w:b/>
          <w:szCs w:val="24"/>
          <w:lang w:val="en-US"/>
        </w:rPr>
        <w:t>II</w:t>
      </w:r>
      <w:r w:rsidRPr="009C440B">
        <w:rPr>
          <w:b/>
          <w:szCs w:val="24"/>
        </w:rPr>
        <w:t xml:space="preserve">. Управление рисками причинения вреда (ущерба) охраняемым законом </w:t>
      </w:r>
    </w:p>
    <w:p w:rsidR="00EA2268" w:rsidRPr="00EA2268" w:rsidRDefault="00EA2268" w:rsidP="00EA2268">
      <w:pPr>
        <w:pStyle w:val="ConsPlusNormal"/>
        <w:ind w:firstLine="0"/>
        <w:jc w:val="center"/>
        <w:rPr>
          <w:b/>
          <w:szCs w:val="24"/>
        </w:rPr>
      </w:pPr>
      <w:r w:rsidRPr="00EA2268">
        <w:rPr>
          <w:b/>
          <w:szCs w:val="24"/>
        </w:rPr>
        <w:t>ценностям при осуществлении муниципального контроля</w:t>
      </w:r>
    </w:p>
    <w:p w:rsidR="0026257D" w:rsidRPr="00EA2268" w:rsidRDefault="0026257D" w:rsidP="004B4B0B">
      <w:pPr>
        <w:pStyle w:val="af1"/>
        <w:ind w:firstLine="567"/>
        <w:jc w:val="both"/>
        <w:rPr>
          <w:color w:val="FF0000"/>
          <w:sz w:val="24"/>
          <w:szCs w:val="24"/>
        </w:rPr>
      </w:pPr>
    </w:p>
    <w:p w:rsidR="0024234A" w:rsidRPr="006578F8" w:rsidRDefault="00EA2268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4234A" w:rsidRPr="006578F8">
        <w:rPr>
          <w:rFonts w:ascii="Times New Roman" w:hAnsi="Times New Roman"/>
          <w:sz w:val="24"/>
          <w:szCs w:val="24"/>
        </w:rPr>
        <w:t xml:space="preserve">. </w:t>
      </w:r>
      <w:r w:rsidR="0024234A" w:rsidRPr="00397514">
        <w:rPr>
          <w:rFonts w:ascii="Times New Roman" w:hAnsi="Times New Roman"/>
          <w:sz w:val="24"/>
          <w:szCs w:val="24"/>
        </w:rPr>
        <w:t>Муниципальный контроль</w:t>
      </w:r>
      <w:r w:rsidR="0024234A" w:rsidRPr="006578F8">
        <w:rPr>
          <w:rFonts w:ascii="Times New Roman" w:hAnsi="Times New Roman"/>
          <w:sz w:val="24"/>
          <w:szCs w:val="24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234A" w:rsidRPr="006578F8">
        <w:rPr>
          <w:rFonts w:ascii="Times New Roman" w:hAnsi="Times New Roman"/>
          <w:sz w:val="24"/>
          <w:szCs w:val="24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средний риск;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умеренный риск;</w:t>
      </w:r>
    </w:p>
    <w:p w:rsidR="0024234A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низкий риск.</w:t>
      </w:r>
    </w:p>
    <w:p w:rsidR="003D477D" w:rsidRPr="003D477D" w:rsidRDefault="008E3EA4" w:rsidP="004B4B0B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D477D">
        <w:rPr>
          <w:rFonts w:ascii="Times New Roman" w:hAnsi="Times New Roman"/>
          <w:sz w:val="24"/>
          <w:szCs w:val="24"/>
        </w:rPr>
        <w:t xml:space="preserve">. </w:t>
      </w:r>
      <w:r w:rsidR="003D477D" w:rsidRPr="003D477D">
        <w:rPr>
          <w:rFonts w:ascii="Times New Roman" w:hAnsi="Times New Roman"/>
          <w:color w:val="auto"/>
          <w:sz w:val="24"/>
          <w:szCs w:val="24"/>
        </w:rPr>
        <w:t xml:space="preserve">При отнесении </w:t>
      </w:r>
      <w:r w:rsidR="003D477D">
        <w:rPr>
          <w:rFonts w:ascii="Times New Roman" w:hAnsi="Times New Roman"/>
          <w:color w:val="auto"/>
          <w:sz w:val="24"/>
          <w:szCs w:val="24"/>
        </w:rPr>
        <w:t>Контрольным органом</w:t>
      </w:r>
      <w:r w:rsidR="003D477D" w:rsidRPr="003D477D">
        <w:rPr>
          <w:rFonts w:ascii="Times New Roman" w:hAnsi="Times New Roman"/>
          <w:color w:val="auto"/>
          <w:sz w:val="24"/>
          <w:szCs w:val="24"/>
        </w:rPr>
        <w:t xml:space="preserve"> земельных участков к категориям риска используются в том числе:</w:t>
      </w:r>
    </w:p>
    <w:p w:rsidR="003D477D" w:rsidRPr="003D477D" w:rsidRDefault="003D477D" w:rsidP="004B4B0B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D477D">
        <w:rPr>
          <w:rFonts w:ascii="Times New Roman" w:hAnsi="Times New Roman"/>
          <w:color w:val="auto"/>
          <w:sz w:val="24"/>
          <w:szCs w:val="24"/>
        </w:rPr>
        <w:t>сведения, содержащиеся в Едином государственном реестре недвижимости;</w:t>
      </w:r>
    </w:p>
    <w:p w:rsidR="003D477D" w:rsidRPr="003D477D" w:rsidRDefault="003D477D" w:rsidP="004B4B0B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D477D">
        <w:rPr>
          <w:rFonts w:ascii="Times New Roman" w:hAnsi="Times New Roman"/>
          <w:color w:val="auto"/>
          <w:sz w:val="24"/>
          <w:szCs w:val="24"/>
        </w:rPr>
        <w:t xml:space="preserve">сведения, полученные в рамках проведенных </w:t>
      </w:r>
      <w:r w:rsidRPr="006578F8">
        <w:rPr>
          <w:rFonts w:ascii="Times New Roman" w:hAnsi="Times New Roman"/>
          <w:sz w:val="24"/>
          <w:szCs w:val="24"/>
        </w:rPr>
        <w:t>уполномоченны</w:t>
      </w:r>
      <w:r>
        <w:rPr>
          <w:rFonts w:ascii="Times New Roman" w:hAnsi="Times New Roman"/>
          <w:sz w:val="24"/>
          <w:szCs w:val="24"/>
        </w:rPr>
        <w:t>ми</w:t>
      </w:r>
      <w:r w:rsidRPr="006578F8">
        <w:rPr>
          <w:rFonts w:ascii="Times New Roman" w:hAnsi="Times New Roman"/>
          <w:sz w:val="24"/>
          <w:szCs w:val="24"/>
        </w:rPr>
        <w:t xml:space="preserve"> должностны</w:t>
      </w:r>
      <w:r>
        <w:rPr>
          <w:rFonts w:ascii="Times New Roman" w:hAnsi="Times New Roman"/>
          <w:sz w:val="24"/>
          <w:szCs w:val="24"/>
        </w:rPr>
        <w:t>ми</w:t>
      </w:r>
      <w:r w:rsidRPr="006578F8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6578F8">
        <w:rPr>
          <w:rFonts w:ascii="Times New Roman" w:hAnsi="Times New Roman"/>
          <w:sz w:val="24"/>
          <w:szCs w:val="24"/>
        </w:rPr>
        <w:t xml:space="preserve"> Контрольного органа</w:t>
      </w:r>
      <w:r w:rsidRPr="003D477D">
        <w:rPr>
          <w:rFonts w:ascii="Times New Roman" w:hAnsi="Times New Roman"/>
          <w:color w:val="auto"/>
          <w:sz w:val="24"/>
          <w:szCs w:val="24"/>
        </w:rPr>
        <w:t xml:space="preserve"> контрольных и профилактических мероприятий;</w:t>
      </w:r>
    </w:p>
    <w:p w:rsidR="003D477D" w:rsidRPr="003D477D" w:rsidRDefault="003D477D" w:rsidP="004B4B0B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D477D">
        <w:rPr>
          <w:rFonts w:ascii="Times New Roman" w:hAnsi="Times New Roman"/>
          <w:color w:val="auto"/>
          <w:sz w:val="24"/>
          <w:szCs w:val="24"/>
        </w:rPr>
        <w:t>сведения, содержащиеся в государственном фонде данных, полученных в результате проведения землеустройства.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4234A" w:rsidRPr="004B4B0B">
        <w:rPr>
          <w:rFonts w:ascii="Times New Roman" w:hAnsi="Times New Roman"/>
          <w:sz w:val="24"/>
          <w:szCs w:val="24"/>
        </w:rPr>
        <w:t xml:space="preserve">. Критерии отнесения объектов контроля к категориям риска в рамках осуществления муниципального контроля установлены </w:t>
      </w:r>
      <w:r w:rsidR="00F13667" w:rsidRPr="004B4B0B">
        <w:rPr>
          <w:rFonts w:ascii="Times New Roman" w:hAnsi="Times New Roman"/>
          <w:sz w:val="24"/>
          <w:szCs w:val="24"/>
        </w:rPr>
        <w:t xml:space="preserve">в </w:t>
      </w:r>
      <w:r w:rsidR="0024234A" w:rsidRPr="004B4B0B">
        <w:rPr>
          <w:rFonts w:ascii="Times New Roman" w:hAnsi="Times New Roman"/>
          <w:sz w:val="24"/>
          <w:szCs w:val="24"/>
        </w:rPr>
        <w:t>приложени</w:t>
      </w:r>
      <w:r w:rsidR="00F13667" w:rsidRPr="004B4B0B">
        <w:rPr>
          <w:rFonts w:ascii="Times New Roman" w:hAnsi="Times New Roman"/>
          <w:sz w:val="24"/>
          <w:szCs w:val="24"/>
        </w:rPr>
        <w:t>и №</w:t>
      </w:r>
      <w:r w:rsidR="0024234A" w:rsidRPr="004B4B0B">
        <w:rPr>
          <w:rFonts w:ascii="Times New Roman" w:hAnsi="Times New Roman"/>
          <w:sz w:val="24"/>
          <w:szCs w:val="24"/>
        </w:rPr>
        <w:t xml:space="preserve"> </w:t>
      </w:r>
      <w:r w:rsidR="00236B1C" w:rsidRPr="00236B1C">
        <w:rPr>
          <w:rFonts w:ascii="Times New Roman" w:hAnsi="Times New Roman"/>
          <w:sz w:val="24"/>
          <w:szCs w:val="24"/>
        </w:rPr>
        <w:t>1</w:t>
      </w:r>
      <w:r w:rsidR="0024234A" w:rsidRPr="004B4B0B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234A" w:rsidRPr="006578F8">
        <w:rPr>
          <w:rFonts w:ascii="Times New Roman" w:hAnsi="Times New Roman"/>
          <w:sz w:val="24"/>
          <w:szCs w:val="24"/>
        </w:rPr>
        <w:t>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24234A" w:rsidRPr="004B4B0B">
        <w:rPr>
          <w:rFonts w:ascii="Times New Roman" w:hAnsi="Times New Roman"/>
          <w:sz w:val="24"/>
          <w:szCs w:val="24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</w:t>
      </w:r>
      <w:r w:rsidR="00F13667" w:rsidRPr="004B4B0B">
        <w:rPr>
          <w:rFonts w:ascii="Times New Roman" w:hAnsi="Times New Roman"/>
          <w:sz w:val="24"/>
          <w:szCs w:val="24"/>
        </w:rPr>
        <w:t xml:space="preserve">в приложении № </w:t>
      </w:r>
      <w:r w:rsidR="00236B1C" w:rsidRPr="00236B1C">
        <w:rPr>
          <w:rFonts w:ascii="Times New Roman" w:hAnsi="Times New Roman"/>
          <w:sz w:val="24"/>
          <w:szCs w:val="24"/>
        </w:rPr>
        <w:t>2</w:t>
      </w:r>
      <w:r w:rsidR="00F13667" w:rsidRPr="004B4B0B">
        <w:rPr>
          <w:rFonts w:ascii="Times New Roman" w:hAnsi="Times New Roman"/>
          <w:sz w:val="24"/>
          <w:szCs w:val="24"/>
        </w:rPr>
        <w:t xml:space="preserve"> </w:t>
      </w:r>
      <w:r w:rsidR="0024234A" w:rsidRPr="004B4B0B">
        <w:rPr>
          <w:rFonts w:ascii="Times New Roman" w:hAnsi="Times New Roman"/>
          <w:sz w:val="24"/>
          <w:szCs w:val="24"/>
        </w:rPr>
        <w:t>к настоящему Положению.</w:t>
      </w:r>
      <w:r w:rsidR="0024234A" w:rsidRPr="006578F8">
        <w:rPr>
          <w:rFonts w:ascii="Times New Roman" w:hAnsi="Times New Roman"/>
          <w:sz w:val="24"/>
          <w:szCs w:val="24"/>
        </w:rPr>
        <w:t xml:space="preserve"> 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4234A" w:rsidRPr="006578F8">
        <w:rPr>
          <w:rFonts w:ascii="Times New Roman" w:hAnsi="Times New Roman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24234A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4234A" w:rsidRPr="006578F8">
        <w:rPr>
          <w:rFonts w:ascii="Times New Roman" w:hAnsi="Times New Roman"/>
          <w:sz w:val="24"/>
          <w:szCs w:val="24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9458B" w:rsidRPr="00C9458B" w:rsidRDefault="00C9458B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риска.</w:t>
      </w:r>
    </w:p>
    <w:p w:rsidR="0024234A" w:rsidRPr="006578F8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4234A" w:rsidRPr="006578F8">
        <w:rPr>
          <w:rFonts w:ascii="Times New Roman" w:hAnsi="Times New Roman"/>
          <w:sz w:val="24"/>
          <w:szCs w:val="24"/>
        </w:rPr>
        <w:t>. Контрольный орган ведет перечни земельных участков, отнесенных к одной из категорий риска (далее – перечни земельных участков).</w:t>
      </w:r>
    </w:p>
    <w:p w:rsidR="0024234A" w:rsidRPr="006578F8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Перечни земельных участков содержат следующую информацию:</w:t>
      </w:r>
    </w:p>
    <w:p w:rsidR="0024234A" w:rsidRPr="006578F8" w:rsidRDefault="0024234A" w:rsidP="004B4B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а) кадастровый номер земельного участка или при его отсутствии адрес местоположения земельного участка;</w:t>
      </w:r>
    </w:p>
    <w:p w:rsidR="0024234A" w:rsidRPr="006578F8" w:rsidRDefault="0024234A" w:rsidP="004B4B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б) категория риска, к которой отнесен земельный участок;</w:t>
      </w:r>
    </w:p>
    <w:p w:rsidR="0024234A" w:rsidRPr="006578F8" w:rsidRDefault="0024234A" w:rsidP="004B4B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в) реквизиты решения об отнесении земельного участка к категории риска.</w:t>
      </w:r>
    </w:p>
    <w:p w:rsidR="0024234A" w:rsidRPr="006578F8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Перечни земельных участков с указанием категорий риска размещаются на официальном сайте Контрольного органа.</w:t>
      </w:r>
    </w:p>
    <w:p w:rsidR="0024234A" w:rsidRPr="006578F8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E3EA4" w:rsidRPr="008E3EA4" w:rsidRDefault="008E3EA4" w:rsidP="008E3EA4">
      <w:pPr>
        <w:pStyle w:val="a8"/>
        <w:widowControl/>
        <w:tabs>
          <w:tab w:val="left" w:pos="1134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Pr="008E3EA4">
        <w:rPr>
          <w:rFonts w:ascii="Times New Roman" w:hAnsi="Times New Roman"/>
          <w:b/>
          <w:sz w:val="24"/>
          <w:szCs w:val="24"/>
        </w:rPr>
        <w:t>Профилактика рисков причинения вреда (ущерба)</w:t>
      </w:r>
    </w:p>
    <w:p w:rsidR="008E3EA4" w:rsidRPr="008E3EA4" w:rsidRDefault="008E3EA4" w:rsidP="008E3EA4">
      <w:pPr>
        <w:pStyle w:val="a8"/>
        <w:widowControl/>
        <w:tabs>
          <w:tab w:val="left" w:pos="1134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E3EA4">
        <w:rPr>
          <w:rFonts w:ascii="Times New Roman" w:hAnsi="Times New Roman"/>
          <w:b/>
          <w:sz w:val="24"/>
          <w:szCs w:val="24"/>
        </w:rPr>
        <w:t>охраняемым законом ценностям</w:t>
      </w:r>
    </w:p>
    <w:p w:rsidR="008E3EA4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234A" w:rsidRPr="004B4B0B" w:rsidRDefault="008E3EA4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C215C">
        <w:rPr>
          <w:rFonts w:ascii="Times New Roman" w:hAnsi="Times New Roman"/>
          <w:sz w:val="24"/>
          <w:szCs w:val="24"/>
        </w:rPr>
        <w:t xml:space="preserve">. </w:t>
      </w:r>
      <w:r w:rsidR="0024234A" w:rsidRPr="006578F8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371F0D">
        <w:rPr>
          <w:rFonts w:ascii="Times New Roman" w:hAnsi="Times New Roman"/>
          <w:sz w:val="24"/>
          <w:szCs w:val="24"/>
        </w:rPr>
        <w:t>: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1) информирование;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2) объявление предостережения;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3) консультирование</w:t>
      </w:r>
      <w:r w:rsidR="008E3EA4">
        <w:rPr>
          <w:szCs w:val="24"/>
        </w:rPr>
        <w:t>;</w:t>
      </w:r>
    </w:p>
    <w:p w:rsidR="00C9458B" w:rsidRDefault="008E3EA4" w:rsidP="00C9458B">
      <w:pPr>
        <w:pStyle w:val="ConsPlusNormal"/>
        <w:ind w:firstLine="567"/>
        <w:jc w:val="both"/>
        <w:rPr>
          <w:szCs w:val="24"/>
        </w:rPr>
      </w:pPr>
      <w:r w:rsidRPr="00D54491">
        <w:rPr>
          <w:szCs w:val="24"/>
        </w:rPr>
        <w:t>4) обобщение правоприменительной практики.</w:t>
      </w:r>
    </w:p>
    <w:p w:rsidR="0024234A" w:rsidRPr="006578F8" w:rsidRDefault="008E3EA4" w:rsidP="00D54491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19</w:t>
      </w:r>
      <w:r w:rsidR="00FC215C">
        <w:rPr>
          <w:szCs w:val="24"/>
        </w:rPr>
        <w:t>.</w:t>
      </w:r>
      <w:r w:rsidR="0024234A" w:rsidRPr="006578F8">
        <w:rPr>
          <w:szCs w:val="24"/>
        </w:rPr>
        <w:t xml:space="preserve">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 w:rsidR="005A401E">
        <w:rPr>
          <w:szCs w:val="24"/>
        </w:rPr>
        <w:t>Комсомоль</w:t>
      </w:r>
      <w:r w:rsidR="00C9458B">
        <w:rPr>
          <w:szCs w:val="24"/>
        </w:rPr>
        <w:t xml:space="preserve">ского района </w:t>
      </w:r>
      <w:r w:rsidR="0024234A" w:rsidRPr="006578F8">
        <w:rPr>
          <w:szCs w:val="24"/>
        </w:rPr>
        <w:t xml:space="preserve"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4234A" w:rsidRPr="006578F8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 xml:space="preserve">Контрольный орган обязан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</w:p>
    <w:p w:rsidR="0024234A" w:rsidRPr="006578F8" w:rsidRDefault="008E3EA4" w:rsidP="00D54491">
      <w:pPr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24234A" w:rsidRPr="006578F8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4234A" w:rsidRPr="006578F8" w:rsidRDefault="0024234A" w:rsidP="004B4B0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4234A" w:rsidRPr="006578F8" w:rsidRDefault="008E3EA4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4234A" w:rsidRPr="006578F8">
        <w:rPr>
          <w:rFonts w:ascii="Times New Roman" w:hAnsi="Times New Roman"/>
          <w:sz w:val="24"/>
          <w:szCs w:val="24"/>
        </w:rPr>
        <w:t>. Возражение должно содержать: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lastRenderedPageBreak/>
        <w:t>1) наименование Контрольного органа, в который направляется возражение;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C9458B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 xml:space="preserve">6) </w:t>
      </w:r>
      <w:r w:rsidR="00C9458B">
        <w:rPr>
          <w:rFonts w:ascii="Times New Roman" w:hAnsi="Times New Roman"/>
          <w:sz w:val="24"/>
          <w:szCs w:val="24"/>
        </w:rPr>
        <w:t>желаемый способ получения ответа;</w:t>
      </w:r>
    </w:p>
    <w:p w:rsidR="0024234A" w:rsidRPr="006578F8" w:rsidRDefault="00C9458B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24234A" w:rsidRPr="006578F8">
        <w:rPr>
          <w:rFonts w:ascii="Times New Roman" w:hAnsi="Times New Roman"/>
          <w:sz w:val="24"/>
          <w:szCs w:val="24"/>
        </w:rPr>
        <w:t>личную подпись и дату.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 xml:space="preserve">Контрольный орган рассматривает возражение в отношении предостережения в течение </w:t>
      </w:r>
      <w:r w:rsidR="002D6830" w:rsidRPr="006578F8">
        <w:rPr>
          <w:szCs w:val="24"/>
        </w:rPr>
        <w:t>два</w:t>
      </w:r>
      <w:r w:rsidRPr="006578F8">
        <w:rPr>
          <w:szCs w:val="24"/>
        </w:rPr>
        <w:t>дцати рабочих дней со дня его получения.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По результатам рассмотрения возражения Контрольный орган принимает одно из следующих решений: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24234A" w:rsidRPr="006578F8" w:rsidRDefault="0024234A" w:rsidP="004B4B0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 xml:space="preserve">Контрольный орган информирует контролируемое лицо о результатах рассмотрения возражения не позднее </w:t>
      </w:r>
      <w:r w:rsidR="00114B57" w:rsidRPr="006578F8">
        <w:rPr>
          <w:szCs w:val="24"/>
        </w:rPr>
        <w:t>дес</w:t>
      </w:r>
      <w:r w:rsidRPr="006578F8">
        <w:rPr>
          <w:szCs w:val="24"/>
        </w:rPr>
        <w:t>яти рабочих дней со дня рассмотрения возражения в отношении предостережения.</w:t>
      </w:r>
    </w:p>
    <w:p w:rsidR="0024234A" w:rsidRPr="006578F8" w:rsidRDefault="0024234A" w:rsidP="004B4B0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Повторное направление возражения по тем же основаниям не допускается.</w:t>
      </w:r>
    </w:p>
    <w:p w:rsidR="0024234A" w:rsidRPr="006578F8" w:rsidRDefault="0024234A" w:rsidP="004B4B0B">
      <w:pPr>
        <w:pStyle w:val="HTML"/>
        <w:ind w:firstLine="567"/>
        <w:jc w:val="both"/>
        <w:rPr>
          <w:rFonts w:ascii="Verdana" w:hAnsi="Verdana"/>
          <w:sz w:val="24"/>
          <w:szCs w:val="24"/>
        </w:rPr>
      </w:pPr>
      <w:r w:rsidRPr="006578F8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4234A" w:rsidRPr="00D54491" w:rsidRDefault="008E3EA4" w:rsidP="00D54491">
      <w:pPr>
        <w:widowControl/>
        <w:ind w:firstLine="567"/>
        <w:rPr>
          <w:rFonts w:ascii="Times New Roman" w:hAnsi="Times New Roman"/>
          <w:sz w:val="24"/>
          <w:szCs w:val="24"/>
        </w:rPr>
      </w:pPr>
      <w:r w:rsidRPr="00D54491">
        <w:rPr>
          <w:rFonts w:ascii="Times New Roman" w:hAnsi="Times New Roman"/>
          <w:sz w:val="24"/>
          <w:szCs w:val="24"/>
        </w:rPr>
        <w:t>22</w:t>
      </w:r>
      <w:r w:rsidR="00D54491" w:rsidRPr="00D54491">
        <w:rPr>
          <w:rFonts w:ascii="Times New Roman" w:hAnsi="Times New Roman"/>
          <w:sz w:val="24"/>
          <w:szCs w:val="24"/>
        </w:rPr>
        <w:t>.</w:t>
      </w:r>
      <w:r w:rsidR="0024234A" w:rsidRPr="00D54491">
        <w:rPr>
          <w:rFonts w:ascii="Times New Roman" w:hAnsi="Times New Roman"/>
          <w:sz w:val="24"/>
          <w:szCs w:val="24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4234A" w:rsidRPr="006578F8" w:rsidRDefault="0024234A" w:rsidP="00C9458B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6578F8">
        <w:rPr>
          <w:szCs w:val="24"/>
        </w:rPr>
        <w:t>1) порядка проведения контрольных мероприятий;</w:t>
      </w:r>
    </w:p>
    <w:p w:rsidR="0024234A" w:rsidRPr="006578F8" w:rsidRDefault="0024234A" w:rsidP="00C9458B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6578F8">
        <w:rPr>
          <w:szCs w:val="24"/>
        </w:rPr>
        <w:t>2) периодичности проведения контрольных мероприятий;</w:t>
      </w:r>
    </w:p>
    <w:p w:rsidR="0024234A" w:rsidRPr="006578F8" w:rsidRDefault="0024234A" w:rsidP="00C9458B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6578F8">
        <w:rPr>
          <w:szCs w:val="24"/>
        </w:rPr>
        <w:t>3) порядка принятия решений по итогам контрольных мероприятий;</w:t>
      </w:r>
    </w:p>
    <w:p w:rsidR="0024234A" w:rsidRPr="006578F8" w:rsidRDefault="0024234A" w:rsidP="00C9458B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6578F8">
        <w:rPr>
          <w:szCs w:val="24"/>
        </w:rPr>
        <w:t>4) порядка обжалования решений Контрольного органа.</w:t>
      </w:r>
    </w:p>
    <w:p w:rsidR="0024234A" w:rsidRPr="006578F8" w:rsidRDefault="008E3EA4" w:rsidP="00C9458B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лица, уполномоченные на осуществление муниципального контроля,</w:t>
      </w:r>
      <w:r w:rsidR="0024234A" w:rsidRPr="006578F8">
        <w:rPr>
          <w:rFonts w:ascii="Times New Roman" w:hAnsi="Times New Roman"/>
          <w:sz w:val="24"/>
          <w:szCs w:val="24"/>
        </w:rPr>
        <w:t xml:space="preserve"> осуществляют консультирование контролируемых лиц и их представителей:</w:t>
      </w:r>
    </w:p>
    <w:p w:rsidR="0024234A" w:rsidRPr="006578F8" w:rsidRDefault="0024234A" w:rsidP="00C9458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4234A" w:rsidRPr="006578F8" w:rsidRDefault="0024234A" w:rsidP="00C9458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4234A" w:rsidRPr="006578F8" w:rsidRDefault="0024234A" w:rsidP="00C9458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 xml:space="preserve">Индивидуальное консультирование </w:t>
      </w:r>
      <w:r w:rsidR="008E3EA4">
        <w:rPr>
          <w:rFonts w:ascii="Times New Roman" w:hAnsi="Times New Roman"/>
          <w:sz w:val="24"/>
          <w:szCs w:val="24"/>
        </w:rPr>
        <w:t>должностными лицами, уполномоченными на осуществление муниципального контроля,</w:t>
      </w:r>
      <w:r w:rsidR="0058477E" w:rsidRPr="006578F8">
        <w:rPr>
          <w:rFonts w:ascii="Times New Roman" w:hAnsi="Times New Roman"/>
          <w:sz w:val="24"/>
          <w:szCs w:val="24"/>
        </w:rPr>
        <w:t xml:space="preserve"> каждого заявителя </w:t>
      </w:r>
      <w:r w:rsidRPr="006578F8">
        <w:rPr>
          <w:rFonts w:ascii="Times New Roman" w:hAnsi="Times New Roman"/>
          <w:sz w:val="24"/>
          <w:szCs w:val="24"/>
        </w:rPr>
        <w:t>на личном приеме</w:t>
      </w:r>
      <w:r w:rsidR="0058477E" w:rsidRPr="006578F8">
        <w:rPr>
          <w:rFonts w:ascii="Times New Roman" w:hAnsi="Times New Roman"/>
          <w:sz w:val="24"/>
          <w:szCs w:val="24"/>
        </w:rPr>
        <w:t xml:space="preserve"> и</w:t>
      </w:r>
      <w:r w:rsidRPr="006578F8">
        <w:rPr>
          <w:rFonts w:ascii="Times New Roman" w:hAnsi="Times New Roman"/>
          <w:sz w:val="24"/>
          <w:szCs w:val="24"/>
        </w:rPr>
        <w:t xml:space="preserve"> </w:t>
      </w:r>
      <w:r w:rsidR="0058477E" w:rsidRPr="006578F8">
        <w:rPr>
          <w:rFonts w:ascii="Times New Roman" w:hAnsi="Times New Roman"/>
          <w:sz w:val="24"/>
          <w:szCs w:val="24"/>
        </w:rPr>
        <w:t xml:space="preserve">по телефону </w:t>
      </w:r>
      <w:r w:rsidRPr="006578F8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58477E" w:rsidRPr="006578F8">
        <w:rPr>
          <w:rFonts w:ascii="Times New Roman" w:hAnsi="Times New Roman"/>
          <w:sz w:val="24"/>
          <w:szCs w:val="24"/>
        </w:rPr>
        <w:t>15</w:t>
      </w:r>
      <w:r w:rsidRPr="006578F8">
        <w:rPr>
          <w:rFonts w:ascii="Times New Roman" w:hAnsi="Times New Roman"/>
          <w:sz w:val="24"/>
          <w:szCs w:val="24"/>
        </w:rPr>
        <w:t xml:space="preserve"> минут.</w:t>
      </w:r>
    </w:p>
    <w:p w:rsidR="0024234A" w:rsidRPr="006578F8" w:rsidRDefault="0024234A" w:rsidP="00C9458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B3059" w:rsidRDefault="006B3059" w:rsidP="00C9458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К</w:t>
      </w:r>
      <w:r w:rsidR="0024234A" w:rsidRPr="006578F8">
        <w:rPr>
          <w:szCs w:val="24"/>
        </w:rPr>
        <w:t xml:space="preserve">онсультирование контролируемых лиц и их представителей </w:t>
      </w:r>
      <w:r>
        <w:rPr>
          <w:szCs w:val="24"/>
        </w:rPr>
        <w:t>в письменной форме осуществляется в следующих случаях:</w:t>
      </w:r>
    </w:p>
    <w:p w:rsidR="0024234A" w:rsidRDefault="006B3059" w:rsidP="00C9458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1) консультируемым лицом представлен письменный запрос о представлении письменного ответа по вопросам консультирования;</w:t>
      </w:r>
    </w:p>
    <w:p w:rsidR="006B3059" w:rsidRDefault="006B3059" w:rsidP="00C9458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2) за время консультирования предоставить ответ на поставленные вопросы невозможно;</w:t>
      </w:r>
    </w:p>
    <w:p w:rsidR="006B3059" w:rsidRPr="006578F8" w:rsidRDefault="006B3059" w:rsidP="00C9458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3) ответ на поставленные вопросы требует дополнительного запроса сведений.</w:t>
      </w:r>
    </w:p>
    <w:p w:rsidR="0024234A" w:rsidRPr="006578F8" w:rsidRDefault="0024234A" w:rsidP="00C9458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 xml:space="preserve">Контролируемое лицо вправе направить запрос о предоставлении письменного ответа в </w:t>
      </w:r>
      <w:r w:rsidRPr="006578F8">
        <w:rPr>
          <w:szCs w:val="24"/>
        </w:rPr>
        <w:lastRenderedPageBreak/>
        <w:t xml:space="preserve">сроки, установленные Федеральным </w:t>
      </w:r>
      <w:hyperlink r:id="rId9" w:history="1">
        <w:r w:rsidRPr="006578F8">
          <w:rPr>
            <w:szCs w:val="24"/>
          </w:rPr>
          <w:t>законом</w:t>
        </w:r>
      </w:hyperlink>
      <w:r w:rsidRPr="006578F8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4234A" w:rsidRPr="006578F8" w:rsidRDefault="0024234A" w:rsidP="00C9458B">
      <w:pPr>
        <w:pStyle w:val="ConsPlusNormal"/>
        <w:ind w:firstLine="567"/>
        <w:jc w:val="both"/>
        <w:rPr>
          <w:szCs w:val="24"/>
        </w:rPr>
      </w:pPr>
      <w:r w:rsidRPr="006578F8">
        <w:rPr>
          <w:szCs w:val="24"/>
        </w:rPr>
        <w:t>Контрольный орган осуществляет учет проведенных консультирований.</w:t>
      </w:r>
    </w:p>
    <w:p w:rsidR="008E3EA4" w:rsidRPr="00D54491" w:rsidRDefault="008E3EA4" w:rsidP="008E3EA4">
      <w:pPr>
        <w:pStyle w:val="ConsPlusNormal"/>
        <w:ind w:firstLine="567"/>
        <w:jc w:val="both"/>
        <w:rPr>
          <w:szCs w:val="24"/>
        </w:rPr>
      </w:pPr>
      <w:r w:rsidRPr="00D54491">
        <w:rPr>
          <w:szCs w:val="24"/>
        </w:rPr>
        <w:t>23. Доклад о правоприменительной практике готовится до 1 марта года, следующего за отчетным.</w:t>
      </w:r>
    </w:p>
    <w:p w:rsidR="008E3EA4" w:rsidRPr="008E3EA4" w:rsidRDefault="008E3EA4" w:rsidP="008E3EA4">
      <w:pPr>
        <w:pStyle w:val="ConsPlusNormal"/>
        <w:ind w:firstLine="567"/>
        <w:jc w:val="both"/>
        <w:rPr>
          <w:szCs w:val="24"/>
        </w:rPr>
      </w:pPr>
      <w:r w:rsidRPr="00D54491">
        <w:rPr>
          <w:szCs w:val="24"/>
        </w:rPr>
        <w:t xml:space="preserve">Доклад о правоприменительной практике утверждается главой </w:t>
      </w:r>
      <w:r w:rsidR="005A401E">
        <w:rPr>
          <w:szCs w:val="24"/>
        </w:rPr>
        <w:t>Комсомоль</w:t>
      </w:r>
      <w:r w:rsidR="00D54491">
        <w:rPr>
          <w:szCs w:val="24"/>
        </w:rPr>
        <w:t xml:space="preserve">ского </w:t>
      </w:r>
      <w:r w:rsidR="00E647F2">
        <w:rPr>
          <w:szCs w:val="24"/>
        </w:rPr>
        <w:t>муниципального округа</w:t>
      </w:r>
      <w:r w:rsidR="00D54491">
        <w:rPr>
          <w:szCs w:val="24"/>
        </w:rPr>
        <w:t xml:space="preserve"> </w:t>
      </w:r>
      <w:r w:rsidRPr="00D54491">
        <w:rPr>
          <w:szCs w:val="24"/>
        </w:rPr>
        <w:t>и размещается на официальном сайте в информационно-телекоммуникационной сети «Интернет» в течение 3 (трех) рабочих дней со дня утверждения.</w:t>
      </w:r>
    </w:p>
    <w:p w:rsidR="008E3EA4" w:rsidRPr="008E3EA4" w:rsidRDefault="008E3EA4" w:rsidP="008E3EA4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3EA4" w:rsidRPr="008E3EA4" w:rsidRDefault="008E3EA4" w:rsidP="008E3E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E3EA4">
        <w:rPr>
          <w:rFonts w:ascii="Times New Roman" w:hAnsi="Times New Roman"/>
          <w:b/>
          <w:color w:val="auto"/>
          <w:sz w:val="24"/>
          <w:szCs w:val="24"/>
        </w:rPr>
        <w:t xml:space="preserve">IV. Осуществление муниципального </w:t>
      </w:r>
      <w:r w:rsidR="002D68A5">
        <w:rPr>
          <w:rFonts w:ascii="Times New Roman" w:hAnsi="Times New Roman"/>
          <w:b/>
          <w:color w:val="auto"/>
          <w:sz w:val="24"/>
          <w:szCs w:val="24"/>
        </w:rPr>
        <w:t>земельного</w:t>
      </w:r>
      <w:r w:rsidRPr="008E3EA4">
        <w:rPr>
          <w:rFonts w:ascii="Times New Roman" w:hAnsi="Times New Roman"/>
          <w:b/>
          <w:color w:val="auto"/>
          <w:sz w:val="24"/>
          <w:szCs w:val="24"/>
        </w:rPr>
        <w:t xml:space="preserve"> контроля</w:t>
      </w:r>
    </w:p>
    <w:p w:rsidR="0024234A" w:rsidRPr="006578F8" w:rsidRDefault="0024234A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4234A" w:rsidRPr="006578F8" w:rsidRDefault="008E3EA4" w:rsidP="006B3059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4234A" w:rsidRPr="006578F8"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24234A" w:rsidRPr="006578F8">
        <w:rPr>
          <w:rFonts w:ascii="Times New Roman" w:hAnsi="Times New Roman"/>
          <w:b/>
          <w:sz w:val="24"/>
          <w:szCs w:val="24"/>
        </w:rPr>
        <w:t xml:space="preserve"> </w:t>
      </w:r>
      <w:r w:rsidR="0024234A" w:rsidRPr="006578F8">
        <w:rPr>
          <w:rFonts w:ascii="Times New Roman" w:hAnsi="Times New Roman"/>
          <w:sz w:val="24"/>
          <w:szCs w:val="24"/>
        </w:rPr>
        <w:t>мероприятий:</w:t>
      </w:r>
    </w:p>
    <w:p w:rsidR="006B3059" w:rsidRDefault="00B16648" w:rsidP="006B3059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4234A" w:rsidRPr="006578F8">
        <w:rPr>
          <w:szCs w:val="24"/>
        </w:rPr>
        <w:t>документарная проверка</w:t>
      </w:r>
      <w:r>
        <w:rPr>
          <w:szCs w:val="24"/>
        </w:rPr>
        <w:t>;</w:t>
      </w:r>
    </w:p>
    <w:p w:rsidR="0024234A" w:rsidRPr="006578F8" w:rsidRDefault="00B16648" w:rsidP="006B3059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4234A" w:rsidRPr="006578F8">
        <w:rPr>
          <w:szCs w:val="24"/>
        </w:rPr>
        <w:t>выездная проверка;</w:t>
      </w:r>
    </w:p>
    <w:p w:rsidR="00D54491" w:rsidRDefault="00B16648" w:rsidP="00D54491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4234A" w:rsidRPr="006578F8">
        <w:rPr>
          <w:szCs w:val="24"/>
        </w:rPr>
        <w:t>выездное обследование</w:t>
      </w:r>
      <w:r w:rsidR="00D54491">
        <w:rPr>
          <w:szCs w:val="24"/>
        </w:rPr>
        <w:t>.</w:t>
      </w:r>
    </w:p>
    <w:p w:rsidR="009525C4" w:rsidRPr="00D54491" w:rsidRDefault="008E3EA4" w:rsidP="00D54491">
      <w:pPr>
        <w:pStyle w:val="ConsPlusNormal"/>
        <w:ind w:firstLine="567"/>
        <w:jc w:val="both"/>
        <w:rPr>
          <w:szCs w:val="24"/>
        </w:rPr>
      </w:pPr>
      <w:r w:rsidRPr="00D54491">
        <w:rPr>
          <w:szCs w:val="24"/>
        </w:rPr>
        <w:t>25</w:t>
      </w:r>
      <w:r w:rsidR="0024234A" w:rsidRPr="00D54491">
        <w:rPr>
          <w:szCs w:val="24"/>
        </w:rPr>
        <w:t xml:space="preserve">. </w:t>
      </w:r>
      <w:r w:rsidR="009525C4" w:rsidRPr="00D54491">
        <w:rPr>
          <w:szCs w:val="24"/>
        </w:rPr>
        <w:t>Документарная проверка осуществляется в порядке, предусмотренном статьей 72 Федерального закона № 248-ФЗ.</w:t>
      </w:r>
    </w:p>
    <w:p w:rsidR="0024234A" w:rsidRPr="006578F8" w:rsidRDefault="0024234A" w:rsidP="0049737D">
      <w:pPr>
        <w:pStyle w:val="a8"/>
        <w:widowControl/>
        <w:tabs>
          <w:tab w:val="left" w:pos="142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Перечень допустимых контрольных действий совершаемых в ходе документарной проверки: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bookmarkStart w:id="2" w:name="_Hlk73716001"/>
      <w:r w:rsidRPr="006578F8">
        <w:rPr>
          <w:szCs w:val="24"/>
        </w:rPr>
        <w:t>1) истребование документов;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6578F8">
        <w:rPr>
          <w:szCs w:val="24"/>
        </w:rPr>
        <w:t>2) получение письменных объяснений.</w:t>
      </w:r>
      <w:bookmarkEnd w:id="2"/>
    </w:p>
    <w:p w:rsidR="0024234A" w:rsidRPr="009525C4" w:rsidRDefault="009525C4" w:rsidP="009525C4">
      <w:pPr>
        <w:pStyle w:val="a8"/>
        <w:widowControl/>
        <w:tabs>
          <w:tab w:val="left" w:pos="142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24234A" w:rsidRPr="006578F8">
        <w:rPr>
          <w:rFonts w:ascii="Times New Roman" w:hAnsi="Times New Roman"/>
          <w:sz w:val="24"/>
          <w:szCs w:val="24"/>
        </w:rPr>
        <w:t>. Выездная проверка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491">
        <w:rPr>
          <w:rFonts w:ascii="Times New Roman" w:hAnsi="Times New Roman"/>
          <w:sz w:val="24"/>
          <w:szCs w:val="24"/>
        </w:rPr>
        <w:t>осуществляется в порядке, предусмотренном статьей 73 Федерального закона № 248-ФЗ.</w:t>
      </w:r>
    </w:p>
    <w:p w:rsidR="0024234A" w:rsidRPr="006578F8" w:rsidRDefault="0024234A" w:rsidP="0049737D">
      <w:pPr>
        <w:widowControl/>
        <w:tabs>
          <w:tab w:val="left" w:pos="142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Перечень допустимых контрольных действий в ходе выездной проверки: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bookmarkStart w:id="3" w:name="_Hlk73715973"/>
      <w:r w:rsidRPr="006578F8">
        <w:rPr>
          <w:szCs w:val="24"/>
        </w:rPr>
        <w:t>1) осмотр;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6578F8">
        <w:rPr>
          <w:szCs w:val="24"/>
        </w:rPr>
        <w:t>2) истребование документов;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6578F8">
        <w:rPr>
          <w:szCs w:val="24"/>
        </w:rPr>
        <w:t>3) получение письменных объяснений;</w:t>
      </w:r>
    </w:p>
    <w:p w:rsidR="0024234A" w:rsidRPr="006578F8" w:rsidRDefault="0024234A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6578F8">
        <w:rPr>
          <w:szCs w:val="24"/>
        </w:rPr>
        <w:t>4) инструментальное обследование.</w:t>
      </w:r>
      <w:bookmarkEnd w:id="3"/>
    </w:p>
    <w:p w:rsidR="009525C4" w:rsidRPr="009525C4" w:rsidRDefault="009525C4" w:rsidP="009525C4">
      <w:pPr>
        <w:pStyle w:val="a8"/>
        <w:widowControl/>
        <w:tabs>
          <w:tab w:val="left" w:pos="142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25C4">
        <w:rPr>
          <w:rFonts w:ascii="Times New Roman" w:hAnsi="Times New Roman"/>
          <w:sz w:val="24"/>
          <w:szCs w:val="24"/>
        </w:rPr>
        <w:t>27</w:t>
      </w:r>
      <w:r w:rsidR="0024234A" w:rsidRPr="009525C4">
        <w:rPr>
          <w:rFonts w:ascii="Times New Roman" w:hAnsi="Times New Roman"/>
          <w:sz w:val="24"/>
          <w:szCs w:val="24"/>
        </w:rPr>
        <w:t>. Выездное обследование</w:t>
      </w:r>
      <w:r w:rsidRPr="009525C4">
        <w:rPr>
          <w:rFonts w:ascii="Times New Roman" w:hAnsi="Times New Roman"/>
          <w:sz w:val="24"/>
          <w:szCs w:val="24"/>
        </w:rPr>
        <w:t xml:space="preserve"> </w:t>
      </w:r>
      <w:r w:rsidRPr="00D54491">
        <w:rPr>
          <w:rFonts w:ascii="Times New Roman" w:hAnsi="Times New Roman"/>
          <w:sz w:val="24"/>
          <w:szCs w:val="24"/>
        </w:rPr>
        <w:t>осуществляется в порядке, предусмотренном статьей 75 Федерального закона № 248-ФЗ.</w:t>
      </w:r>
    </w:p>
    <w:p w:rsidR="0024234A" w:rsidRPr="006578F8" w:rsidRDefault="0024234A" w:rsidP="0049737D">
      <w:pPr>
        <w:pStyle w:val="HTML"/>
        <w:tabs>
          <w:tab w:val="left" w:pos="142"/>
        </w:tabs>
        <w:ind w:firstLine="567"/>
        <w:jc w:val="both"/>
        <w:rPr>
          <w:rFonts w:ascii="Verdana" w:hAnsi="Verdana"/>
          <w:sz w:val="24"/>
          <w:szCs w:val="24"/>
        </w:rPr>
      </w:pPr>
      <w:r w:rsidRPr="006578F8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9525C4" w:rsidRPr="00D54491" w:rsidRDefault="009525C4" w:rsidP="0049737D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91">
        <w:rPr>
          <w:rFonts w:ascii="Times New Roman" w:hAnsi="Times New Roman" w:cs="Times New Roman"/>
          <w:sz w:val="24"/>
          <w:szCs w:val="24"/>
        </w:rPr>
        <w:t>28. Результаты контрольного мероприятия оформляются в порядке, предусмотренном главой 16 Федерального закона</w:t>
      </w:r>
      <w:r w:rsidR="00371F0D">
        <w:rPr>
          <w:rFonts w:ascii="Times New Roman" w:hAnsi="Times New Roman" w:cs="Times New Roman"/>
          <w:sz w:val="24"/>
          <w:szCs w:val="24"/>
        </w:rPr>
        <w:t xml:space="preserve"> </w:t>
      </w:r>
      <w:r w:rsidR="00371F0D" w:rsidRPr="006578F8">
        <w:rPr>
          <w:rFonts w:ascii="Times New Roman" w:hAnsi="Times New Roman"/>
          <w:sz w:val="24"/>
          <w:szCs w:val="24"/>
        </w:rPr>
        <w:t>№ 248-ФЗ</w:t>
      </w:r>
      <w:r w:rsidRPr="00D54491">
        <w:rPr>
          <w:rFonts w:ascii="Times New Roman" w:hAnsi="Times New Roman" w:cs="Times New Roman"/>
          <w:sz w:val="24"/>
          <w:szCs w:val="24"/>
        </w:rPr>
        <w:t>.</w:t>
      </w:r>
    </w:p>
    <w:p w:rsidR="0024234A" w:rsidRPr="009525C4" w:rsidRDefault="0024234A" w:rsidP="0049737D">
      <w:pPr>
        <w:pStyle w:val="ConsPlusNormal"/>
        <w:tabs>
          <w:tab w:val="left" w:pos="142"/>
        </w:tabs>
        <w:ind w:firstLine="567"/>
        <w:jc w:val="center"/>
        <w:rPr>
          <w:szCs w:val="24"/>
          <w:highlight w:val="lightGray"/>
        </w:rPr>
      </w:pPr>
    </w:p>
    <w:p w:rsidR="009525C4" w:rsidRPr="009525C4" w:rsidRDefault="009525C4" w:rsidP="009525C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525C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V</w:t>
      </w:r>
      <w:r w:rsidRPr="009525C4">
        <w:rPr>
          <w:rFonts w:ascii="Times New Roman" w:hAnsi="Times New Roman"/>
          <w:b/>
          <w:bCs/>
          <w:color w:val="auto"/>
          <w:sz w:val="24"/>
          <w:szCs w:val="24"/>
        </w:rPr>
        <w:t>. Обжалование решений</w:t>
      </w:r>
      <w:r w:rsidRPr="009525C4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Контрольного органа</w:t>
      </w:r>
      <w:r w:rsidRPr="009525C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9525C4" w:rsidRPr="009525C4" w:rsidRDefault="009525C4" w:rsidP="009525C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525C4">
        <w:rPr>
          <w:rFonts w:ascii="Times New Roman" w:hAnsi="Times New Roman"/>
          <w:b/>
          <w:bCs/>
          <w:color w:val="auto"/>
          <w:sz w:val="24"/>
          <w:szCs w:val="24"/>
        </w:rPr>
        <w:t>действий (бездействия) его должностных лиц</w:t>
      </w:r>
    </w:p>
    <w:p w:rsidR="0024234A" w:rsidRPr="009525C4" w:rsidRDefault="0024234A" w:rsidP="009525C4">
      <w:pPr>
        <w:pStyle w:val="a8"/>
        <w:widowControl/>
        <w:tabs>
          <w:tab w:val="left" w:pos="142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525C4" w:rsidRPr="009525C4" w:rsidRDefault="009525C4" w:rsidP="0049737D">
      <w:pPr>
        <w:pStyle w:val="a8"/>
        <w:widowControl/>
        <w:tabs>
          <w:tab w:val="left" w:pos="142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25C4">
        <w:rPr>
          <w:rFonts w:ascii="Times New Roman" w:hAnsi="Times New Roman"/>
          <w:sz w:val="24"/>
          <w:szCs w:val="24"/>
        </w:rPr>
        <w:t xml:space="preserve">29. </w:t>
      </w:r>
      <w:r w:rsidRPr="00D54491">
        <w:rPr>
          <w:rFonts w:ascii="Times New Roman" w:hAnsi="Times New Roman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главой 9 Федерального закона. </w:t>
      </w:r>
    </w:p>
    <w:p w:rsidR="0024234A" w:rsidRDefault="009525C4" w:rsidP="0049737D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>
        <w:rPr>
          <w:szCs w:val="24"/>
        </w:rPr>
        <w:t>30</w:t>
      </w:r>
      <w:r w:rsidR="0024234A" w:rsidRPr="006578F8">
        <w:rPr>
          <w:szCs w:val="24"/>
        </w:rPr>
        <w:t xml:space="preserve">. Жалоба на решение Контрольного органа, действия (бездействие) его должностных лиц рассматривается </w:t>
      </w:r>
      <w:r w:rsidR="009A08F7">
        <w:rPr>
          <w:szCs w:val="24"/>
        </w:rPr>
        <w:t xml:space="preserve">главой администрации </w:t>
      </w:r>
      <w:r w:rsidR="005A401E">
        <w:rPr>
          <w:szCs w:val="24"/>
        </w:rPr>
        <w:t>Комсомоль</w:t>
      </w:r>
      <w:r w:rsidR="009A08F7">
        <w:rPr>
          <w:szCs w:val="24"/>
        </w:rPr>
        <w:t>ского района.</w:t>
      </w:r>
    </w:p>
    <w:p w:rsidR="00C44EEE" w:rsidRPr="00C44EEE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54491">
        <w:rPr>
          <w:szCs w:val="24"/>
        </w:rPr>
        <w:t xml:space="preserve">31. Жалоба на решение </w:t>
      </w:r>
      <w:r w:rsidR="00D54491" w:rsidRPr="006578F8">
        <w:rPr>
          <w:szCs w:val="24"/>
        </w:rPr>
        <w:t>Контрольного органа</w:t>
      </w:r>
      <w:r w:rsidRPr="00D54491">
        <w:rPr>
          <w:szCs w:val="24"/>
        </w:rPr>
        <w:t xml:space="preserve">, действия (бездействие) его должностных лиц подлежит рассмотрению в срок, не превышающий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главой </w:t>
      </w:r>
      <w:r w:rsidR="00D05672">
        <w:rPr>
          <w:szCs w:val="24"/>
        </w:rPr>
        <w:t xml:space="preserve">администрации </w:t>
      </w:r>
      <w:r w:rsidR="005A401E">
        <w:rPr>
          <w:szCs w:val="24"/>
        </w:rPr>
        <w:t>Комсомоль</w:t>
      </w:r>
      <w:r w:rsidR="00D05672">
        <w:rPr>
          <w:szCs w:val="24"/>
        </w:rPr>
        <w:t>ского района</w:t>
      </w:r>
      <w:r w:rsidRPr="00D54491">
        <w:rPr>
          <w:szCs w:val="24"/>
        </w:rPr>
        <w:t xml:space="preserve"> или его заместителем.</w:t>
      </w:r>
    </w:p>
    <w:p w:rsidR="0024234A" w:rsidRPr="00C44EEE" w:rsidRDefault="0024234A" w:rsidP="00C44EE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center"/>
        <w:rPr>
          <w:b/>
          <w:szCs w:val="24"/>
        </w:rPr>
      </w:pPr>
      <w:r w:rsidRPr="00D05672">
        <w:rPr>
          <w:b/>
          <w:szCs w:val="24"/>
        </w:rPr>
        <w:t>VI. Ключевые показатели муниципального контроля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center"/>
        <w:rPr>
          <w:b/>
          <w:szCs w:val="24"/>
        </w:rPr>
      </w:pPr>
      <w:r w:rsidRPr="00D05672">
        <w:rPr>
          <w:b/>
          <w:szCs w:val="24"/>
        </w:rPr>
        <w:t>и их целевые значения.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center"/>
        <w:rPr>
          <w:b/>
          <w:szCs w:val="24"/>
        </w:rPr>
      </w:pP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32.</w:t>
      </w:r>
      <w:r w:rsidRPr="00D05672">
        <w:rPr>
          <w:szCs w:val="24"/>
        </w:rPr>
        <w:tab/>
        <w:t>Оценка результативности и эффективности осуществления муниципального контроля осуществляется на основании статьи 30 Федерального закона</w:t>
      </w:r>
      <w:r w:rsidR="001D2BCB">
        <w:rPr>
          <w:szCs w:val="24"/>
        </w:rPr>
        <w:t xml:space="preserve"> </w:t>
      </w:r>
      <w:r w:rsidR="001D2BCB" w:rsidRPr="006578F8">
        <w:rPr>
          <w:szCs w:val="24"/>
        </w:rPr>
        <w:t>№ 248-ФЗ</w:t>
      </w:r>
      <w:r w:rsidRPr="00D05672">
        <w:rPr>
          <w:szCs w:val="24"/>
        </w:rPr>
        <w:t>.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33. Ключевыми показателями эффективности и результативности осуществления муниципального контроля являются: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- 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- 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 </w:t>
      </w:r>
      <w:r w:rsidRPr="00D05672">
        <w:rPr>
          <w:szCs w:val="24"/>
        </w:rPr>
        <w:t>34. Индикативными показателями осуществления муниципального контроля являются: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1) 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2) количество проведенных органом муниципального контроля внеплановых контрольных мероприятий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4) количество выявленных органом муниципального контроля нарушений обязательных требований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5) количество устраненных нарушений обязательных требований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6) количество поступивших возражений в отношении акта контрольного мероприятия (единица);</w:t>
      </w:r>
    </w:p>
    <w:p w:rsidR="00C44EEE" w:rsidRPr="00D05672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7) 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C44EEE" w:rsidRPr="00C44EEE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  <w:r w:rsidRPr="00D05672">
        <w:rPr>
          <w:szCs w:val="24"/>
        </w:rPr>
        <w:t>35.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C44EEE" w:rsidRPr="00C44EEE" w:rsidRDefault="00C44EEE" w:rsidP="00C44EEE">
      <w:pPr>
        <w:pStyle w:val="ConsPlusNormal"/>
        <w:tabs>
          <w:tab w:val="left" w:pos="142"/>
        </w:tabs>
        <w:ind w:firstLine="567"/>
        <w:jc w:val="both"/>
        <w:rPr>
          <w:szCs w:val="24"/>
        </w:rPr>
      </w:pPr>
    </w:p>
    <w:p w:rsidR="00C44EEE" w:rsidRPr="00C44EEE" w:rsidRDefault="00C44EEE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B020A" w:rsidRPr="006578F8" w:rsidRDefault="00DB020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B020A" w:rsidRPr="006578F8" w:rsidRDefault="00DB020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234A" w:rsidRDefault="0024234A" w:rsidP="0024234A">
      <w:pPr>
        <w:widowControl/>
        <w:ind w:left="4820"/>
        <w:rPr>
          <w:i/>
          <w:sz w:val="24"/>
          <w:szCs w:val="24"/>
        </w:rPr>
      </w:pPr>
    </w:p>
    <w:p w:rsidR="00F827BE" w:rsidRDefault="00F827BE" w:rsidP="0024234A">
      <w:pPr>
        <w:widowControl/>
        <w:ind w:left="4820"/>
        <w:rPr>
          <w:i/>
          <w:sz w:val="24"/>
          <w:szCs w:val="24"/>
        </w:rPr>
      </w:pPr>
    </w:p>
    <w:p w:rsidR="00F827BE" w:rsidRDefault="00F827BE" w:rsidP="0024234A">
      <w:pPr>
        <w:widowControl/>
        <w:ind w:left="4820"/>
        <w:rPr>
          <w:i/>
          <w:sz w:val="24"/>
          <w:szCs w:val="24"/>
        </w:rPr>
      </w:pPr>
    </w:p>
    <w:p w:rsidR="00F827BE" w:rsidRDefault="00F827BE" w:rsidP="0024234A">
      <w:pPr>
        <w:widowControl/>
        <w:ind w:left="4820"/>
        <w:rPr>
          <w:i/>
          <w:sz w:val="24"/>
          <w:szCs w:val="24"/>
        </w:rPr>
      </w:pPr>
    </w:p>
    <w:p w:rsidR="00C44EEE" w:rsidRDefault="00C44EEE">
      <w:pPr>
        <w:widowControl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667" w:rsidRPr="005A401E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36B1C" w:rsidRPr="005A401E">
        <w:rPr>
          <w:rFonts w:ascii="Times New Roman" w:hAnsi="Times New Roman"/>
          <w:sz w:val="24"/>
          <w:szCs w:val="24"/>
        </w:rPr>
        <w:t>1</w:t>
      </w:r>
    </w:p>
    <w:p w:rsidR="00F13667" w:rsidRPr="006578F8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F13667" w:rsidRPr="006578F8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земельном контроле в границах</w:t>
      </w:r>
    </w:p>
    <w:p w:rsidR="00F13667" w:rsidRDefault="005A401E" w:rsidP="00F13667">
      <w:pPr>
        <w:pStyle w:val="a8"/>
        <w:widowControl/>
        <w:tabs>
          <w:tab w:val="left" w:pos="1134"/>
        </w:tabs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="00F13667" w:rsidRPr="00F13667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</w:p>
    <w:p w:rsidR="00F13667" w:rsidRPr="006578F8" w:rsidRDefault="00F13667" w:rsidP="00F13667">
      <w:pPr>
        <w:pStyle w:val="a8"/>
        <w:widowControl/>
        <w:tabs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F13667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</w:p>
    <w:p w:rsidR="0024234A" w:rsidRPr="006578F8" w:rsidRDefault="0024234A" w:rsidP="0024234A">
      <w:pPr>
        <w:pStyle w:val="ConsPlusNormal"/>
        <w:jc w:val="center"/>
        <w:rPr>
          <w:szCs w:val="24"/>
          <w:shd w:val="clear" w:color="auto" w:fill="F1C100"/>
        </w:rPr>
      </w:pPr>
    </w:p>
    <w:p w:rsidR="0024234A" w:rsidRPr="006578F8" w:rsidRDefault="0024234A" w:rsidP="0024234A">
      <w:pPr>
        <w:pStyle w:val="ConsPlusNormal"/>
        <w:ind w:firstLine="0"/>
        <w:jc w:val="center"/>
        <w:rPr>
          <w:b/>
          <w:szCs w:val="24"/>
        </w:rPr>
      </w:pPr>
      <w:r w:rsidRPr="006578F8">
        <w:rPr>
          <w:b/>
          <w:szCs w:val="24"/>
        </w:rPr>
        <w:t xml:space="preserve">Критерии отнесения объектов контроля </w:t>
      </w:r>
      <w:r w:rsidRPr="006578F8">
        <w:rPr>
          <w:b/>
          <w:color w:val="000000"/>
          <w:szCs w:val="24"/>
        </w:rPr>
        <w:t>к категориям риска в рамках осуществления муниципального земельного контроля</w:t>
      </w:r>
      <w:r w:rsidRPr="006578F8">
        <w:rPr>
          <w:color w:val="FF0000"/>
          <w:szCs w:val="24"/>
        </w:rPr>
        <w:t xml:space="preserve"> </w:t>
      </w:r>
    </w:p>
    <w:p w:rsidR="0024234A" w:rsidRPr="006578F8" w:rsidRDefault="0024234A" w:rsidP="0024234A">
      <w:pPr>
        <w:pStyle w:val="ConsPlusNormal"/>
        <w:ind w:firstLine="0"/>
        <w:jc w:val="center"/>
        <w:rPr>
          <w:color w:val="000000"/>
          <w:szCs w:val="24"/>
          <w:shd w:val="clear" w:color="auto" w:fill="F1C100"/>
        </w:rPr>
      </w:pPr>
    </w:p>
    <w:p w:rsidR="0024234A" w:rsidRPr="002A6DF8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1.</w:t>
      </w:r>
      <w:r w:rsidRPr="002A6DF8">
        <w:rPr>
          <w:rFonts w:ascii="Times New Roman" w:hAnsi="Times New Roman"/>
          <w:color w:val="auto"/>
          <w:sz w:val="23"/>
          <w:szCs w:val="23"/>
        </w:rPr>
        <w:tab/>
        <w:t>К категории среднего риска относятся:</w:t>
      </w:r>
    </w:p>
    <w:p w:rsidR="0024234A" w:rsidRPr="002A6DF8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3D477D" w:rsidRPr="002A6DF8" w:rsidRDefault="003D477D" w:rsidP="003D4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пользования;</w:t>
      </w:r>
    </w:p>
    <w:p w:rsidR="003D477D" w:rsidRPr="002A6DF8" w:rsidRDefault="003D477D" w:rsidP="003D4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 </w:t>
      </w:r>
    </w:p>
    <w:p w:rsidR="0018115C" w:rsidRPr="002A6DF8" w:rsidRDefault="00397514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18115C" w:rsidRPr="002A6DF8">
        <w:rPr>
          <w:rFonts w:ascii="Times New Roman" w:hAnsi="Times New Roman"/>
          <w:color w:val="auto"/>
          <w:sz w:val="23"/>
          <w:szCs w:val="23"/>
        </w:rPr>
        <w:t>2.</w:t>
      </w:r>
      <w:r w:rsidR="0018115C" w:rsidRPr="002A6DF8">
        <w:rPr>
          <w:rFonts w:ascii="Times New Roman" w:hAnsi="Times New Roman"/>
          <w:color w:val="auto"/>
          <w:sz w:val="23"/>
          <w:szCs w:val="23"/>
        </w:rPr>
        <w:tab/>
        <w:t xml:space="preserve">К категории умеренного риска относятся земельные участки </w:t>
      </w:r>
      <w:r w:rsidR="0018115C" w:rsidRPr="002A6DF8">
        <w:rPr>
          <w:rFonts w:ascii="Times New Roman" w:hAnsi="Times New Roman"/>
          <w:color w:val="auto"/>
          <w:sz w:val="23"/>
          <w:szCs w:val="23"/>
        </w:rPr>
        <w:br/>
        <w:t>со следующими видами разрешенного использования: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а) сельскохозяйственное использование (код 1.0); 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б) объекты торговли (торговые центры, торгово-развлекательные центры (комплексы) (код 4.2);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в) рынки (код 4.3);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г) магазины (код 4.4);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д) общественное питание (код 4.6);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е) гостиничное обслуживание (код 4.7);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ж) объекты дорожного сервиса (код 4.9.1);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з) тяжелая промышленность (код 6.2); 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и) легкая промышленность (код 6.3);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к) фармацевтическая промышленность (код 6.3.1);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л) пищевая промышленность (код 6.4);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м) нефтехимическая промышленность (код 6.5);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н) строительная промышленность (код 6.6);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о) энергетика (код 6.7);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п) склады (код 6.9);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р) целлюлозно-бумажная промышленность (код 6.11);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с) автомобильный транспорт (код 7.2);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т) ведение садоводства (код 13.2);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у) ведение огородничества (код 13.1);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ф) граничащие с земельными участками с видами разрешенного использования: 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сельскохозяйственное использование (код 1.0);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питомники (код 1.17);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природно-познавательный туризм (код 5.2);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деятельность по особой охране и изучению природы (код 9.0); 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охрана природных территорий (код 9.1);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курортная деятельность (код 9.2);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санаторная деятельность (код 9.2.1);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резервные леса (код 10.4);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общее пользование водными объектами (код 11.1);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гидротехнические сооружения (код 11.3);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 xml:space="preserve">ведение огородничества (код 13.1); 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ведение садоводства (код 13.2).</w:t>
      </w:r>
    </w:p>
    <w:p w:rsidR="0018115C" w:rsidRPr="002A6DF8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2A6DF8">
        <w:rPr>
          <w:rFonts w:ascii="Times New Roman" w:hAnsi="Times New Roman"/>
          <w:color w:val="auto"/>
          <w:sz w:val="23"/>
          <w:szCs w:val="23"/>
        </w:rPr>
        <w:t>3.</w:t>
      </w:r>
      <w:r w:rsidRPr="002A6DF8">
        <w:rPr>
          <w:rFonts w:ascii="Times New Roman" w:hAnsi="Times New Roman"/>
          <w:color w:val="auto"/>
          <w:sz w:val="23"/>
          <w:szCs w:val="23"/>
        </w:rPr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18115C" w:rsidRPr="0018115C" w:rsidRDefault="0018115C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4234A" w:rsidRPr="006578F8" w:rsidRDefault="0024234A" w:rsidP="00181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13667" w:rsidRPr="005A401E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36B1C" w:rsidRPr="005A401E">
        <w:rPr>
          <w:rFonts w:ascii="Times New Roman" w:hAnsi="Times New Roman"/>
          <w:sz w:val="24"/>
          <w:szCs w:val="24"/>
        </w:rPr>
        <w:t>2</w:t>
      </w:r>
    </w:p>
    <w:p w:rsidR="00F13667" w:rsidRPr="006578F8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F13667" w:rsidRPr="006578F8" w:rsidRDefault="00F13667" w:rsidP="00F13667">
      <w:pPr>
        <w:widowControl/>
        <w:ind w:left="4820"/>
        <w:jc w:val="right"/>
        <w:rPr>
          <w:rFonts w:ascii="Times New Roman" w:hAnsi="Times New Roman"/>
          <w:sz w:val="24"/>
          <w:szCs w:val="24"/>
        </w:rPr>
      </w:pPr>
      <w:r w:rsidRPr="006578F8">
        <w:rPr>
          <w:rFonts w:ascii="Times New Roman" w:hAnsi="Times New Roman"/>
          <w:sz w:val="24"/>
          <w:szCs w:val="24"/>
        </w:rPr>
        <w:t>земельном контроле в границах</w:t>
      </w:r>
    </w:p>
    <w:p w:rsidR="00F13667" w:rsidRDefault="005A401E" w:rsidP="00F13667">
      <w:pPr>
        <w:pStyle w:val="a8"/>
        <w:widowControl/>
        <w:tabs>
          <w:tab w:val="left" w:pos="1134"/>
        </w:tabs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="00F13667" w:rsidRPr="00F13667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</w:p>
    <w:p w:rsidR="00F13667" w:rsidRPr="006578F8" w:rsidRDefault="00F13667" w:rsidP="00F13667">
      <w:pPr>
        <w:pStyle w:val="a8"/>
        <w:widowControl/>
        <w:tabs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F13667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</w:p>
    <w:p w:rsidR="00F13667" w:rsidRPr="006578F8" w:rsidRDefault="00F13667" w:rsidP="00F13667">
      <w:pPr>
        <w:pStyle w:val="ConsPlusNormal"/>
        <w:spacing w:line="192" w:lineRule="auto"/>
        <w:ind w:left="4535" w:firstLine="0"/>
        <w:outlineLvl w:val="1"/>
        <w:rPr>
          <w:szCs w:val="24"/>
        </w:rPr>
      </w:pPr>
    </w:p>
    <w:p w:rsidR="0024234A" w:rsidRPr="006578F8" w:rsidRDefault="0024234A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24234A" w:rsidRPr="006578F8" w:rsidRDefault="0024234A" w:rsidP="0024234A">
      <w:pPr>
        <w:pStyle w:val="ConsPlusNormal"/>
        <w:jc w:val="center"/>
        <w:rPr>
          <w:szCs w:val="24"/>
          <w:shd w:val="clear" w:color="auto" w:fill="F1C100"/>
        </w:rPr>
      </w:pPr>
    </w:p>
    <w:p w:rsidR="0024234A" w:rsidRPr="006578F8" w:rsidRDefault="0024234A" w:rsidP="0024234A">
      <w:pPr>
        <w:pStyle w:val="ConsPlusNormal"/>
        <w:ind w:firstLine="0"/>
        <w:jc w:val="center"/>
        <w:rPr>
          <w:szCs w:val="24"/>
        </w:rPr>
      </w:pPr>
    </w:p>
    <w:p w:rsidR="0024234A" w:rsidRPr="006578F8" w:rsidRDefault="0024234A" w:rsidP="0024234A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r w:rsidRPr="006578F8">
        <w:rPr>
          <w:b/>
          <w:szCs w:val="24"/>
        </w:rPr>
        <w:t xml:space="preserve">Перечень индикаторов риска </w:t>
      </w:r>
    </w:p>
    <w:p w:rsidR="0024234A" w:rsidRPr="006578F8" w:rsidRDefault="0024234A" w:rsidP="0024234A">
      <w:pPr>
        <w:pStyle w:val="ConsPlusNormal"/>
        <w:jc w:val="center"/>
        <w:rPr>
          <w:b/>
          <w:szCs w:val="24"/>
        </w:rPr>
      </w:pPr>
      <w:r w:rsidRPr="006578F8">
        <w:rPr>
          <w:b/>
          <w:szCs w:val="24"/>
        </w:rPr>
        <w:t>нарушения обязательных требований, проверяемых в рамках осуществления муниципального земельного  контроля</w:t>
      </w:r>
      <w:r w:rsidRPr="006578F8">
        <w:rPr>
          <w:color w:val="FF0000"/>
          <w:szCs w:val="24"/>
        </w:rPr>
        <w:t xml:space="preserve"> </w:t>
      </w:r>
    </w:p>
    <w:p w:rsidR="0024234A" w:rsidRPr="006578F8" w:rsidRDefault="0024234A" w:rsidP="0024234A">
      <w:pPr>
        <w:pStyle w:val="ConsPlusNormal"/>
        <w:jc w:val="center"/>
        <w:rPr>
          <w:szCs w:val="24"/>
        </w:rPr>
      </w:pPr>
    </w:p>
    <w:p w:rsidR="0024234A" w:rsidRPr="006578F8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1.</w:t>
      </w:r>
      <w:r w:rsidRPr="006578F8">
        <w:rPr>
          <w:rFonts w:ascii="Times New Roman" w:hAnsi="Times New Roman"/>
          <w:color w:val="auto"/>
          <w:sz w:val="24"/>
          <w:szCs w:val="24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6578F8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2.</w:t>
      </w:r>
      <w:r w:rsidRPr="006578F8">
        <w:rPr>
          <w:rFonts w:ascii="Times New Roman" w:hAnsi="Times New Roman"/>
          <w:color w:val="auto"/>
          <w:sz w:val="24"/>
          <w:szCs w:val="24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6578F8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578F8">
        <w:rPr>
          <w:rFonts w:ascii="Times New Roman" w:hAnsi="Times New Roman"/>
          <w:color w:val="auto"/>
          <w:sz w:val="24"/>
          <w:szCs w:val="24"/>
        </w:rPr>
        <w:t>3.</w:t>
      </w:r>
      <w:r w:rsidRPr="006578F8">
        <w:rPr>
          <w:rFonts w:ascii="Times New Roman" w:hAnsi="Times New Roman"/>
          <w:color w:val="auto"/>
          <w:sz w:val="24"/>
          <w:szCs w:val="24"/>
        </w:rPr>
        <w:tab/>
        <w:t xml:space="preserve">Длительное </w:t>
      </w:r>
      <w:proofErr w:type="spellStart"/>
      <w:r w:rsidRPr="006578F8">
        <w:rPr>
          <w:rFonts w:ascii="Times New Roman" w:hAnsi="Times New Roman"/>
          <w:color w:val="auto"/>
          <w:sz w:val="24"/>
          <w:szCs w:val="24"/>
        </w:rPr>
        <w:t>неосвоение</w:t>
      </w:r>
      <w:proofErr w:type="spellEnd"/>
      <w:r w:rsidRPr="006578F8">
        <w:rPr>
          <w:rFonts w:ascii="Times New Roman" w:hAnsi="Times New Roman"/>
          <w:color w:val="auto"/>
          <w:sz w:val="24"/>
          <w:szCs w:val="24"/>
        </w:rPr>
        <w:t xml:space="preserve"> земельного участка при условии, </w:t>
      </w:r>
      <w:r w:rsidRPr="006578F8">
        <w:rPr>
          <w:rFonts w:ascii="Times New Roman" w:hAnsi="Times New Roman"/>
          <w:color w:val="auto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4234A" w:rsidRPr="006578F8" w:rsidRDefault="0024234A" w:rsidP="0024234A">
      <w:pPr>
        <w:pStyle w:val="ConsPlusNormal"/>
        <w:ind w:firstLine="709"/>
        <w:jc w:val="both"/>
        <w:rPr>
          <w:szCs w:val="24"/>
        </w:rPr>
      </w:pPr>
      <w:r w:rsidRPr="006578F8">
        <w:rPr>
          <w:szCs w:val="24"/>
        </w:rPr>
        <w:t>4.</w:t>
      </w:r>
      <w:r w:rsidRPr="006578F8">
        <w:rPr>
          <w:szCs w:val="24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4234A" w:rsidRPr="006578F8" w:rsidRDefault="0024234A" w:rsidP="0024234A">
      <w:pPr>
        <w:pStyle w:val="ConsPlusNormal"/>
        <w:jc w:val="both"/>
        <w:rPr>
          <w:szCs w:val="24"/>
          <w:shd w:val="clear" w:color="auto" w:fill="F1C100"/>
        </w:rPr>
      </w:pPr>
    </w:p>
    <w:p w:rsidR="0024234A" w:rsidRPr="006578F8" w:rsidRDefault="0024234A" w:rsidP="0024234A">
      <w:pPr>
        <w:pStyle w:val="ConsPlusNormal"/>
        <w:jc w:val="both"/>
        <w:rPr>
          <w:szCs w:val="24"/>
          <w:shd w:val="clear" w:color="auto" w:fill="F1C100"/>
        </w:rPr>
      </w:pPr>
    </w:p>
    <w:p w:rsidR="0024234A" w:rsidRDefault="0024234A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F827BE" w:rsidRDefault="00F827BE" w:rsidP="0024234A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sectPr w:rsidR="00F827BE" w:rsidSect="00AA44C4">
      <w:headerReference w:type="default" r:id="rId10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C5" w:rsidRDefault="00AE17C5" w:rsidP="0024234A">
      <w:r>
        <w:separator/>
      </w:r>
    </w:p>
  </w:endnote>
  <w:endnote w:type="continuationSeparator" w:id="0">
    <w:p w:rsidR="00AE17C5" w:rsidRDefault="00AE17C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C5" w:rsidRDefault="00AE17C5" w:rsidP="0024234A">
      <w:r>
        <w:separator/>
      </w:r>
    </w:p>
  </w:footnote>
  <w:footnote w:type="continuationSeparator" w:id="0">
    <w:p w:rsidR="00AE17C5" w:rsidRDefault="00AE17C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41E95">
    <w:pPr>
      <w:pStyle w:val="ab"/>
      <w:jc w:val="center"/>
      <w:rPr>
        <w:rFonts w:ascii="Times New Roman" w:hAnsi="Times New Roman"/>
      </w:rPr>
    </w:pPr>
  </w:p>
  <w:p w:rsidR="00941E95" w:rsidRDefault="00941E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69142A"/>
    <w:multiLevelType w:val="hybridMultilevel"/>
    <w:tmpl w:val="539C1B30"/>
    <w:lvl w:ilvl="0" w:tplc="A676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7460307"/>
    <w:multiLevelType w:val="hybridMultilevel"/>
    <w:tmpl w:val="6060C56C"/>
    <w:lvl w:ilvl="0" w:tplc="3594E4D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3FB2"/>
    <w:rsid w:val="00093F54"/>
    <w:rsid w:val="000A126F"/>
    <w:rsid w:val="000E04B5"/>
    <w:rsid w:val="001010B8"/>
    <w:rsid w:val="00113F78"/>
    <w:rsid w:val="00114B57"/>
    <w:rsid w:val="001253E3"/>
    <w:rsid w:val="0018115C"/>
    <w:rsid w:val="001B0F03"/>
    <w:rsid w:val="001C6E27"/>
    <w:rsid w:val="001D2BCB"/>
    <w:rsid w:val="001F2318"/>
    <w:rsid w:val="001F60AB"/>
    <w:rsid w:val="001F6804"/>
    <w:rsid w:val="002102EA"/>
    <w:rsid w:val="00210E87"/>
    <w:rsid w:val="0021781A"/>
    <w:rsid w:val="0023209D"/>
    <w:rsid w:val="00236B1C"/>
    <w:rsid w:val="0024234A"/>
    <w:rsid w:val="0024701C"/>
    <w:rsid w:val="0026257D"/>
    <w:rsid w:val="002818F3"/>
    <w:rsid w:val="002900ED"/>
    <w:rsid w:val="002A35E7"/>
    <w:rsid w:val="002A6DF8"/>
    <w:rsid w:val="002C5111"/>
    <w:rsid w:val="002D6830"/>
    <w:rsid w:val="002D68A5"/>
    <w:rsid w:val="002E20A5"/>
    <w:rsid w:val="002F2CF2"/>
    <w:rsid w:val="003049F3"/>
    <w:rsid w:val="00321E1C"/>
    <w:rsid w:val="00322F46"/>
    <w:rsid w:val="0032517B"/>
    <w:rsid w:val="00330EC7"/>
    <w:rsid w:val="003668B1"/>
    <w:rsid w:val="00371F0D"/>
    <w:rsid w:val="00374154"/>
    <w:rsid w:val="0037541D"/>
    <w:rsid w:val="00386805"/>
    <w:rsid w:val="00397514"/>
    <w:rsid w:val="003D00F7"/>
    <w:rsid w:val="003D477D"/>
    <w:rsid w:val="00411DB3"/>
    <w:rsid w:val="00422170"/>
    <w:rsid w:val="00436722"/>
    <w:rsid w:val="00462D65"/>
    <w:rsid w:val="0049737D"/>
    <w:rsid w:val="004B4B0B"/>
    <w:rsid w:val="004B50D2"/>
    <w:rsid w:val="004D3A83"/>
    <w:rsid w:val="004D641F"/>
    <w:rsid w:val="004F0508"/>
    <w:rsid w:val="005024CD"/>
    <w:rsid w:val="005203C1"/>
    <w:rsid w:val="00522302"/>
    <w:rsid w:val="005362E2"/>
    <w:rsid w:val="0053797C"/>
    <w:rsid w:val="0058477E"/>
    <w:rsid w:val="00596290"/>
    <w:rsid w:val="005A1DB2"/>
    <w:rsid w:val="005A401E"/>
    <w:rsid w:val="005C3BD3"/>
    <w:rsid w:val="00652F1A"/>
    <w:rsid w:val="006578F8"/>
    <w:rsid w:val="00682BF5"/>
    <w:rsid w:val="00696547"/>
    <w:rsid w:val="006A5612"/>
    <w:rsid w:val="006A7718"/>
    <w:rsid w:val="006B3059"/>
    <w:rsid w:val="006B6289"/>
    <w:rsid w:val="007469ED"/>
    <w:rsid w:val="00752DE8"/>
    <w:rsid w:val="0078431D"/>
    <w:rsid w:val="00790598"/>
    <w:rsid w:val="007A08CF"/>
    <w:rsid w:val="007A7C02"/>
    <w:rsid w:val="007C58DD"/>
    <w:rsid w:val="007D5900"/>
    <w:rsid w:val="007F353F"/>
    <w:rsid w:val="00831A27"/>
    <w:rsid w:val="00864DDF"/>
    <w:rsid w:val="008768A9"/>
    <w:rsid w:val="00886ECE"/>
    <w:rsid w:val="008D74E7"/>
    <w:rsid w:val="008E3EA4"/>
    <w:rsid w:val="00900EF2"/>
    <w:rsid w:val="00925A27"/>
    <w:rsid w:val="00941E95"/>
    <w:rsid w:val="009525C4"/>
    <w:rsid w:val="00976EE8"/>
    <w:rsid w:val="009A08F7"/>
    <w:rsid w:val="009A433E"/>
    <w:rsid w:val="009C00F7"/>
    <w:rsid w:val="009C440B"/>
    <w:rsid w:val="00A033A4"/>
    <w:rsid w:val="00A3355D"/>
    <w:rsid w:val="00A356BE"/>
    <w:rsid w:val="00A533CE"/>
    <w:rsid w:val="00A55D23"/>
    <w:rsid w:val="00A96918"/>
    <w:rsid w:val="00AA44C4"/>
    <w:rsid w:val="00AA5745"/>
    <w:rsid w:val="00AB70B6"/>
    <w:rsid w:val="00AE17C5"/>
    <w:rsid w:val="00B16648"/>
    <w:rsid w:val="00B326A9"/>
    <w:rsid w:val="00B55AF9"/>
    <w:rsid w:val="00B6683A"/>
    <w:rsid w:val="00B869CE"/>
    <w:rsid w:val="00B917B4"/>
    <w:rsid w:val="00B948FF"/>
    <w:rsid w:val="00BD0D31"/>
    <w:rsid w:val="00BD0EB9"/>
    <w:rsid w:val="00BF6379"/>
    <w:rsid w:val="00C12DC0"/>
    <w:rsid w:val="00C44EEE"/>
    <w:rsid w:val="00C9458B"/>
    <w:rsid w:val="00CA273E"/>
    <w:rsid w:val="00CB42B0"/>
    <w:rsid w:val="00CB7460"/>
    <w:rsid w:val="00CC1571"/>
    <w:rsid w:val="00CE21AA"/>
    <w:rsid w:val="00D05672"/>
    <w:rsid w:val="00D20C58"/>
    <w:rsid w:val="00D54491"/>
    <w:rsid w:val="00D771C4"/>
    <w:rsid w:val="00DA7C23"/>
    <w:rsid w:val="00DB020A"/>
    <w:rsid w:val="00DD3494"/>
    <w:rsid w:val="00DE7C14"/>
    <w:rsid w:val="00DF7274"/>
    <w:rsid w:val="00E34947"/>
    <w:rsid w:val="00E526ED"/>
    <w:rsid w:val="00E647F2"/>
    <w:rsid w:val="00E95BA0"/>
    <w:rsid w:val="00E96767"/>
    <w:rsid w:val="00EA2268"/>
    <w:rsid w:val="00EC2EEB"/>
    <w:rsid w:val="00EE6D07"/>
    <w:rsid w:val="00EF6786"/>
    <w:rsid w:val="00EF7408"/>
    <w:rsid w:val="00F01E63"/>
    <w:rsid w:val="00F03270"/>
    <w:rsid w:val="00F13667"/>
    <w:rsid w:val="00F21B25"/>
    <w:rsid w:val="00F35C71"/>
    <w:rsid w:val="00F827BE"/>
    <w:rsid w:val="00F82ECC"/>
    <w:rsid w:val="00FA1B41"/>
    <w:rsid w:val="00FC0F40"/>
    <w:rsid w:val="00FC215C"/>
    <w:rsid w:val="00FE1E1F"/>
    <w:rsid w:val="00FE69DA"/>
    <w:rsid w:val="00FF14B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006C3-B64A-40F6-948E-A0C2379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EF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072A-E6A3-4D9A-973A-F1EADF65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Соколова Ольга Рудольфовна</cp:lastModifiedBy>
  <cp:revision>22</cp:revision>
  <cp:lastPrinted>2022-12-26T07:07:00Z</cp:lastPrinted>
  <dcterms:created xsi:type="dcterms:W3CDTF">2022-10-25T11:04:00Z</dcterms:created>
  <dcterms:modified xsi:type="dcterms:W3CDTF">2023-01-12T11:43:00Z</dcterms:modified>
</cp:coreProperties>
</file>