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435" w:rsidRDefault="00BF1435">
      <w:pPr>
        <w:pStyle w:val="a3"/>
        <w:rPr>
          <w:sz w:val="36"/>
        </w:rPr>
      </w:pPr>
      <w:bookmarkStart w:id="0" w:name="_GoBack"/>
      <w:bookmarkEnd w:id="0"/>
    </w:p>
    <w:p w:rsidR="00BF1435" w:rsidRDefault="00BF1435">
      <w:pPr>
        <w:pStyle w:val="a3"/>
        <w:rPr>
          <w:sz w:val="36"/>
        </w:rPr>
      </w:pPr>
    </w:p>
    <w:p w:rsidR="00BF1435" w:rsidRDefault="00BF1435">
      <w:pPr>
        <w:pStyle w:val="a3"/>
        <w:spacing w:before="5"/>
        <w:rPr>
          <w:sz w:val="46"/>
        </w:rPr>
      </w:pPr>
    </w:p>
    <w:p w:rsidR="00BF1435" w:rsidRDefault="00AA0CEF">
      <w:pPr>
        <w:pStyle w:val="a4"/>
      </w:pPr>
      <w:r>
        <w:t>Последствия</w:t>
      </w:r>
      <w:r>
        <w:rPr>
          <w:spacing w:val="-9"/>
        </w:rPr>
        <w:t xml:space="preserve"> </w:t>
      </w:r>
      <w:r>
        <w:t>признания</w:t>
      </w:r>
      <w:r>
        <w:rPr>
          <w:spacing w:val="-9"/>
        </w:rPr>
        <w:t xml:space="preserve"> </w:t>
      </w:r>
      <w:r>
        <w:t>аукциона</w:t>
      </w:r>
      <w:r>
        <w:rPr>
          <w:spacing w:val="-5"/>
        </w:rPr>
        <w:t xml:space="preserve"> </w:t>
      </w:r>
      <w:proofErr w:type="gramStart"/>
      <w:r>
        <w:t>несостоявшимся</w:t>
      </w:r>
      <w:proofErr w:type="gramEnd"/>
    </w:p>
    <w:p w:rsidR="00BF1435" w:rsidRDefault="00AA0CEF">
      <w:pPr>
        <w:pStyle w:val="a3"/>
        <w:spacing w:before="69"/>
        <w:ind w:left="1277" w:right="115" w:firstLine="600"/>
        <w:jc w:val="both"/>
      </w:pPr>
      <w:r>
        <w:br w:type="column"/>
      </w:r>
      <w:r>
        <w:lastRenderedPageBreak/>
        <w:t>Приложение</w:t>
      </w:r>
      <w:r>
        <w:rPr>
          <w:spacing w:val="-10"/>
        </w:rPr>
        <w:t xml:space="preserve"> </w:t>
      </w:r>
      <w:r>
        <w:t>№</w:t>
      </w:r>
      <w:r>
        <w:rPr>
          <w:spacing w:val="-12"/>
        </w:rPr>
        <w:t xml:space="preserve"> </w:t>
      </w:r>
      <w:r>
        <w:t>2</w:t>
      </w:r>
      <w:r>
        <w:rPr>
          <w:spacing w:val="-67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Порядку</w:t>
      </w:r>
      <w:r>
        <w:rPr>
          <w:spacing w:val="-7"/>
        </w:rPr>
        <w:t xml:space="preserve"> </w:t>
      </w:r>
      <w:r>
        <w:t>и условиям</w:t>
      </w:r>
      <w:r>
        <w:rPr>
          <w:spacing w:val="-67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аукциона</w:t>
      </w:r>
    </w:p>
    <w:p w:rsidR="00BF1435" w:rsidRDefault="00BF1435">
      <w:pPr>
        <w:jc w:val="both"/>
        <w:sectPr w:rsidR="00BF1435">
          <w:type w:val="continuous"/>
          <w:pgSz w:w="16840" w:h="11910" w:orient="landscape"/>
          <w:pgMar w:top="640" w:right="600" w:bottom="280" w:left="1020" w:header="720" w:footer="720" w:gutter="0"/>
          <w:cols w:num="2" w:space="720" w:equalWidth="0">
            <w:col w:w="11131" w:space="40"/>
            <w:col w:w="4049"/>
          </w:cols>
        </w:sectPr>
      </w:pPr>
    </w:p>
    <w:p w:rsidR="00BF1435" w:rsidRDefault="00BF1435">
      <w:pPr>
        <w:pStyle w:val="a3"/>
        <w:spacing w:before="8"/>
        <w:rPr>
          <w:sz w:val="1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2166"/>
        <w:gridCol w:w="2429"/>
        <w:gridCol w:w="2424"/>
        <w:gridCol w:w="2055"/>
        <w:gridCol w:w="2799"/>
      </w:tblGrid>
      <w:tr w:rsidR="00BF1435">
        <w:trPr>
          <w:trHeight w:val="1795"/>
        </w:trPr>
        <w:tc>
          <w:tcPr>
            <w:tcW w:w="2689" w:type="dxa"/>
          </w:tcPr>
          <w:p w:rsidR="00BF1435" w:rsidRDefault="00AA0CEF">
            <w:pPr>
              <w:pStyle w:val="TableParagraph"/>
              <w:ind w:left="119" w:right="10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Основание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признания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аукциона</w:t>
            </w:r>
            <w:r>
              <w:rPr>
                <w:b/>
                <w:spacing w:val="-62"/>
                <w:sz w:val="26"/>
              </w:rPr>
              <w:t xml:space="preserve"> </w:t>
            </w:r>
            <w:proofErr w:type="gramStart"/>
            <w:r>
              <w:rPr>
                <w:b/>
                <w:sz w:val="26"/>
              </w:rPr>
              <w:t>несостоявшимся</w:t>
            </w:r>
            <w:proofErr w:type="gramEnd"/>
          </w:p>
        </w:tc>
        <w:tc>
          <w:tcPr>
            <w:tcW w:w="2166" w:type="dxa"/>
          </w:tcPr>
          <w:p w:rsidR="00BF1435" w:rsidRDefault="00AA0CEF">
            <w:pPr>
              <w:pStyle w:val="TableParagraph"/>
              <w:ind w:left="224" w:right="211" w:firstLine="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Стадия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организации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проведения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аукциона</w:t>
            </w:r>
          </w:p>
        </w:tc>
        <w:tc>
          <w:tcPr>
            <w:tcW w:w="2429" w:type="dxa"/>
          </w:tcPr>
          <w:p w:rsidR="00BF1435" w:rsidRDefault="00AA0CEF">
            <w:pPr>
              <w:pStyle w:val="TableParagraph"/>
              <w:ind w:left="349" w:right="334" w:hanging="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Документ,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фиксирующий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признание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аукциона</w:t>
            </w:r>
          </w:p>
          <w:p w:rsidR="00BF1435" w:rsidRDefault="00AA0CEF">
            <w:pPr>
              <w:pStyle w:val="TableParagraph"/>
              <w:spacing w:line="299" w:lineRule="exact"/>
              <w:ind w:left="206" w:right="2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несостоявшимся</w:t>
            </w:r>
          </w:p>
        </w:tc>
        <w:tc>
          <w:tcPr>
            <w:tcW w:w="2424" w:type="dxa"/>
          </w:tcPr>
          <w:p w:rsidR="00BF1435" w:rsidRDefault="00AA0CEF">
            <w:pPr>
              <w:pStyle w:val="TableParagraph"/>
              <w:spacing w:line="296" w:lineRule="exact"/>
              <w:ind w:left="272"/>
              <w:rPr>
                <w:b/>
                <w:sz w:val="26"/>
              </w:rPr>
            </w:pPr>
            <w:r>
              <w:rPr>
                <w:b/>
                <w:sz w:val="26"/>
              </w:rPr>
              <w:t>Сбор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за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участие</w:t>
            </w:r>
          </w:p>
        </w:tc>
        <w:tc>
          <w:tcPr>
            <w:tcW w:w="2055" w:type="dxa"/>
          </w:tcPr>
          <w:p w:rsidR="00BF1435" w:rsidRDefault="00AA0CEF">
            <w:pPr>
              <w:pStyle w:val="TableParagraph"/>
              <w:spacing w:line="296" w:lineRule="exact"/>
              <w:ind w:left="561"/>
              <w:rPr>
                <w:b/>
                <w:sz w:val="26"/>
              </w:rPr>
            </w:pPr>
            <w:r>
              <w:rPr>
                <w:b/>
                <w:sz w:val="26"/>
              </w:rPr>
              <w:t>Задаток</w:t>
            </w:r>
          </w:p>
        </w:tc>
        <w:tc>
          <w:tcPr>
            <w:tcW w:w="2799" w:type="dxa"/>
          </w:tcPr>
          <w:p w:rsidR="00BF1435" w:rsidRDefault="00AA0CEF">
            <w:pPr>
              <w:pStyle w:val="TableParagraph"/>
              <w:ind w:left="268" w:right="257" w:firstLine="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Предоставление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права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z w:val="26"/>
              </w:rPr>
              <w:t>пользования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недрами,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уплата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окончательного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размера</w:t>
            </w:r>
            <w:r>
              <w:rPr>
                <w:b/>
                <w:spacing w:val="3"/>
                <w:sz w:val="26"/>
              </w:rPr>
              <w:t xml:space="preserve"> </w:t>
            </w:r>
            <w:r>
              <w:rPr>
                <w:b/>
                <w:sz w:val="26"/>
              </w:rPr>
              <w:t>разового</w:t>
            </w:r>
          </w:p>
          <w:p w:rsidR="00BF1435" w:rsidRDefault="00AA0CEF">
            <w:pPr>
              <w:pStyle w:val="TableParagraph"/>
              <w:spacing w:line="283" w:lineRule="exact"/>
              <w:ind w:left="885" w:right="87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платежа</w:t>
            </w:r>
          </w:p>
        </w:tc>
      </w:tr>
      <w:tr w:rsidR="00BF1435">
        <w:trPr>
          <w:trHeight w:val="825"/>
        </w:trPr>
        <w:tc>
          <w:tcPr>
            <w:tcW w:w="2689" w:type="dxa"/>
          </w:tcPr>
          <w:p w:rsidR="00BF1435" w:rsidRDefault="00AA0CEF">
            <w:pPr>
              <w:pStyle w:val="TableParagraph"/>
              <w:spacing w:line="237" w:lineRule="auto"/>
              <w:ind w:right="363"/>
              <w:rPr>
                <w:sz w:val="24"/>
              </w:rPr>
            </w:pPr>
            <w:r>
              <w:rPr>
                <w:sz w:val="24"/>
              </w:rPr>
              <w:t>Отсутствие заявок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аукционе</w:t>
            </w:r>
          </w:p>
        </w:tc>
        <w:tc>
          <w:tcPr>
            <w:tcW w:w="2166" w:type="dxa"/>
          </w:tcPr>
          <w:p w:rsidR="00BF1435" w:rsidRDefault="00AA0CEF">
            <w:pPr>
              <w:pStyle w:val="TableParagraph"/>
              <w:spacing w:line="237" w:lineRule="auto"/>
              <w:ind w:left="109" w:right="607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заявок</w:t>
            </w:r>
          </w:p>
        </w:tc>
        <w:tc>
          <w:tcPr>
            <w:tcW w:w="2429" w:type="dxa"/>
          </w:tcPr>
          <w:p w:rsidR="00BF1435" w:rsidRDefault="00AA0CEF">
            <w:pPr>
              <w:pStyle w:val="TableParagraph"/>
              <w:spacing w:line="237" w:lineRule="auto"/>
              <w:ind w:left="109" w:right="169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заявок</w:t>
            </w:r>
          </w:p>
        </w:tc>
        <w:tc>
          <w:tcPr>
            <w:tcW w:w="2424" w:type="dxa"/>
          </w:tcPr>
          <w:p w:rsidR="00BF1435" w:rsidRDefault="00AA0CEF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55" w:type="dxa"/>
          </w:tcPr>
          <w:p w:rsidR="00BF1435" w:rsidRDefault="00AA0CE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799" w:type="dxa"/>
          </w:tcPr>
          <w:p w:rsidR="00BF1435" w:rsidRDefault="00AA0CEF">
            <w:pPr>
              <w:pStyle w:val="TableParagraph"/>
              <w:spacing w:line="237" w:lineRule="auto"/>
              <w:ind w:right="132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предоставляется,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платеж</w:t>
            </w:r>
          </w:p>
          <w:p w:rsidR="00BF1435" w:rsidRDefault="00AA0CE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уплачивается</w:t>
            </w:r>
          </w:p>
        </w:tc>
      </w:tr>
      <w:tr w:rsidR="00BF1435">
        <w:trPr>
          <w:trHeight w:val="1656"/>
        </w:trPr>
        <w:tc>
          <w:tcPr>
            <w:tcW w:w="2689" w:type="dxa"/>
          </w:tcPr>
          <w:p w:rsidR="00BF1435" w:rsidRDefault="00AA0CEF">
            <w:pPr>
              <w:pStyle w:val="TableParagraph"/>
              <w:ind w:right="112"/>
              <w:rPr>
                <w:sz w:val="24"/>
              </w:rPr>
            </w:pPr>
            <w:r>
              <w:rPr>
                <w:sz w:val="24"/>
              </w:rPr>
              <w:t>На участие в аукционе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зарегистрирована одна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заявка, 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</w:p>
          <w:p w:rsidR="00BF1435" w:rsidRDefault="00AA0CEF">
            <w:pPr>
              <w:pStyle w:val="TableParagraph"/>
              <w:spacing w:line="278" w:lineRule="exact"/>
              <w:ind w:right="966"/>
              <w:rPr>
                <w:sz w:val="24"/>
              </w:rPr>
            </w:pPr>
            <w:r>
              <w:rPr>
                <w:spacing w:val="-1"/>
                <w:sz w:val="24"/>
              </w:rPr>
              <w:t>установленным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</w:tc>
        <w:tc>
          <w:tcPr>
            <w:tcW w:w="2166" w:type="dxa"/>
          </w:tcPr>
          <w:p w:rsidR="00BF1435" w:rsidRDefault="00AA0CEF">
            <w:pPr>
              <w:pStyle w:val="TableParagraph"/>
              <w:spacing w:line="242" w:lineRule="auto"/>
              <w:ind w:left="109" w:right="607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заявок</w:t>
            </w:r>
          </w:p>
        </w:tc>
        <w:tc>
          <w:tcPr>
            <w:tcW w:w="2429" w:type="dxa"/>
          </w:tcPr>
          <w:p w:rsidR="00BF1435" w:rsidRDefault="00AA0CEF">
            <w:pPr>
              <w:pStyle w:val="TableParagraph"/>
              <w:spacing w:line="242" w:lineRule="auto"/>
              <w:ind w:left="109" w:right="169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заявок</w:t>
            </w:r>
          </w:p>
        </w:tc>
        <w:tc>
          <w:tcPr>
            <w:tcW w:w="2424" w:type="dxa"/>
          </w:tcPr>
          <w:p w:rsidR="00BF1435" w:rsidRDefault="00AA0CEF">
            <w:pPr>
              <w:pStyle w:val="TableParagraph"/>
              <w:ind w:left="104" w:right="855"/>
              <w:rPr>
                <w:sz w:val="24"/>
              </w:rPr>
            </w:pPr>
            <w:r>
              <w:rPr>
                <w:sz w:val="24"/>
              </w:rPr>
              <w:t>Возвращается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</w:p>
        </w:tc>
        <w:tc>
          <w:tcPr>
            <w:tcW w:w="2055" w:type="dxa"/>
          </w:tcPr>
          <w:p w:rsidR="00BF1435" w:rsidRDefault="00AA0CEF">
            <w:pPr>
              <w:pStyle w:val="TableParagraph"/>
              <w:ind w:right="480"/>
              <w:rPr>
                <w:sz w:val="24"/>
              </w:rPr>
            </w:pPr>
            <w:r>
              <w:rPr>
                <w:sz w:val="24"/>
              </w:rPr>
              <w:t>Возвращается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</w:p>
        </w:tc>
        <w:tc>
          <w:tcPr>
            <w:tcW w:w="2799" w:type="dxa"/>
          </w:tcPr>
          <w:p w:rsidR="00BF1435" w:rsidRDefault="00AA0CEF">
            <w:pPr>
              <w:pStyle w:val="TableParagraph"/>
              <w:ind w:right="120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предоставляется, платеж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 уплачивается</w:t>
            </w:r>
          </w:p>
        </w:tc>
      </w:tr>
      <w:tr w:rsidR="00BF1435">
        <w:trPr>
          <w:trHeight w:val="3309"/>
        </w:trPr>
        <w:tc>
          <w:tcPr>
            <w:tcW w:w="2689" w:type="dxa"/>
          </w:tcPr>
          <w:p w:rsidR="00BF1435" w:rsidRDefault="00AA0CEF">
            <w:pPr>
              <w:pStyle w:val="TableParagraph"/>
              <w:ind w:right="112"/>
              <w:rPr>
                <w:sz w:val="24"/>
              </w:rPr>
            </w:pPr>
            <w:r>
              <w:rPr>
                <w:sz w:val="24"/>
              </w:rPr>
              <w:t>На участие в аукционе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зарегистрирована одна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заявка, 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заявка соответствует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</w:tc>
        <w:tc>
          <w:tcPr>
            <w:tcW w:w="2166" w:type="dxa"/>
          </w:tcPr>
          <w:p w:rsidR="00BF1435" w:rsidRDefault="00AA0CEF">
            <w:pPr>
              <w:pStyle w:val="TableParagraph"/>
              <w:spacing w:line="242" w:lineRule="auto"/>
              <w:ind w:left="109" w:right="607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заявок</w:t>
            </w:r>
          </w:p>
        </w:tc>
        <w:tc>
          <w:tcPr>
            <w:tcW w:w="2429" w:type="dxa"/>
          </w:tcPr>
          <w:p w:rsidR="00BF1435" w:rsidRDefault="00AA0CEF">
            <w:pPr>
              <w:pStyle w:val="TableParagraph"/>
              <w:spacing w:line="242" w:lineRule="auto"/>
              <w:ind w:left="109" w:right="169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заявок</w:t>
            </w:r>
          </w:p>
        </w:tc>
        <w:tc>
          <w:tcPr>
            <w:tcW w:w="2424" w:type="dxa"/>
          </w:tcPr>
          <w:p w:rsidR="00BF1435" w:rsidRDefault="00AA0CEF">
            <w:pPr>
              <w:pStyle w:val="TableParagraph"/>
              <w:ind w:left="104" w:right="120"/>
              <w:rPr>
                <w:sz w:val="24"/>
              </w:rPr>
            </w:pPr>
            <w:r>
              <w:rPr>
                <w:sz w:val="24"/>
              </w:rPr>
              <w:t>Перечисляется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Чувашской Республики</w:t>
            </w:r>
          </w:p>
        </w:tc>
        <w:tc>
          <w:tcPr>
            <w:tcW w:w="2055" w:type="dxa"/>
          </w:tcPr>
          <w:p w:rsidR="00BF1435" w:rsidRDefault="00AA0CEF">
            <w:pPr>
              <w:pStyle w:val="TableParagraph"/>
              <w:ind w:right="373"/>
              <w:rPr>
                <w:sz w:val="24"/>
              </w:rPr>
            </w:pPr>
            <w:r>
              <w:rPr>
                <w:sz w:val="24"/>
              </w:rPr>
              <w:t>Перечисляется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площадкой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Чувашской Республики</w:t>
            </w:r>
          </w:p>
        </w:tc>
        <w:tc>
          <w:tcPr>
            <w:tcW w:w="2799" w:type="dxa"/>
          </w:tcPr>
          <w:p w:rsidR="00BF1435" w:rsidRDefault="00AA0CEF">
            <w:pPr>
              <w:pStyle w:val="TableParagraph"/>
              <w:ind w:right="172"/>
              <w:rPr>
                <w:sz w:val="24"/>
              </w:rPr>
            </w:pPr>
            <w:r>
              <w:rPr>
                <w:sz w:val="24"/>
              </w:rPr>
              <w:t>Право предоставляется.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Уплачивается разовый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платеж не ниже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условиями аукциона,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увеличенного на "шаг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аукциона" (сумма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окончательного размера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платежа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фиксируется в</w:t>
            </w:r>
            <w:proofErr w:type="gramEnd"/>
          </w:p>
          <w:p w:rsidR="00BF1435" w:rsidRDefault="00AA0CEF">
            <w:pPr>
              <w:pStyle w:val="TableParagraph"/>
              <w:spacing w:line="278" w:lineRule="exact"/>
              <w:ind w:right="132"/>
              <w:rPr>
                <w:sz w:val="24"/>
              </w:rPr>
            </w:pPr>
            <w:proofErr w:type="gramStart"/>
            <w:r>
              <w:rPr>
                <w:sz w:val="24"/>
              </w:rPr>
              <w:t>протоколе</w:t>
            </w:r>
            <w:proofErr w:type="gramEnd"/>
            <w:r>
              <w:rPr>
                <w:sz w:val="24"/>
              </w:rPr>
              <w:t xml:space="preserve"> рассмотрения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заявок)</w:t>
            </w:r>
          </w:p>
        </w:tc>
      </w:tr>
      <w:tr w:rsidR="00BF1435">
        <w:trPr>
          <w:trHeight w:val="823"/>
        </w:trPr>
        <w:tc>
          <w:tcPr>
            <w:tcW w:w="2689" w:type="dxa"/>
          </w:tcPr>
          <w:p w:rsidR="00BF1435" w:rsidRDefault="00AA0CEF">
            <w:pPr>
              <w:pStyle w:val="TableParagraph"/>
              <w:spacing w:line="237" w:lineRule="auto"/>
              <w:ind w:right="93"/>
              <w:rPr>
                <w:sz w:val="24"/>
              </w:rPr>
            </w:pPr>
            <w:r>
              <w:rPr>
                <w:sz w:val="24"/>
              </w:rPr>
              <w:t>Наличие единственного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аукциона</w:t>
            </w:r>
          </w:p>
        </w:tc>
        <w:tc>
          <w:tcPr>
            <w:tcW w:w="2166" w:type="dxa"/>
          </w:tcPr>
          <w:p w:rsidR="00BF1435" w:rsidRDefault="00AA0CEF">
            <w:pPr>
              <w:pStyle w:val="TableParagraph"/>
              <w:spacing w:line="237" w:lineRule="auto"/>
              <w:ind w:left="109" w:right="607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заявок</w:t>
            </w:r>
          </w:p>
        </w:tc>
        <w:tc>
          <w:tcPr>
            <w:tcW w:w="2429" w:type="dxa"/>
          </w:tcPr>
          <w:p w:rsidR="00BF1435" w:rsidRDefault="00AA0CEF">
            <w:pPr>
              <w:pStyle w:val="TableParagraph"/>
              <w:spacing w:line="237" w:lineRule="auto"/>
              <w:ind w:left="109" w:right="169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заявок</w:t>
            </w:r>
          </w:p>
        </w:tc>
        <w:tc>
          <w:tcPr>
            <w:tcW w:w="2424" w:type="dxa"/>
          </w:tcPr>
          <w:p w:rsidR="00BF1435" w:rsidRDefault="00AA0CEF">
            <w:pPr>
              <w:pStyle w:val="TableParagraph"/>
              <w:spacing w:line="237" w:lineRule="auto"/>
              <w:ind w:left="104" w:right="782"/>
              <w:rPr>
                <w:sz w:val="24"/>
              </w:rPr>
            </w:pPr>
            <w:r>
              <w:rPr>
                <w:spacing w:val="-1"/>
                <w:sz w:val="24"/>
              </w:rPr>
              <w:t>Перечисляется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</w:p>
          <w:p w:rsidR="00BF1435" w:rsidRDefault="00AA0CEF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площадкой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2055" w:type="dxa"/>
          </w:tcPr>
          <w:p w:rsidR="00BF1435" w:rsidRDefault="00AA0CEF">
            <w:pPr>
              <w:pStyle w:val="TableParagraph"/>
              <w:spacing w:line="237" w:lineRule="auto"/>
              <w:ind w:right="407"/>
              <w:rPr>
                <w:sz w:val="24"/>
              </w:rPr>
            </w:pPr>
            <w:r>
              <w:rPr>
                <w:spacing w:val="-1"/>
                <w:sz w:val="24"/>
              </w:rPr>
              <w:t>Перечисляется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</w:p>
          <w:p w:rsidR="00BF1435" w:rsidRDefault="00AA0CE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площадкой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2799" w:type="dxa"/>
          </w:tcPr>
          <w:p w:rsidR="00BF1435" w:rsidRDefault="00AA0CEF">
            <w:pPr>
              <w:pStyle w:val="TableParagraph"/>
              <w:spacing w:line="237" w:lineRule="auto"/>
              <w:ind w:right="219"/>
              <w:rPr>
                <w:sz w:val="24"/>
              </w:rPr>
            </w:pPr>
            <w:r>
              <w:rPr>
                <w:sz w:val="24"/>
              </w:rPr>
              <w:t>Право предоставляется.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Уплачивается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разовый</w:t>
            </w:r>
          </w:p>
          <w:p w:rsidR="00BF1435" w:rsidRDefault="00AA0CE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платеж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</w:p>
        </w:tc>
      </w:tr>
    </w:tbl>
    <w:p w:rsidR="00BF1435" w:rsidRDefault="00BF1435">
      <w:pPr>
        <w:spacing w:line="265" w:lineRule="exact"/>
        <w:rPr>
          <w:sz w:val="24"/>
        </w:rPr>
        <w:sectPr w:rsidR="00BF1435">
          <w:type w:val="continuous"/>
          <w:pgSz w:w="16840" w:h="11910" w:orient="landscape"/>
          <w:pgMar w:top="640" w:right="6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2166"/>
        <w:gridCol w:w="2429"/>
        <w:gridCol w:w="2424"/>
        <w:gridCol w:w="2055"/>
        <w:gridCol w:w="2799"/>
      </w:tblGrid>
      <w:tr w:rsidR="00BF1435">
        <w:trPr>
          <w:trHeight w:val="2486"/>
        </w:trPr>
        <w:tc>
          <w:tcPr>
            <w:tcW w:w="2689" w:type="dxa"/>
          </w:tcPr>
          <w:p w:rsidR="00BF1435" w:rsidRDefault="00AA0CEF">
            <w:pPr>
              <w:pStyle w:val="TableParagraph"/>
              <w:ind w:right="451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в связи с допуском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участию в аукционе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</w:p>
          <w:p w:rsidR="00BF1435" w:rsidRDefault="00AA0C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заявителя</w:t>
            </w:r>
          </w:p>
        </w:tc>
        <w:tc>
          <w:tcPr>
            <w:tcW w:w="2166" w:type="dxa"/>
          </w:tcPr>
          <w:p w:rsidR="00BF1435" w:rsidRDefault="00BF14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29" w:type="dxa"/>
          </w:tcPr>
          <w:p w:rsidR="00BF1435" w:rsidRDefault="00BF14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24" w:type="dxa"/>
          </w:tcPr>
          <w:p w:rsidR="00BF1435" w:rsidRDefault="00AA0CEF">
            <w:pPr>
              <w:pStyle w:val="TableParagraph"/>
              <w:spacing w:line="242" w:lineRule="auto"/>
              <w:ind w:left="104" w:right="748"/>
              <w:rPr>
                <w:sz w:val="24"/>
              </w:rPr>
            </w:pPr>
            <w:r>
              <w:rPr>
                <w:spacing w:val="-1"/>
                <w:sz w:val="24"/>
              </w:rPr>
              <w:t>Чувашской Республики</w:t>
            </w:r>
          </w:p>
        </w:tc>
        <w:tc>
          <w:tcPr>
            <w:tcW w:w="2055" w:type="dxa"/>
          </w:tcPr>
          <w:p w:rsidR="00BF1435" w:rsidRDefault="00AA0CEF">
            <w:pPr>
              <w:pStyle w:val="TableParagraph"/>
              <w:ind w:right="373"/>
              <w:rPr>
                <w:sz w:val="24"/>
              </w:rPr>
            </w:pPr>
            <w:r>
              <w:rPr>
                <w:sz w:val="24"/>
              </w:rPr>
              <w:t>бюджет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Чувашской Республики</w:t>
            </w:r>
          </w:p>
        </w:tc>
        <w:tc>
          <w:tcPr>
            <w:tcW w:w="2799" w:type="dxa"/>
          </w:tcPr>
          <w:p w:rsidR="00BF1435" w:rsidRDefault="00AA0CEF">
            <w:pPr>
              <w:pStyle w:val="TableParagraph"/>
              <w:ind w:right="172"/>
              <w:rPr>
                <w:sz w:val="24"/>
              </w:rPr>
            </w:pPr>
            <w:proofErr w:type="gramStart"/>
            <w:r>
              <w:rPr>
                <w:sz w:val="24"/>
              </w:rPr>
              <w:t>установленного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условиями аукциона,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увеличенного на "шаг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аукциона" (сумма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окончательного размера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платежа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фиксируется в</w:t>
            </w:r>
            <w:proofErr w:type="gramEnd"/>
          </w:p>
          <w:p w:rsidR="00BF1435" w:rsidRDefault="00AA0CEF">
            <w:pPr>
              <w:pStyle w:val="TableParagraph"/>
              <w:spacing w:line="274" w:lineRule="exact"/>
              <w:ind w:right="132"/>
              <w:rPr>
                <w:sz w:val="24"/>
              </w:rPr>
            </w:pPr>
            <w:proofErr w:type="gramStart"/>
            <w:r>
              <w:rPr>
                <w:sz w:val="24"/>
              </w:rPr>
              <w:t>протоколе</w:t>
            </w:r>
            <w:proofErr w:type="gramEnd"/>
            <w:r>
              <w:rPr>
                <w:sz w:val="24"/>
              </w:rPr>
              <w:t xml:space="preserve"> рассмотрения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заявок)</w:t>
            </w:r>
          </w:p>
        </w:tc>
      </w:tr>
      <w:tr w:rsidR="00BF1435">
        <w:trPr>
          <w:trHeight w:val="3312"/>
        </w:trPr>
        <w:tc>
          <w:tcPr>
            <w:tcW w:w="2689" w:type="dxa"/>
          </w:tcPr>
          <w:p w:rsidR="00BF1435" w:rsidRDefault="00AA0CEF">
            <w:pPr>
              <w:pStyle w:val="TableParagraph"/>
              <w:spacing w:line="237" w:lineRule="auto"/>
              <w:ind w:right="93"/>
              <w:rPr>
                <w:sz w:val="24"/>
              </w:rPr>
            </w:pPr>
            <w:r>
              <w:rPr>
                <w:sz w:val="24"/>
              </w:rPr>
              <w:t>Наличие единственного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аукциона</w:t>
            </w:r>
          </w:p>
          <w:p w:rsidR="00BF1435" w:rsidRDefault="00AA0CEF">
            <w:pPr>
              <w:pStyle w:val="TableParagraph"/>
              <w:ind w:right="49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аукционе только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</w:p>
        </w:tc>
        <w:tc>
          <w:tcPr>
            <w:tcW w:w="2166" w:type="dxa"/>
          </w:tcPr>
          <w:p w:rsidR="00BF1435" w:rsidRDefault="00AA0CEF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Аукцион</w:t>
            </w:r>
          </w:p>
        </w:tc>
        <w:tc>
          <w:tcPr>
            <w:tcW w:w="2429" w:type="dxa"/>
          </w:tcPr>
          <w:p w:rsidR="00BF1435" w:rsidRDefault="00AA0CEF">
            <w:pPr>
              <w:pStyle w:val="TableParagraph"/>
              <w:ind w:left="109" w:right="1093"/>
              <w:jc w:val="both"/>
              <w:rPr>
                <w:sz w:val="24"/>
              </w:rPr>
            </w:pPr>
            <w:r>
              <w:rPr>
                <w:sz w:val="24"/>
              </w:rPr>
              <w:t>Протокол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аукциона</w:t>
            </w:r>
          </w:p>
        </w:tc>
        <w:tc>
          <w:tcPr>
            <w:tcW w:w="2424" w:type="dxa"/>
          </w:tcPr>
          <w:p w:rsidR="00BF1435" w:rsidRDefault="00AA0CEF">
            <w:pPr>
              <w:pStyle w:val="TableParagraph"/>
              <w:ind w:left="104" w:right="120"/>
              <w:rPr>
                <w:sz w:val="24"/>
              </w:rPr>
            </w:pPr>
            <w:r>
              <w:rPr>
                <w:sz w:val="24"/>
              </w:rPr>
              <w:t>Перечисляется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Чувашской Республики</w:t>
            </w:r>
          </w:p>
        </w:tc>
        <w:tc>
          <w:tcPr>
            <w:tcW w:w="2055" w:type="dxa"/>
          </w:tcPr>
          <w:p w:rsidR="00BF1435" w:rsidRDefault="00AA0CEF">
            <w:pPr>
              <w:pStyle w:val="TableParagraph"/>
              <w:ind w:right="373"/>
              <w:rPr>
                <w:sz w:val="24"/>
              </w:rPr>
            </w:pPr>
            <w:r>
              <w:rPr>
                <w:sz w:val="24"/>
              </w:rPr>
              <w:t>Перечисляется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площадкой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Чувашской Республики</w:t>
            </w:r>
          </w:p>
        </w:tc>
        <w:tc>
          <w:tcPr>
            <w:tcW w:w="2799" w:type="dxa"/>
          </w:tcPr>
          <w:p w:rsidR="00BF1435" w:rsidRDefault="00AA0CEF">
            <w:pPr>
              <w:pStyle w:val="TableParagraph"/>
              <w:ind w:right="172"/>
              <w:rPr>
                <w:sz w:val="24"/>
              </w:rPr>
            </w:pPr>
            <w:r>
              <w:rPr>
                <w:sz w:val="24"/>
              </w:rPr>
              <w:t>Право предоставляется.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Уплачивается разовый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платеж не ниже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условиями аукциона,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увеличенного на "шаг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аукциона" (сумма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окончательного размера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платежа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фиксируется в</w:t>
            </w:r>
            <w:proofErr w:type="gramEnd"/>
          </w:p>
          <w:p w:rsidR="00BF1435" w:rsidRDefault="00AA0CEF">
            <w:pPr>
              <w:pStyle w:val="TableParagraph"/>
              <w:spacing w:line="274" w:lineRule="exact"/>
              <w:ind w:right="158"/>
              <w:rPr>
                <w:sz w:val="24"/>
              </w:rPr>
            </w:pPr>
            <w:proofErr w:type="gramStart"/>
            <w:r>
              <w:rPr>
                <w:sz w:val="24"/>
              </w:rPr>
              <w:t>протоколе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аукциона)</w:t>
            </w:r>
          </w:p>
        </w:tc>
      </w:tr>
      <w:tr w:rsidR="00BF1435">
        <w:trPr>
          <w:trHeight w:val="1104"/>
        </w:trPr>
        <w:tc>
          <w:tcPr>
            <w:tcW w:w="2689" w:type="dxa"/>
          </w:tcPr>
          <w:p w:rsidR="00BF1435" w:rsidRDefault="00AA0CEF">
            <w:pPr>
              <w:pStyle w:val="TableParagraph"/>
              <w:spacing w:line="237" w:lineRule="auto"/>
              <w:ind w:right="274"/>
              <w:rPr>
                <w:sz w:val="24"/>
              </w:rPr>
            </w:pPr>
            <w:r>
              <w:rPr>
                <w:sz w:val="24"/>
              </w:rPr>
              <w:t>К участию в аукционе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 допущены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</w:p>
          <w:p w:rsidR="00BF1435" w:rsidRDefault="00AA0C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заявители</w:t>
            </w:r>
          </w:p>
        </w:tc>
        <w:tc>
          <w:tcPr>
            <w:tcW w:w="2166" w:type="dxa"/>
          </w:tcPr>
          <w:p w:rsidR="00BF1435" w:rsidRDefault="00AA0CEF">
            <w:pPr>
              <w:pStyle w:val="TableParagraph"/>
              <w:spacing w:line="237" w:lineRule="auto"/>
              <w:ind w:left="109" w:right="607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заявок</w:t>
            </w:r>
          </w:p>
        </w:tc>
        <w:tc>
          <w:tcPr>
            <w:tcW w:w="2429" w:type="dxa"/>
          </w:tcPr>
          <w:p w:rsidR="00BF1435" w:rsidRDefault="00AA0CEF">
            <w:pPr>
              <w:pStyle w:val="TableParagraph"/>
              <w:spacing w:line="237" w:lineRule="auto"/>
              <w:ind w:left="109" w:right="169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заявок</w:t>
            </w:r>
          </w:p>
        </w:tc>
        <w:tc>
          <w:tcPr>
            <w:tcW w:w="2424" w:type="dxa"/>
          </w:tcPr>
          <w:p w:rsidR="00BF1435" w:rsidRDefault="00AA0CEF">
            <w:pPr>
              <w:pStyle w:val="TableParagraph"/>
              <w:spacing w:line="237" w:lineRule="auto"/>
              <w:ind w:left="104" w:right="855"/>
              <w:rPr>
                <w:sz w:val="24"/>
              </w:rPr>
            </w:pPr>
            <w:r>
              <w:rPr>
                <w:sz w:val="24"/>
              </w:rPr>
              <w:t>Возвращается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</w:p>
          <w:p w:rsidR="00BF1435" w:rsidRDefault="00AA0CEF">
            <w:pPr>
              <w:pStyle w:val="TableParagraph"/>
              <w:spacing w:line="274" w:lineRule="exact"/>
              <w:ind w:left="104" w:right="1143"/>
              <w:rPr>
                <w:sz w:val="24"/>
              </w:rPr>
            </w:pPr>
            <w:r>
              <w:rPr>
                <w:sz w:val="24"/>
              </w:rPr>
              <w:t>площадкой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</w:p>
        </w:tc>
        <w:tc>
          <w:tcPr>
            <w:tcW w:w="2055" w:type="dxa"/>
          </w:tcPr>
          <w:p w:rsidR="00BF1435" w:rsidRDefault="00AA0CEF">
            <w:pPr>
              <w:pStyle w:val="TableParagraph"/>
              <w:spacing w:line="237" w:lineRule="auto"/>
              <w:ind w:right="480"/>
              <w:rPr>
                <w:sz w:val="24"/>
              </w:rPr>
            </w:pPr>
            <w:r>
              <w:rPr>
                <w:sz w:val="24"/>
              </w:rPr>
              <w:t>Возвращается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</w:p>
          <w:p w:rsidR="00BF1435" w:rsidRDefault="00AA0CEF">
            <w:pPr>
              <w:pStyle w:val="TableParagraph"/>
              <w:spacing w:line="274" w:lineRule="exact"/>
              <w:ind w:right="768"/>
              <w:rPr>
                <w:sz w:val="24"/>
              </w:rPr>
            </w:pPr>
            <w:r>
              <w:rPr>
                <w:sz w:val="24"/>
              </w:rPr>
              <w:t>площадкой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</w:p>
        </w:tc>
        <w:tc>
          <w:tcPr>
            <w:tcW w:w="2799" w:type="dxa"/>
          </w:tcPr>
          <w:p w:rsidR="00BF1435" w:rsidRDefault="00AA0CEF">
            <w:pPr>
              <w:pStyle w:val="TableParagraph"/>
              <w:ind w:right="120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предоставляется, платеж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 уплачивается</w:t>
            </w:r>
          </w:p>
        </w:tc>
      </w:tr>
      <w:tr w:rsidR="00BF1435">
        <w:trPr>
          <w:trHeight w:val="2482"/>
        </w:trPr>
        <w:tc>
          <w:tcPr>
            <w:tcW w:w="2689" w:type="dxa"/>
          </w:tcPr>
          <w:p w:rsidR="00BF1435" w:rsidRDefault="00AA0CEF">
            <w:pPr>
              <w:pStyle w:val="TableParagraph"/>
              <w:ind w:right="312"/>
              <w:rPr>
                <w:sz w:val="24"/>
              </w:rPr>
            </w:pPr>
            <w:r>
              <w:rPr>
                <w:sz w:val="24"/>
              </w:rPr>
              <w:t>В ходе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аукциона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предложена величина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разового платежа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пользование недрами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выше минимального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(стартового)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платежа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:rsidR="00BF1435" w:rsidRDefault="00AA0CE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пользование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недрами</w:t>
            </w:r>
          </w:p>
        </w:tc>
        <w:tc>
          <w:tcPr>
            <w:tcW w:w="2166" w:type="dxa"/>
          </w:tcPr>
          <w:p w:rsidR="00BF1435" w:rsidRDefault="00AA0CEF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Аукцион</w:t>
            </w:r>
          </w:p>
        </w:tc>
        <w:tc>
          <w:tcPr>
            <w:tcW w:w="2429" w:type="dxa"/>
          </w:tcPr>
          <w:p w:rsidR="00BF1435" w:rsidRDefault="00AA0CEF">
            <w:pPr>
              <w:pStyle w:val="TableParagraph"/>
              <w:ind w:left="109" w:right="1093"/>
              <w:jc w:val="both"/>
              <w:rPr>
                <w:sz w:val="24"/>
              </w:rPr>
            </w:pPr>
            <w:r>
              <w:rPr>
                <w:sz w:val="24"/>
              </w:rPr>
              <w:t>Протокол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аукциона</w:t>
            </w:r>
          </w:p>
        </w:tc>
        <w:tc>
          <w:tcPr>
            <w:tcW w:w="2424" w:type="dxa"/>
          </w:tcPr>
          <w:p w:rsidR="00BF1435" w:rsidRDefault="00AA0CEF">
            <w:pPr>
              <w:pStyle w:val="TableParagraph"/>
              <w:ind w:left="104" w:right="120"/>
              <w:rPr>
                <w:sz w:val="24"/>
              </w:rPr>
            </w:pPr>
            <w:r>
              <w:rPr>
                <w:sz w:val="24"/>
              </w:rPr>
              <w:t>Перечисляется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Чувашской Республики</w:t>
            </w:r>
          </w:p>
        </w:tc>
        <w:tc>
          <w:tcPr>
            <w:tcW w:w="2055" w:type="dxa"/>
          </w:tcPr>
          <w:p w:rsidR="00BF1435" w:rsidRDefault="00AA0CEF">
            <w:pPr>
              <w:pStyle w:val="TableParagraph"/>
              <w:ind w:right="480"/>
              <w:rPr>
                <w:sz w:val="24"/>
              </w:rPr>
            </w:pPr>
            <w:r>
              <w:rPr>
                <w:sz w:val="24"/>
              </w:rPr>
              <w:t>Возвращается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</w:p>
        </w:tc>
        <w:tc>
          <w:tcPr>
            <w:tcW w:w="2799" w:type="dxa"/>
          </w:tcPr>
          <w:p w:rsidR="00BF1435" w:rsidRDefault="00AA0CEF">
            <w:pPr>
              <w:pStyle w:val="TableParagraph"/>
              <w:ind w:right="120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предоставляется, платеж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 уплачивается</w:t>
            </w:r>
          </w:p>
        </w:tc>
      </w:tr>
    </w:tbl>
    <w:p w:rsidR="00967DD7" w:rsidRDefault="00967DD7"/>
    <w:sectPr w:rsidR="00967DD7">
      <w:pgSz w:w="16840" w:h="11910" w:orient="landscape"/>
      <w:pgMar w:top="720" w:right="6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F1435"/>
    <w:rsid w:val="00967DD7"/>
    <w:rsid w:val="00AA0CEF"/>
    <w:rsid w:val="00BF1435"/>
    <w:rsid w:val="00D63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3671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3671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Бажанова Наталья Владимировна</dc:creator>
  <cp:lastModifiedBy>Мария Крылова</cp:lastModifiedBy>
  <cp:revision>2</cp:revision>
  <dcterms:created xsi:type="dcterms:W3CDTF">2023-11-13T10:44:00Z</dcterms:created>
  <dcterms:modified xsi:type="dcterms:W3CDTF">2023-11-13T10:44:00Z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2022-11-15T00:00:00Z</vt:filetime>
  </property>
</Properties>
</file>