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9CF8" w14:textId="77777777" w:rsidR="00EA2C91" w:rsidRDefault="00EA2C91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0A9B4F5" w14:textId="77777777" w:rsidR="00EA2C91" w:rsidRDefault="00EA2C91">
      <w:pPr>
        <w:pStyle w:val="ConsPlusTitle"/>
        <w:ind w:firstLine="540"/>
        <w:jc w:val="both"/>
      </w:pPr>
    </w:p>
    <w:p w14:paraId="298FCCD5" w14:textId="77777777" w:rsidR="00EA2C91" w:rsidRDefault="00EA2C91">
      <w:pPr>
        <w:pStyle w:val="ConsPlusTitle"/>
        <w:jc w:val="center"/>
      </w:pPr>
      <w:r>
        <w:t>ПОСТАНОВЛЕНИЕ</w:t>
      </w:r>
    </w:p>
    <w:p w14:paraId="0CB1D934" w14:textId="77777777" w:rsidR="00EA2C91" w:rsidRDefault="00EA2C91">
      <w:pPr>
        <w:pStyle w:val="ConsPlusTitle"/>
        <w:jc w:val="center"/>
      </w:pPr>
      <w:r>
        <w:t>от 6 февраля 2020 г. N 95</w:t>
      </w:r>
    </w:p>
    <w:p w14:paraId="1DE660DB" w14:textId="77777777" w:rsidR="00EA2C91" w:rsidRDefault="00EA2C91">
      <w:pPr>
        <w:pStyle w:val="ConsPlusTitle"/>
        <w:jc w:val="center"/>
      </w:pPr>
    </w:p>
    <w:p w14:paraId="2A1E778B" w14:textId="77777777" w:rsidR="00EA2C91" w:rsidRDefault="00EA2C91">
      <w:pPr>
        <w:pStyle w:val="ConsPlusTitle"/>
        <w:jc w:val="center"/>
      </w:pPr>
      <w:r>
        <w:t>ОБ УТВЕРЖДЕНИИ ФЕДЕРАЛЬНОГО СТАНДАРТА</w:t>
      </w:r>
    </w:p>
    <w:p w14:paraId="6DDCDBFF" w14:textId="77777777" w:rsidR="00EA2C91" w:rsidRDefault="00EA2C91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14:paraId="4CF0B0EF" w14:textId="77777777" w:rsidR="00EA2C91" w:rsidRDefault="00EA2C91">
      <w:pPr>
        <w:pStyle w:val="ConsPlusTitle"/>
        <w:jc w:val="center"/>
      </w:pPr>
      <w:r>
        <w:t>КОНТРОЛЯ "ПРИНЦИПЫ КОНТРОЛЬНОЙ ДЕЯТЕЛЬНОСТИ ОРГАНОВ</w:t>
      </w:r>
    </w:p>
    <w:p w14:paraId="48C09EDC" w14:textId="77777777" w:rsidR="00EA2C91" w:rsidRDefault="00EA2C91">
      <w:pPr>
        <w:pStyle w:val="ConsPlusTitle"/>
        <w:jc w:val="center"/>
      </w:pPr>
      <w:r>
        <w:t>ВНУТРЕННЕГО ГОСУДАРСТВЕННОГО (МУНИЦИПАЛЬНОГО)</w:t>
      </w:r>
    </w:p>
    <w:p w14:paraId="209B3631" w14:textId="77777777" w:rsidR="00EA2C91" w:rsidRDefault="00EA2C91">
      <w:pPr>
        <w:pStyle w:val="ConsPlusTitle"/>
        <w:jc w:val="center"/>
      </w:pPr>
      <w:r>
        <w:t>ФИНАНСОВОГО КОНТРОЛЯ"</w:t>
      </w:r>
    </w:p>
    <w:p w14:paraId="7D7AA839" w14:textId="77777777" w:rsidR="00EA2C91" w:rsidRDefault="00EA2C91">
      <w:pPr>
        <w:pStyle w:val="ConsPlusNormal"/>
        <w:ind w:firstLine="540"/>
        <w:jc w:val="both"/>
      </w:pPr>
    </w:p>
    <w:p w14:paraId="65949C46" w14:textId="77777777" w:rsidR="00EA2C91" w:rsidRDefault="00EA2C91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14:paraId="113C1627" w14:textId="77777777" w:rsidR="00EA2C91" w:rsidRDefault="00EA2C9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 w14:paraId="492A9F26" w14:textId="77777777" w:rsidR="00EA2C91" w:rsidRDefault="00EA2C9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14:paraId="03284B80" w14:textId="77777777" w:rsidR="00EA2C91" w:rsidRDefault="00EA2C91">
      <w:pPr>
        <w:pStyle w:val="ConsPlusNormal"/>
        <w:ind w:firstLine="540"/>
        <w:jc w:val="both"/>
      </w:pPr>
    </w:p>
    <w:p w14:paraId="3BE5270C" w14:textId="77777777" w:rsidR="00EA2C91" w:rsidRDefault="00EA2C91">
      <w:pPr>
        <w:pStyle w:val="ConsPlusNormal"/>
        <w:jc w:val="right"/>
      </w:pPr>
      <w:r>
        <w:t>Председатель Правительства</w:t>
      </w:r>
    </w:p>
    <w:p w14:paraId="6117BE04" w14:textId="77777777" w:rsidR="00EA2C91" w:rsidRDefault="00EA2C91">
      <w:pPr>
        <w:pStyle w:val="ConsPlusNormal"/>
        <w:jc w:val="right"/>
      </w:pPr>
      <w:r>
        <w:t>Российской Федерации</w:t>
      </w:r>
    </w:p>
    <w:p w14:paraId="66E19B4F" w14:textId="77777777" w:rsidR="00EA2C91" w:rsidRDefault="00EA2C91">
      <w:pPr>
        <w:pStyle w:val="ConsPlusNormal"/>
        <w:jc w:val="right"/>
      </w:pPr>
      <w:r>
        <w:t>М.МИШУСТИН</w:t>
      </w:r>
    </w:p>
    <w:p w14:paraId="78100933" w14:textId="77777777" w:rsidR="00EA2C91" w:rsidRDefault="00EA2C91">
      <w:pPr>
        <w:pStyle w:val="ConsPlusNormal"/>
        <w:ind w:firstLine="540"/>
        <w:jc w:val="both"/>
      </w:pPr>
    </w:p>
    <w:p w14:paraId="1A3DF220" w14:textId="77777777" w:rsidR="00EA2C91" w:rsidRDefault="00EA2C91">
      <w:pPr>
        <w:pStyle w:val="ConsPlusNormal"/>
        <w:ind w:firstLine="540"/>
        <w:jc w:val="both"/>
      </w:pPr>
    </w:p>
    <w:p w14:paraId="557E6E32" w14:textId="77777777" w:rsidR="00EA2C91" w:rsidRDefault="00EA2C91">
      <w:pPr>
        <w:pStyle w:val="ConsPlusNormal"/>
        <w:ind w:firstLine="540"/>
        <w:jc w:val="both"/>
      </w:pPr>
    </w:p>
    <w:p w14:paraId="6E565352" w14:textId="77777777" w:rsidR="00EA2C91" w:rsidRDefault="00EA2C91">
      <w:pPr>
        <w:pStyle w:val="ConsPlusNormal"/>
        <w:ind w:firstLine="540"/>
        <w:jc w:val="both"/>
      </w:pPr>
    </w:p>
    <w:p w14:paraId="00C764DB" w14:textId="77777777" w:rsidR="00EA2C91" w:rsidRDefault="00EA2C91">
      <w:pPr>
        <w:pStyle w:val="ConsPlusNormal"/>
        <w:ind w:firstLine="540"/>
        <w:jc w:val="both"/>
      </w:pPr>
    </w:p>
    <w:p w14:paraId="7C74E6F8" w14:textId="77777777" w:rsidR="00EA2C91" w:rsidRDefault="00EA2C91">
      <w:pPr>
        <w:pStyle w:val="ConsPlusNormal"/>
        <w:jc w:val="right"/>
        <w:outlineLvl w:val="0"/>
      </w:pPr>
      <w:r>
        <w:t>Утвержден</w:t>
      </w:r>
    </w:p>
    <w:p w14:paraId="2BCDA7E4" w14:textId="77777777" w:rsidR="00EA2C91" w:rsidRDefault="00EA2C91">
      <w:pPr>
        <w:pStyle w:val="ConsPlusNormal"/>
        <w:jc w:val="right"/>
      </w:pPr>
      <w:r>
        <w:t>постановлением Правительства</w:t>
      </w:r>
    </w:p>
    <w:p w14:paraId="0BAE9525" w14:textId="77777777" w:rsidR="00EA2C91" w:rsidRDefault="00EA2C91">
      <w:pPr>
        <w:pStyle w:val="ConsPlusNormal"/>
        <w:jc w:val="right"/>
      </w:pPr>
      <w:r>
        <w:t>Российской Федерации</w:t>
      </w:r>
    </w:p>
    <w:p w14:paraId="439C7293" w14:textId="77777777" w:rsidR="00EA2C91" w:rsidRDefault="00EA2C91">
      <w:pPr>
        <w:pStyle w:val="ConsPlusNormal"/>
        <w:jc w:val="right"/>
      </w:pPr>
      <w:r>
        <w:t>от 6 февраля 2020 г. N 95</w:t>
      </w:r>
    </w:p>
    <w:p w14:paraId="63E44BD7" w14:textId="77777777" w:rsidR="00EA2C91" w:rsidRDefault="00EA2C91">
      <w:pPr>
        <w:pStyle w:val="ConsPlusNormal"/>
        <w:jc w:val="center"/>
      </w:pPr>
    </w:p>
    <w:p w14:paraId="483E5A29" w14:textId="77777777" w:rsidR="00EA2C91" w:rsidRDefault="00EA2C91">
      <w:pPr>
        <w:pStyle w:val="ConsPlusTitle"/>
        <w:jc w:val="center"/>
      </w:pPr>
      <w:bookmarkStart w:id="0" w:name="P29"/>
      <w:bookmarkEnd w:id="0"/>
      <w:r>
        <w:t>ФЕДЕРАЛЬНЫЙ СТАНДАРТ</w:t>
      </w:r>
    </w:p>
    <w:p w14:paraId="1B15B5AE" w14:textId="77777777" w:rsidR="00EA2C91" w:rsidRDefault="00EA2C91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14:paraId="2AE7A56F" w14:textId="77777777" w:rsidR="00EA2C91" w:rsidRDefault="00EA2C91">
      <w:pPr>
        <w:pStyle w:val="ConsPlusTitle"/>
        <w:jc w:val="center"/>
      </w:pPr>
      <w:r>
        <w:t>КОНТРОЛЯ "ПРИНЦИПЫ КОНТРОЛЬНОЙ ДЕЯТЕЛЬНОСТИ ОРГАНОВ</w:t>
      </w:r>
    </w:p>
    <w:p w14:paraId="13C26945" w14:textId="77777777" w:rsidR="00EA2C91" w:rsidRDefault="00EA2C91">
      <w:pPr>
        <w:pStyle w:val="ConsPlusTitle"/>
        <w:jc w:val="center"/>
      </w:pPr>
      <w:r>
        <w:t>ВНУТРЕННЕГО ГОСУДАРСТВЕННОГО (МУНИЦИПАЛЬНОГО)</w:t>
      </w:r>
    </w:p>
    <w:p w14:paraId="244D3CA8" w14:textId="77777777" w:rsidR="00EA2C91" w:rsidRDefault="00EA2C91">
      <w:pPr>
        <w:pStyle w:val="ConsPlusTitle"/>
        <w:jc w:val="center"/>
      </w:pPr>
      <w:r>
        <w:t>ФИНАНСОВОГО КОНТРОЛЯ"</w:t>
      </w:r>
    </w:p>
    <w:p w14:paraId="421CC289" w14:textId="77777777" w:rsidR="00EA2C91" w:rsidRDefault="00EA2C91">
      <w:pPr>
        <w:pStyle w:val="ConsPlusNormal"/>
        <w:jc w:val="center"/>
      </w:pPr>
    </w:p>
    <w:p w14:paraId="645FE2E0" w14:textId="77777777" w:rsidR="00EA2C91" w:rsidRDefault="00EA2C91">
      <w:pPr>
        <w:pStyle w:val="ConsPlusTitle"/>
        <w:jc w:val="center"/>
        <w:outlineLvl w:val="1"/>
      </w:pPr>
      <w:r>
        <w:t>I. Общие положения</w:t>
      </w:r>
    </w:p>
    <w:p w14:paraId="4D8F94CC" w14:textId="77777777" w:rsidR="00EA2C91" w:rsidRDefault="00EA2C91">
      <w:pPr>
        <w:pStyle w:val="ConsPlusNormal"/>
        <w:jc w:val="center"/>
      </w:pPr>
    </w:p>
    <w:p w14:paraId="184C45C1" w14:textId="77777777" w:rsidR="00EA2C91" w:rsidRDefault="00EA2C91">
      <w:pPr>
        <w:pStyle w:val="ConsPlusNormal"/>
        <w:ind w:firstLine="540"/>
        <w:jc w:val="both"/>
      </w:pPr>
      <w:r>
        <w:t xml:space="preserve">1. 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5" w:history="1">
        <w:r>
          <w:rPr>
            <w:color w:val="0000FF"/>
          </w:rPr>
          <w:t>статьей 269.2</w:t>
        </w:r>
      </w:hyperlink>
      <w: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финансового контроля (далее - уполномоченные должностные лица).</w:t>
      </w:r>
    </w:p>
    <w:p w14:paraId="411CC951" w14:textId="77777777" w:rsidR="00EA2C91" w:rsidRDefault="00EA2C91">
      <w:pPr>
        <w:pStyle w:val="ConsPlusNormal"/>
        <w:spacing w:before="220"/>
        <w:ind w:firstLine="540"/>
        <w:jc w:val="both"/>
      </w:pPr>
      <w:r>
        <w:t xml:space="preserve">2. В ходе контрольной деятельности орган контроля осуществляет контрольное </w:t>
      </w:r>
      <w:r>
        <w:lastRenderedPageBreak/>
        <w:t>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14:paraId="0863F7DA" w14:textId="77777777" w:rsidR="00EA2C91" w:rsidRDefault="00EA2C91">
      <w:pPr>
        <w:pStyle w:val="ConsPlusNormal"/>
        <w:ind w:firstLine="540"/>
        <w:jc w:val="both"/>
      </w:pPr>
    </w:p>
    <w:p w14:paraId="7E282E59" w14:textId="77777777" w:rsidR="00EA2C91" w:rsidRDefault="00EA2C91">
      <w:pPr>
        <w:pStyle w:val="ConsPlusTitle"/>
        <w:jc w:val="center"/>
        <w:outlineLvl w:val="1"/>
      </w:pPr>
      <w:r>
        <w:t>II. Принципы контрольной деятельности органов контроля</w:t>
      </w:r>
    </w:p>
    <w:p w14:paraId="66870976" w14:textId="77777777" w:rsidR="00EA2C91" w:rsidRDefault="00EA2C91">
      <w:pPr>
        <w:pStyle w:val="ConsPlusNormal"/>
        <w:ind w:firstLine="540"/>
        <w:jc w:val="both"/>
      </w:pPr>
    </w:p>
    <w:p w14:paraId="6582DAE4" w14:textId="77777777" w:rsidR="00EA2C91" w:rsidRDefault="00EA2C91">
      <w:pPr>
        <w:pStyle w:val="ConsPlusTitle"/>
        <w:jc w:val="center"/>
        <w:outlineLvl w:val="2"/>
      </w:pPr>
      <w:r>
        <w:t>1. Общие принципы</w:t>
      </w:r>
    </w:p>
    <w:p w14:paraId="681453AA" w14:textId="77777777" w:rsidR="00EA2C91" w:rsidRDefault="00EA2C91">
      <w:pPr>
        <w:pStyle w:val="ConsPlusNormal"/>
        <w:jc w:val="center"/>
      </w:pPr>
    </w:p>
    <w:p w14:paraId="6EDA7DBE" w14:textId="77777777" w:rsidR="00EA2C91" w:rsidRDefault="00EA2C91">
      <w:pPr>
        <w:pStyle w:val="ConsPlusNormal"/>
        <w:ind w:firstLine="540"/>
        <w:jc w:val="both"/>
      </w:pPr>
      <w: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14:paraId="4F16CBD2" w14:textId="77777777" w:rsidR="00EA2C91" w:rsidRDefault="00EA2C91">
      <w:pPr>
        <w:pStyle w:val="ConsPlusNormal"/>
        <w:spacing w:before="220"/>
        <w:ind w:firstLine="540"/>
        <w:jc w:val="both"/>
      </w:pPr>
      <w:r>
        <w:t xml:space="preserve">4. 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6" w:history="1">
        <w:r>
          <w:rPr>
            <w:color w:val="0000FF"/>
          </w:rPr>
          <w:t>принципами</w:t>
        </w:r>
      </w:hyperlink>
      <w: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14:paraId="38962369" w14:textId="77777777" w:rsidR="00EA2C91" w:rsidRDefault="00EA2C91">
      <w:pPr>
        <w:pStyle w:val="ConsPlusNormal"/>
        <w:spacing w:before="220"/>
        <w:ind w:firstLine="540"/>
        <w:jc w:val="both"/>
      </w:pPr>
      <w: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14:paraId="72D9511A" w14:textId="77777777" w:rsidR="00EA2C91" w:rsidRDefault="00EA2C91">
      <w:pPr>
        <w:pStyle w:val="ConsPlusNormal"/>
        <w:spacing w:before="220"/>
        <w:ind w:firstLine="540"/>
        <w:jc w:val="both"/>
      </w:pPr>
      <w:r>
        <w:t>Независимость уполномоченных должностных лиц состоит в том, что они:</w:t>
      </w:r>
    </w:p>
    <w:p w14:paraId="16094A1C" w14:textId="77777777" w:rsidR="00EA2C91" w:rsidRDefault="00EA2C91">
      <w:pPr>
        <w:pStyle w:val="ConsPlusNormal"/>
        <w:spacing w:before="220"/>
        <w:ind w:firstLine="540"/>
        <w:jc w:val="both"/>
      </w:pPr>
      <w: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14:paraId="7D6CCACB" w14:textId="77777777" w:rsidR="00EA2C91" w:rsidRDefault="00EA2C91">
      <w:pPr>
        <w:pStyle w:val="ConsPlusNormal"/>
        <w:spacing w:before="220"/>
        <w:ind w:firstLine="540"/>
        <w:jc w:val="both"/>
      </w:pPr>
      <w: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14:paraId="51ACB78B" w14:textId="77777777" w:rsidR="00EA2C91" w:rsidRDefault="00EA2C91">
      <w:pPr>
        <w:pStyle w:val="ConsPlusNormal"/>
        <w:spacing w:before="220"/>
        <w:ind w:firstLine="540"/>
        <w:jc w:val="both"/>
      </w:pPr>
      <w: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14:paraId="6A0A3B9E" w14:textId="77777777" w:rsidR="00EA2C91" w:rsidRDefault="00EA2C91">
      <w:pPr>
        <w:pStyle w:val="ConsPlusNormal"/>
        <w:spacing w:before="220"/>
        <w:ind w:firstLine="540"/>
        <w:jc w:val="both"/>
      </w:pPr>
      <w: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14:paraId="259DFA5C" w14:textId="77777777" w:rsidR="00EA2C91" w:rsidRDefault="00EA2C91">
      <w:pPr>
        <w:pStyle w:val="ConsPlusNormal"/>
        <w:spacing w:before="220"/>
        <w:ind w:firstLine="540"/>
        <w:jc w:val="both"/>
      </w:pPr>
      <w:r>
        <w:t>Уполномоченные должностные лица должны обеспечивать равное отношение ко всем объектам контроля и их должностным лицам.</w:t>
      </w:r>
    </w:p>
    <w:p w14:paraId="389A6CB8" w14:textId="77777777" w:rsidR="00EA2C91" w:rsidRDefault="00EA2C91">
      <w:pPr>
        <w:pStyle w:val="ConsPlusNormal"/>
        <w:spacing w:before="220"/>
        <w:ind w:firstLine="540"/>
        <w:jc w:val="both"/>
      </w:pPr>
      <w: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14:paraId="1749ABC2" w14:textId="77777777" w:rsidR="00EA2C91" w:rsidRDefault="00EA2C91">
      <w:pPr>
        <w:pStyle w:val="ConsPlusNormal"/>
        <w:spacing w:before="220"/>
        <w:ind w:firstLine="540"/>
        <w:jc w:val="both"/>
      </w:pPr>
      <w:r>
        <w:t xml:space="preserve"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</w:t>
      </w:r>
      <w:r>
        <w:lastRenderedPageBreak/>
        <w:t>целям и задачам выполнения контрольного мероприятия.</w:t>
      </w:r>
    </w:p>
    <w:p w14:paraId="004EEDF3" w14:textId="77777777" w:rsidR="00EA2C91" w:rsidRDefault="00EA2C91">
      <w:pPr>
        <w:pStyle w:val="ConsPlusNormal"/>
        <w:spacing w:before="220"/>
        <w:ind w:firstLine="540"/>
        <w:jc w:val="both"/>
      </w:pPr>
      <w:r>
        <w:t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установления законности действий объекта контроля. Выводы уполномоченных должностных лиц должны быть обоснованные и подтверждаться информацией и документами.</w:t>
      </w:r>
    </w:p>
    <w:p w14:paraId="6F0B26CA" w14:textId="77777777" w:rsidR="00EA2C91" w:rsidRDefault="00EA2C91">
      <w:pPr>
        <w:pStyle w:val="ConsPlusNormal"/>
        <w:spacing w:before="220"/>
        <w:ind w:firstLine="540"/>
        <w:jc w:val="both"/>
      </w:pPr>
      <w: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14:paraId="19DC1756" w14:textId="77777777" w:rsidR="00EA2C91" w:rsidRDefault="00EA2C91">
      <w:pPr>
        <w:pStyle w:val="ConsPlusNormal"/>
        <w:ind w:firstLine="540"/>
        <w:jc w:val="both"/>
      </w:pPr>
    </w:p>
    <w:p w14:paraId="2B77FB29" w14:textId="77777777" w:rsidR="00EA2C91" w:rsidRDefault="00EA2C91">
      <w:pPr>
        <w:pStyle w:val="ConsPlusTitle"/>
        <w:jc w:val="center"/>
        <w:outlineLvl w:val="2"/>
      </w:pPr>
      <w:r>
        <w:t>2. Принципы осуществления профессиональной деятельности</w:t>
      </w:r>
    </w:p>
    <w:p w14:paraId="34EB2139" w14:textId="77777777" w:rsidR="00EA2C91" w:rsidRDefault="00EA2C91">
      <w:pPr>
        <w:pStyle w:val="ConsPlusNormal"/>
        <w:ind w:firstLine="540"/>
        <w:jc w:val="both"/>
      </w:pPr>
    </w:p>
    <w:p w14:paraId="3B664C91" w14:textId="77777777" w:rsidR="00EA2C91" w:rsidRDefault="00EA2C91">
      <w:pPr>
        <w:pStyle w:val="ConsPlusNormal"/>
        <w:ind w:firstLine="540"/>
        <w:jc w:val="both"/>
      </w:pPr>
      <w:r>
        <w:t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риск-ориентированности, автоматизации, информатизации, единства методологии, взаимодействия, информационной открытости.</w:t>
      </w:r>
    </w:p>
    <w:p w14:paraId="5E942DBE" w14:textId="77777777" w:rsidR="00EA2C91" w:rsidRDefault="00EA2C91">
      <w:pPr>
        <w:pStyle w:val="ConsPlusNormal"/>
        <w:spacing w:before="220"/>
        <w:ind w:firstLine="540"/>
        <w:jc w:val="both"/>
      </w:pPr>
      <w:r>
        <w:t>12.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риск-ориентированности, оптимального объема трудовых, материальных, финансовых и иных ресурсов.</w:t>
      </w:r>
    </w:p>
    <w:p w14:paraId="75ABAE68" w14:textId="77777777" w:rsidR="00EA2C91" w:rsidRDefault="00EA2C91">
      <w:pPr>
        <w:pStyle w:val="ConsPlusNormal"/>
        <w:spacing w:before="220"/>
        <w:ind w:firstLine="540"/>
        <w:jc w:val="both"/>
      </w:pPr>
      <w:r>
        <w:t>13. 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</w:p>
    <w:p w14:paraId="564ECA8F" w14:textId="77777777" w:rsidR="00EA2C91" w:rsidRDefault="00EA2C91">
      <w:pPr>
        <w:pStyle w:val="ConsPlusNormal"/>
        <w:spacing w:before="220"/>
        <w:ind w:firstLine="540"/>
        <w:jc w:val="both"/>
      </w:pPr>
      <w:r>
        <w:t>Принцип риск-ориентированности должен применяться органами контроля как при планировании своей деятельности, так и при непосредственном проведении контрольных мероприятий.</w:t>
      </w:r>
    </w:p>
    <w:p w14:paraId="27BDB6AD" w14:textId="77777777" w:rsidR="00EA2C91" w:rsidRDefault="00EA2C91">
      <w:pPr>
        <w:pStyle w:val="ConsPlusNormal"/>
        <w:spacing w:before="220"/>
        <w:ind w:firstLine="540"/>
        <w:jc w:val="both"/>
      </w:pPr>
      <w: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14:paraId="3415E5D0" w14:textId="77777777" w:rsidR="00EA2C91" w:rsidRDefault="00EA2C91">
      <w:pPr>
        <w:pStyle w:val="ConsPlusNormal"/>
        <w:spacing w:before="220"/>
        <w:ind w:firstLine="540"/>
        <w:jc w:val="both"/>
      </w:pPr>
      <w: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наличии у органа контроля доступа к таким информационным системам.</w:t>
      </w:r>
    </w:p>
    <w:p w14:paraId="471E23AB" w14:textId="77777777" w:rsidR="00EA2C91" w:rsidRDefault="00EA2C91">
      <w:pPr>
        <w:pStyle w:val="ConsPlusNormal"/>
        <w:spacing w:before="220"/>
        <w:ind w:firstLine="540"/>
        <w:jc w:val="both"/>
      </w:pPr>
      <w:r>
        <w:t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 w14:paraId="6A4B3F6B" w14:textId="77777777" w:rsidR="00EA2C91" w:rsidRDefault="00EA2C91">
      <w:pPr>
        <w:pStyle w:val="ConsPlusNormal"/>
        <w:spacing w:before="220"/>
        <w:ind w:firstLine="540"/>
        <w:jc w:val="both"/>
      </w:pPr>
      <w:r>
        <w:lastRenderedPageBreak/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14:paraId="63CCE614" w14:textId="77777777" w:rsidR="00EA2C91" w:rsidRDefault="00EA2C91">
      <w:pPr>
        <w:pStyle w:val="ConsPlusNormal"/>
        <w:spacing w:before="220"/>
        <w:ind w:firstLine="540"/>
        <w:jc w:val="both"/>
      </w:pPr>
      <w:r>
        <w:t xml:space="preserve">18. 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</w:p>
    <w:p w14:paraId="46A370EC" w14:textId="77777777" w:rsidR="00EA2C91" w:rsidRDefault="00EA2C91">
      <w:pPr>
        <w:pStyle w:val="ConsPlusNormal"/>
        <w:jc w:val="both"/>
      </w:pPr>
    </w:p>
    <w:p w14:paraId="072FD78B" w14:textId="77777777" w:rsidR="00EA2C91" w:rsidRDefault="00EA2C91">
      <w:pPr>
        <w:pStyle w:val="ConsPlusNormal"/>
        <w:jc w:val="both"/>
      </w:pPr>
    </w:p>
    <w:p w14:paraId="516C9FC0" w14:textId="77777777" w:rsidR="00EA2C91" w:rsidRDefault="00EA2C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F3961B0" w14:textId="77777777" w:rsidR="0011361C" w:rsidRDefault="0011361C"/>
    <w:sectPr w:rsidR="0011361C" w:rsidSect="0062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1"/>
    <w:rsid w:val="0011361C"/>
    <w:rsid w:val="00EA2C91"/>
    <w:rsid w:val="00F9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79BF"/>
  <w15:docId w15:val="{06840171-DFBA-4373-ABF3-2568D6E9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C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D7A269A52ECCBCB855961330DA487EAC394675ACAFA9761BCC42A56E116838CF95A6F4F3617B95D3298557E1jA4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D7A269A52ECCBCB855961330DA487EA6384570A4A1F47C13954EA7691E372FDADCF2F9F366669CDF63D613B6AECF7CB48941BB35EBF7j844M" TargetMode="External"/><Relationship Id="rId5" Type="http://schemas.openxmlformats.org/officeDocument/2006/relationships/hyperlink" Target="consultantplus://offline/ref=C2D7A269A52ECCBCB855961330DA487EAD354479A5ADA9761BCC42A56E116838DD95FEFCF46F629E8066C302EEA3C865AA8E58A737E9jF45M" TargetMode="External"/><Relationship Id="rId4" Type="http://schemas.openxmlformats.org/officeDocument/2006/relationships/hyperlink" Target="consultantplus://offline/ref=C2D7A269A52ECCBCB855961330DA487EAD354479A5ADA9761BCC42A56E116838DD95FEFCF46F629E8066C302EEA3C865AA8E58A737E9jF45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Андреева</dc:creator>
  <cp:lastModifiedBy>FIN1</cp:lastModifiedBy>
  <cp:revision>2</cp:revision>
  <dcterms:created xsi:type="dcterms:W3CDTF">2023-06-27T08:26:00Z</dcterms:created>
  <dcterms:modified xsi:type="dcterms:W3CDTF">2023-06-27T08:26:00Z</dcterms:modified>
</cp:coreProperties>
</file>