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33F9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15.08.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756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833F98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15.08.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756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C2AA8">
      <w:pPr>
        <w:spacing w:line="240" w:lineRule="auto"/>
        <w:ind w:firstLine="0"/>
        <w:rPr>
          <w:sz w:val="28"/>
          <w:szCs w:val="28"/>
        </w:rPr>
      </w:pPr>
    </w:p>
    <w:p w:rsidR="00300799" w:rsidRPr="00EC7173" w:rsidRDefault="00300799" w:rsidP="007C2AA8">
      <w:pPr>
        <w:spacing w:line="240" w:lineRule="auto"/>
        <w:ind w:firstLine="0"/>
        <w:rPr>
          <w:sz w:val="16"/>
          <w:szCs w:val="16"/>
        </w:rPr>
      </w:pPr>
    </w:p>
    <w:p w:rsidR="007C2AA8" w:rsidRPr="007C2AA8" w:rsidRDefault="00300799" w:rsidP="00300799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4960" w:firstLine="0"/>
        <w:rPr>
          <w:kern w:val="0"/>
          <w:sz w:val="28"/>
          <w:szCs w:val="28"/>
          <w:lang w:eastAsia="ru-RU"/>
        </w:rPr>
      </w:pPr>
      <w:r w:rsidRPr="00300799">
        <w:rPr>
          <w:kern w:val="0"/>
          <w:sz w:val="28"/>
          <w:szCs w:val="28"/>
          <w:lang w:eastAsia="ru-RU"/>
        </w:rPr>
        <w:t>О п</w:t>
      </w:r>
      <w:r>
        <w:rPr>
          <w:kern w:val="0"/>
          <w:sz w:val="28"/>
          <w:szCs w:val="28"/>
          <w:lang w:eastAsia="ru-RU"/>
        </w:rPr>
        <w:t>роведении конкурса на получение</w:t>
      </w:r>
      <w:r>
        <w:rPr>
          <w:kern w:val="0"/>
          <w:sz w:val="28"/>
          <w:szCs w:val="28"/>
          <w:lang w:eastAsia="ru-RU"/>
        </w:rPr>
        <w:br/>
      </w:r>
      <w:r w:rsidRPr="00300799">
        <w:rPr>
          <w:kern w:val="0"/>
          <w:sz w:val="28"/>
          <w:szCs w:val="28"/>
          <w:lang w:eastAsia="ru-RU"/>
        </w:rPr>
        <w:t>грантов в форме субсидий начинающим субъектам малого предпринимательства на создание собственного бизнеса в 2024 году</w:t>
      </w:r>
      <w:r>
        <w:rPr>
          <w:kern w:val="0"/>
          <w:sz w:val="28"/>
          <w:szCs w:val="28"/>
          <w:lang w:eastAsia="ru-RU"/>
        </w:rPr>
        <w:br/>
      </w:r>
    </w:p>
    <w:p w:rsidR="00300799" w:rsidRPr="00EC7173" w:rsidRDefault="00300799" w:rsidP="00EC71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300799" w:rsidRPr="00300799" w:rsidRDefault="00300799" w:rsidP="0030079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00799">
        <w:rPr>
          <w:kern w:val="0"/>
          <w:sz w:val="28"/>
          <w:szCs w:val="28"/>
          <w:lang w:eastAsia="ru-RU"/>
        </w:rPr>
        <w:t>В соответствии с постановлением администрации Янтиковского муниципального округа Чувашской</w:t>
      </w:r>
      <w:r>
        <w:rPr>
          <w:kern w:val="0"/>
          <w:sz w:val="28"/>
          <w:szCs w:val="28"/>
          <w:lang w:eastAsia="ru-RU"/>
        </w:rPr>
        <w:t xml:space="preserve"> Республики от 22.07.2024 №685</w:t>
      </w:r>
      <w:r>
        <w:rPr>
          <w:kern w:val="0"/>
          <w:sz w:val="28"/>
          <w:szCs w:val="28"/>
          <w:lang w:eastAsia="ru-RU"/>
        </w:rPr>
        <w:br/>
      </w:r>
      <w:r w:rsidRPr="00300799">
        <w:rPr>
          <w:kern w:val="0"/>
          <w:sz w:val="28"/>
          <w:szCs w:val="28"/>
          <w:lang w:eastAsia="ru-RU"/>
        </w:rPr>
        <w:t xml:space="preserve">«Об утверждении Порядка предоставления грантов в форме субсидий начинающим субъектам малого предпринимательства на создание собственного бизнеса», в целях обеспечения реализации муниципальной программы Янтиковского муниципального округа «Экономическое развитие Янтиковского муниципального округа», утвержденной постановлением администрации Янтиковского муниципального округа от 02.06.2023 № 481 «О муниципальной программе Янтиковского муниципального округа «Экономическое развитие Янтиковского муниципального округа», администрация Янтиковского муниципального округа </w:t>
      </w:r>
      <w:r w:rsidRPr="00300799">
        <w:rPr>
          <w:b/>
          <w:kern w:val="0"/>
          <w:sz w:val="28"/>
          <w:szCs w:val="28"/>
          <w:lang w:eastAsia="ru-RU"/>
        </w:rPr>
        <w:t>п о с т а н о в л я е т:</w:t>
      </w:r>
    </w:p>
    <w:p w:rsidR="00300799" w:rsidRPr="00300799" w:rsidRDefault="00300799" w:rsidP="0030079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00799">
        <w:rPr>
          <w:kern w:val="0"/>
          <w:sz w:val="28"/>
          <w:szCs w:val="28"/>
          <w:lang w:eastAsia="ru-RU"/>
        </w:rPr>
        <w:t>1. Организовать с 20 августа по 18 сентября 2024 года проведение конкурса на получение грантов в форме субсидий начинающим субъектам малого предпринимательства на создание собственного бизнеса в 2024 году.</w:t>
      </w:r>
    </w:p>
    <w:p w:rsidR="00300799" w:rsidRPr="00300799" w:rsidRDefault="00300799" w:rsidP="0030079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00799">
        <w:rPr>
          <w:kern w:val="0"/>
          <w:sz w:val="28"/>
          <w:szCs w:val="28"/>
          <w:lang w:eastAsia="ru-RU"/>
        </w:rPr>
        <w:t xml:space="preserve">2. Утвердить извещение о проведении конкурса на получение грантов в форме субсидий начинающим субъектам малого предпринимательства на </w:t>
      </w:r>
      <w:r w:rsidRPr="00300799">
        <w:rPr>
          <w:kern w:val="0"/>
          <w:sz w:val="28"/>
          <w:szCs w:val="28"/>
          <w:lang w:eastAsia="ru-RU"/>
        </w:rPr>
        <w:lastRenderedPageBreak/>
        <w:t>создание собственного бизнеса согласно приложению к настоящему постановлению.</w:t>
      </w:r>
    </w:p>
    <w:p w:rsidR="00300799" w:rsidRPr="00300799" w:rsidRDefault="00300799" w:rsidP="0030079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00799">
        <w:rPr>
          <w:kern w:val="0"/>
          <w:sz w:val="28"/>
          <w:szCs w:val="28"/>
          <w:lang w:eastAsia="ru-RU"/>
        </w:rPr>
        <w:t>3. Разместить настоящее постановление на официальном сайте Янтиковского муниципального округа в информационно-телекоммуникационной сети «Интернет».</w:t>
      </w:r>
    </w:p>
    <w:p w:rsidR="007C2AA8" w:rsidRDefault="00300799" w:rsidP="00300799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00799">
        <w:rPr>
          <w:kern w:val="0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Янтиковского муниципального округа – начальника отдела экономики, земельных и имущественных отношений.</w:t>
      </w:r>
    </w:p>
    <w:p w:rsidR="007C2AA8" w:rsidRDefault="007C2AA8" w:rsidP="00EC7173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4E0A4D" w:rsidRPr="007C2AA8" w:rsidRDefault="004E0A4D" w:rsidP="00EC7173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sz w:val="28"/>
          <w:szCs w:val="28"/>
          <w:lang w:eastAsia="ru-RU"/>
        </w:rPr>
      </w:pPr>
    </w:p>
    <w:p w:rsidR="007C2AA8" w:rsidRDefault="007C2AA8" w:rsidP="00EC717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firstLine="0"/>
        <w:jc w:val="left"/>
        <w:rPr>
          <w:kern w:val="0"/>
          <w:sz w:val="28"/>
          <w:szCs w:val="28"/>
          <w:lang w:eastAsia="ru-RU"/>
        </w:rPr>
      </w:pPr>
      <w:r w:rsidRPr="007C2AA8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4E0A4D" w:rsidRDefault="007C2AA8" w:rsidP="00EC717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  <w:r w:rsidRPr="007C2AA8">
        <w:rPr>
          <w:kern w:val="0"/>
          <w:sz w:val="28"/>
          <w:szCs w:val="28"/>
          <w:lang w:eastAsia="ru-RU"/>
        </w:rPr>
        <w:t xml:space="preserve">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                                                  </w:t>
      </w:r>
      <w:r w:rsidRPr="007C2AA8">
        <w:rPr>
          <w:kern w:val="0"/>
          <w:sz w:val="28"/>
          <w:szCs w:val="28"/>
          <w:lang w:eastAsia="ru-RU"/>
        </w:rPr>
        <w:t>О.А. Ломоносов</w:t>
      </w:r>
    </w:p>
    <w:p w:rsidR="00EC7173" w:rsidRDefault="00EC7173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EC7173" w:rsidRDefault="00EC7173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EC7173" w:rsidRDefault="00EC7173" w:rsidP="007C2AA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58" w:line="240" w:lineRule="auto"/>
        <w:ind w:right="-1" w:firstLine="0"/>
        <w:jc w:val="left"/>
        <w:rPr>
          <w:kern w:val="0"/>
          <w:sz w:val="28"/>
          <w:szCs w:val="28"/>
          <w:lang w:eastAsia="ru-RU"/>
        </w:rPr>
        <w:sectPr w:rsidR="00EC7173" w:rsidSect="00EC7173">
          <w:headerReference w:type="default" r:id="rId9"/>
          <w:headerReference w:type="first" r:id="rId10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34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94"/>
      </w:tblGrid>
      <w:tr w:rsidR="004E0A4D" w:rsidRPr="00B656D4" w:rsidTr="001477BC">
        <w:tc>
          <w:tcPr>
            <w:tcW w:w="4745" w:type="dxa"/>
          </w:tcPr>
          <w:p w:rsidR="004E0A4D" w:rsidRPr="00B656D4" w:rsidRDefault="004E0A4D" w:rsidP="001477BC">
            <w:pPr>
              <w:spacing w:line="240" w:lineRule="auto"/>
              <w:contextualSpacing/>
            </w:pPr>
          </w:p>
        </w:tc>
        <w:tc>
          <w:tcPr>
            <w:tcW w:w="4894" w:type="dxa"/>
          </w:tcPr>
          <w:p w:rsidR="004E0A4D" w:rsidRPr="00B656D4" w:rsidRDefault="004E0A4D" w:rsidP="001477BC">
            <w:pPr>
              <w:spacing w:line="240" w:lineRule="auto"/>
              <w:ind w:left="675" w:firstLine="0"/>
              <w:contextualSpacing/>
              <w:jc w:val="left"/>
            </w:pPr>
            <w:r>
              <w:t>Приложение</w:t>
            </w:r>
          </w:p>
          <w:p w:rsidR="004E0A4D" w:rsidRPr="00B656D4" w:rsidRDefault="004E0A4D" w:rsidP="001477BC">
            <w:pPr>
              <w:spacing w:line="240" w:lineRule="auto"/>
              <w:ind w:left="675" w:firstLine="0"/>
              <w:contextualSpacing/>
              <w:jc w:val="left"/>
            </w:pPr>
            <w:r>
              <w:t xml:space="preserve">к </w:t>
            </w:r>
            <w:r w:rsidRPr="00B656D4">
              <w:t>постановлени</w:t>
            </w:r>
            <w:r>
              <w:t>ю</w:t>
            </w:r>
            <w:r w:rsidRPr="00B656D4">
              <w:t xml:space="preserve"> администрации Янтиковского муниципального округа </w:t>
            </w:r>
          </w:p>
          <w:p w:rsidR="004E0A4D" w:rsidRPr="00B656D4" w:rsidRDefault="00833F98" w:rsidP="00833F98">
            <w:pPr>
              <w:spacing w:line="240" w:lineRule="auto"/>
              <w:ind w:left="675" w:firstLine="0"/>
              <w:contextualSpacing/>
              <w:jc w:val="left"/>
            </w:pPr>
            <w:r>
              <w:t>от 15</w:t>
            </w:r>
            <w:r w:rsidR="00EC7173">
              <w:t>.</w:t>
            </w:r>
            <w:r>
              <w:t>08</w:t>
            </w:r>
            <w:r w:rsidR="00EC7173">
              <w:t>.</w:t>
            </w:r>
            <w:r w:rsidR="004E0A4D">
              <w:t>2024 №</w:t>
            </w:r>
            <w:r>
              <w:t xml:space="preserve"> 756</w:t>
            </w:r>
            <w:r w:rsidR="004E0A4D">
              <w:t xml:space="preserve"> </w:t>
            </w:r>
            <w:r w:rsidR="00EC7173">
              <w:t>____</w:t>
            </w:r>
          </w:p>
        </w:tc>
      </w:tr>
    </w:tbl>
    <w:p w:rsidR="004E0A4D" w:rsidRPr="00B656D4" w:rsidRDefault="004E0A4D" w:rsidP="004E0A4D">
      <w:pPr>
        <w:widowControl w:val="0"/>
        <w:tabs>
          <w:tab w:val="center" w:pos="0"/>
        </w:tabs>
        <w:suppressAutoHyphens w:val="0"/>
        <w:spacing w:line="240" w:lineRule="auto"/>
        <w:ind w:firstLine="0"/>
        <w:rPr>
          <w:kern w:val="0"/>
          <w:lang w:eastAsia="ru-RU"/>
        </w:rPr>
      </w:pPr>
    </w:p>
    <w:p w:rsidR="004E0A4D" w:rsidRDefault="004E0A4D" w:rsidP="004E0A4D">
      <w:pPr>
        <w:shd w:val="clear" w:color="auto" w:fill="FFFFFF"/>
        <w:suppressAutoHyphens w:val="0"/>
        <w:spacing w:line="240" w:lineRule="auto"/>
        <w:ind w:firstLine="567"/>
        <w:rPr>
          <w:sz w:val="28"/>
          <w:szCs w:val="28"/>
        </w:rPr>
      </w:pPr>
      <w:r w:rsidRPr="00B656D4">
        <w:rPr>
          <w:color w:val="000000"/>
          <w:kern w:val="0"/>
          <w:lang w:eastAsia="ru-RU"/>
        </w:rPr>
        <w:t> </w:t>
      </w:r>
    </w:p>
    <w:p w:rsidR="004E0A4D" w:rsidRPr="001A2BB9" w:rsidRDefault="004E0A4D" w:rsidP="004E0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1A2BB9">
        <w:rPr>
          <w:b/>
        </w:rPr>
        <w:t>ИЗВЕЩЕНИЕ</w:t>
      </w:r>
    </w:p>
    <w:p w:rsidR="004E0A4D" w:rsidRPr="001A2BB9" w:rsidRDefault="004E0A4D" w:rsidP="004E0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</w:rPr>
      </w:pPr>
      <w:r w:rsidRPr="001A2BB9">
        <w:rPr>
          <w:b/>
        </w:rPr>
        <w:t>о проведении конкурса на получение грантов в форме субсидий начинающим субъектам малого предпринимательства на создание собственного бизнеса</w:t>
      </w:r>
    </w:p>
    <w:p w:rsidR="004E0A4D" w:rsidRPr="001A2BB9" w:rsidRDefault="004E0A4D" w:rsidP="004E0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</w:pPr>
    </w:p>
    <w:p w:rsidR="004E0A4D" w:rsidRPr="001A2BB9" w:rsidRDefault="004E0A4D" w:rsidP="004E0A4D">
      <w:pPr>
        <w:pStyle w:val="affd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426"/>
        <w:rPr>
          <w:b/>
        </w:rPr>
      </w:pPr>
      <w:r w:rsidRPr="001A2BB9">
        <w:rPr>
          <w:b/>
        </w:rPr>
        <w:t>Срок подачи заявок:</w:t>
      </w:r>
    </w:p>
    <w:p w:rsidR="004E0A4D" w:rsidRPr="001A2BB9" w:rsidRDefault="004E0A4D" w:rsidP="004E0A4D">
      <w:pPr>
        <w:pStyle w:val="affd"/>
        <w:widowControl w:val="0"/>
        <w:suppressAutoHyphens w:val="0"/>
        <w:autoSpaceDE w:val="0"/>
        <w:autoSpaceDN w:val="0"/>
        <w:adjustRightInd w:val="0"/>
        <w:ind w:left="0" w:firstLine="426"/>
        <w:jc w:val="both"/>
      </w:pPr>
      <w:r w:rsidRPr="001A2BB9">
        <w:t>Дата начала подачи заявок: 20 августа 2024 г.</w:t>
      </w:r>
      <w:r>
        <w:t xml:space="preserve"> 08.00 часов</w:t>
      </w:r>
      <w:r w:rsidRPr="001A2BB9">
        <w:t xml:space="preserve"> </w:t>
      </w:r>
    </w:p>
    <w:p w:rsidR="004E0A4D" w:rsidRDefault="004E0A4D" w:rsidP="004E0A4D">
      <w:pPr>
        <w:pStyle w:val="affd"/>
        <w:widowControl w:val="0"/>
        <w:suppressAutoHyphens w:val="0"/>
        <w:autoSpaceDE w:val="0"/>
        <w:autoSpaceDN w:val="0"/>
        <w:adjustRightInd w:val="0"/>
        <w:ind w:left="0" w:firstLine="426"/>
        <w:jc w:val="both"/>
      </w:pPr>
      <w:r w:rsidRPr="001A2BB9">
        <w:t>Дата окончания срока под</w:t>
      </w:r>
      <w:r>
        <w:t>ачи заявок: 18 сентября 2024 г.</w:t>
      </w:r>
      <w:r w:rsidRPr="001A2BB9">
        <w:t xml:space="preserve"> </w:t>
      </w:r>
      <w:r>
        <w:t>17.00 часов</w:t>
      </w:r>
    </w:p>
    <w:p w:rsidR="004E0A4D" w:rsidRDefault="004E0A4D" w:rsidP="004E0A4D">
      <w:pPr>
        <w:pStyle w:val="affd"/>
        <w:widowControl w:val="0"/>
        <w:suppressAutoHyphens w:val="0"/>
        <w:autoSpaceDE w:val="0"/>
        <w:autoSpaceDN w:val="0"/>
        <w:adjustRightInd w:val="0"/>
        <w:ind w:left="0" w:firstLine="426"/>
        <w:jc w:val="both"/>
      </w:pPr>
      <w:r w:rsidRPr="00962777">
        <w:t>в рабочие дни с 8.00 часов до 17.00 часов, перерыв на обед с 12.00 до 13.00 часов.</w:t>
      </w:r>
    </w:p>
    <w:p w:rsidR="004E0A4D" w:rsidRPr="001A2BB9" w:rsidRDefault="004E0A4D" w:rsidP="004E0A4D">
      <w:pPr>
        <w:pStyle w:val="affd"/>
        <w:widowControl w:val="0"/>
        <w:suppressAutoHyphens w:val="0"/>
        <w:autoSpaceDE w:val="0"/>
        <w:autoSpaceDN w:val="0"/>
        <w:adjustRightInd w:val="0"/>
        <w:ind w:left="0" w:firstLine="426"/>
      </w:pPr>
    </w:p>
    <w:p w:rsidR="004E0A4D" w:rsidRPr="001A2BB9" w:rsidRDefault="004E0A4D" w:rsidP="004E0A4D">
      <w:pPr>
        <w:pStyle w:val="affd"/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ind w:left="0" w:firstLine="426"/>
        <w:jc w:val="both"/>
      </w:pPr>
      <w:r w:rsidRPr="001A2BB9">
        <w:rPr>
          <w:b/>
        </w:rPr>
        <w:t xml:space="preserve">Местонахождение администрации Янтиковского муниципального округа для предоставления заявок (почтовый адрес), адрес электронной почты, номера телефонов: </w:t>
      </w:r>
      <w:r w:rsidRPr="001A2BB9">
        <w:t>429290 Чувашская Республика, Янтиковский район, с.</w:t>
      </w:r>
      <w:r>
        <w:t xml:space="preserve"> </w:t>
      </w:r>
      <w:r w:rsidRPr="001A2BB9">
        <w:t xml:space="preserve">Янтиково, пр. Ленина д.13, отдел экономики, земельных и имущественных отношений администрации Янтиковского муниципального округа, адрес электронной почты: </w:t>
      </w:r>
      <w:hyperlink r:id="rId11" w:history="1">
        <w:r w:rsidRPr="001A2BB9">
          <w:rPr>
            <w:rStyle w:val="a5"/>
            <w:color w:val="auto"/>
            <w:u w:val="none"/>
            <w:lang w:val="en-US"/>
          </w:rPr>
          <w:t>yantik</w:t>
        </w:r>
        <w:r w:rsidRPr="001A2BB9">
          <w:rPr>
            <w:rStyle w:val="a5"/>
            <w:color w:val="auto"/>
            <w:u w:val="none"/>
          </w:rPr>
          <w:t>_</w:t>
        </w:r>
        <w:r w:rsidRPr="001A2BB9">
          <w:rPr>
            <w:rStyle w:val="a5"/>
            <w:color w:val="auto"/>
            <w:u w:val="none"/>
            <w:lang w:val="en-US"/>
          </w:rPr>
          <w:t>economy</w:t>
        </w:r>
        <w:r w:rsidRPr="001A2BB9">
          <w:rPr>
            <w:rStyle w:val="a5"/>
            <w:color w:val="auto"/>
            <w:u w:val="none"/>
          </w:rPr>
          <w:t>2@</w:t>
        </w:r>
        <w:r w:rsidRPr="001A2BB9">
          <w:rPr>
            <w:rStyle w:val="a5"/>
            <w:color w:val="auto"/>
            <w:u w:val="none"/>
            <w:lang w:val="en-US"/>
          </w:rPr>
          <w:t>cap</w:t>
        </w:r>
        <w:r w:rsidRPr="001A2BB9">
          <w:rPr>
            <w:rStyle w:val="a5"/>
            <w:color w:val="auto"/>
            <w:u w:val="none"/>
          </w:rPr>
          <w:t>.</w:t>
        </w:r>
        <w:r w:rsidRPr="001A2BB9">
          <w:rPr>
            <w:rStyle w:val="a5"/>
            <w:color w:val="auto"/>
            <w:u w:val="none"/>
            <w:lang w:val="en-US"/>
          </w:rPr>
          <w:t>ru</w:t>
        </w:r>
      </w:hyperlink>
      <w:r w:rsidRPr="001A2BB9">
        <w:t>, контактные телефоны: 8(83548) 2-15-96, 2-11-34</w:t>
      </w:r>
      <w:r>
        <w:t>.</w:t>
      </w:r>
    </w:p>
    <w:p w:rsidR="004E0A4D" w:rsidRDefault="004E0A4D" w:rsidP="004E0A4D">
      <w:pPr>
        <w:pStyle w:val="affd"/>
        <w:widowControl w:val="0"/>
        <w:numPr>
          <w:ilvl w:val="0"/>
          <w:numId w:val="17"/>
        </w:numPr>
        <w:shd w:val="clear" w:color="auto" w:fill="FFFFFF"/>
        <w:autoSpaceDE w:val="0"/>
        <w:spacing w:before="220"/>
        <w:ind w:left="0" w:firstLine="426"/>
        <w:jc w:val="both"/>
      </w:pPr>
      <w:r w:rsidRPr="001A2BB9">
        <w:rPr>
          <w:b/>
          <w:bCs/>
        </w:rPr>
        <w:t>Доме</w:t>
      </w:r>
      <w:r>
        <w:rPr>
          <w:b/>
          <w:bCs/>
        </w:rPr>
        <w:t>н</w:t>
      </w:r>
      <w:r w:rsidRPr="001A2BB9">
        <w:rPr>
          <w:b/>
          <w:bCs/>
        </w:rPr>
        <w:t>ное имя, и (или) сетевой адрес, и (ил</w:t>
      </w:r>
      <w:bookmarkStart w:id="0" w:name="_GoBack"/>
      <w:bookmarkEnd w:id="0"/>
      <w:r w:rsidRPr="001A2BB9">
        <w:rPr>
          <w:b/>
          <w:bCs/>
        </w:rPr>
        <w:t xml:space="preserve">и) указатели страниц сайта администрации Янтиковского муниципального округа, на которых размещается информация о проведении конкурса: </w:t>
      </w:r>
      <w:r w:rsidRPr="001A2BB9">
        <w:t>официальный сайт администрации Янтиковского муниципального округа https://yantik.cap.ru/, раздел «Малое и среднее предпринимательство»</w:t>
      </w:r>
      <w:r>
        <w:t>.</w:t>
      </w:r>
    </w:p>
    <w:p w:rsidR="004E0A4D" w:rsidRDefault="004E0A4D" w:rsidP="004E0A4D">
      <w:pPr>
        <w:pStyle w:val="affd"/>
        <w:widowControl w:val="0"/>
        <w:numPr>
          <w:ilvl w:val="0"/>
          <w:numId w:val="17"/>
        </w:numPr>
        <w:shd w:val="clear" w:color="auto" w:fill="FFFFFF"/>
        <w:autoSpaceDE w:val="0"/>
        <w:spacing w:before="220"/>
        <w:ind w:left="0" w:firstLine="426"/>
        <w:jc w:val="both"/>
      </w:pPr>
      <w:r w:rsidRPr="004E0A4D">
        <w:rPr>
          <w:b/>
          <w:bCs/>
        </w:rPr>
        <w:t xml:space="preserve">Нормативно-правовой акт, в соответствии с которым проводится конкурс </w:t>
      </w:r>
      <w:r w:rsidRPr="004E0A4D">
        <w:rPr>
          <w:b/>
        </w:rPr>
        <w:t>на получение грантов в форме субсидий начинающим субъектам малого предпринимательства на создание собственного бизнеса</w:t>
      </w:r>
      <w:r w:rsidRPr="004E0A4D">
        <w:rPr>
          <w:b/>
          <w:bCs/>
        </w:rPr>
        <w:t xml:space="preserve"> в 2024 году:</w:t>
      </w:r>
      <w:r w:rsidRPr="001A2BB9">
        <w:t xml:space="preserve"> постановление администрации Янтиковского муниципального округа от 22.07.2024 № 685 «Об утверждении Порядка предоставления  грантов в форме субсидий начинающим субъектам малого предпринимательства на создание собственного бизнеса» (далее- Порядок), размещен на официальном сайте администрации Янтиковского муниципального округа  https://yantik.cap.ru/, в разделе «Малое и среднее предпринимательство»</w:t>
      </w:r>
      <w:r>
        <w:t>.</w:t>
      </w:r>
    </w:p>
    <w:p w:rsidR="004E0A4D" w:rsidRDefault="004E0A4D" w:rsidP="004E0A4D">
      <w:pPr>
        <w:pStyle w:val="ConsPlusNormal"/>
        <w:numPr>
          <w:ilvl w:val="0"/>
          <w:numId w:val="17"/>
        </w:numPr>
        <w:shd w:val="clear" w:color="auto" w:fill="FFFFFF"/>
        <w:suppressAutoHyphens/>
        <w:autoSpaceDN/>
        <w:adjustRightInd/>
        <w:spacing w:before="220"/>
        <w:jc w:val="both"/>
      </w:pPr>
      <w:r w:rsidRPr="00D77ADD">
        <w:rPr>
          <w:b/>
        </w:rPr>
        <w:t>Объем средств гранта</w:t>
      </w:r>
      <w:r>
        <w:rPr>
          <w:b/>
        </w:rPr>
        <w:t>:</w:t>
      </w:r>
      <w:r>
        <w:t xml:space="preserve"> 100 000 рублей.</w:t>
      </w:r>
    </w:p>
    <w:p w:rsidR="004E0A4D" w:rsidRPr="001A2BB9" w:rsidRDefault="004E0A4D" w:rsidP="004E0A4D">
      <w:pPr>
        <w:pStyle w:val="ConsPlusNormal"/>
        <w:numPr>
          <w:ilvl w:val="0"/>
          <w:numId w:val="17"/>
        </w:numPr>
        <w:shd w:val="clear" w:color="auto" w:fill="FFFFFF"/>
        <w:suppressAutoHyphens/>
        <w:autoSpaceDN/>
        <w:adjustRightInd/>
        <w:spacing w:before="220"/>
        <w:jc w:val="both"/>
      </w:pPr>
      <w:r w:rsidRPr="004E0A4D">
        <w:rPr>
          <w:b/>
          <w:bCs/>
        </w:rPr>
        <w:t>Требования к участникам конкурсного отбора:</w:t>
      </w:r>
      <w:r>
        <w:t xml:space="preserve">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Участниками конкурсного отбора бизнес-планов на предоставление грантов могут быть хозяйствующие субъекты: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юридические лица и индивидуальные предприниматели, зарегистрированные и осуществляющие деятельность на территории Янтиковского муниципального округа, отнесенные в соответствии с требованиям статьи 4 Фе</w:t>
      </w:r>
      <w:r>
        <w:t>дерального закона от 24.07.2007</w:t>
      </w:r>
      <w:r>
        <w:br/>
      </w:r>
      <w:r w:rsidRPr="001A2BB9">
        <w:t>№ 209-ФЗ «О развитии малого и среднего предпринимат</w:t>
      </w:r>
      <w:r>
        <w:t>ельства в Российской Федерации»</w:t>
      </w:r>
      <w:r>
        <w:br/>
      </w:r>
      <w:r w:rsidRPr="001A2BB9">
        <w:t>к малым предприятиям, в том числе к микропредприят</w:t>
      </w:r>
      <w:r>
        <w:t>иям, сведения о которых внесены</w:t>
      </w:r>
      <w:r>
        <w:br/>
      </w:r>
      <w:r w:rsidRPr="001A2BB9">
        <w:t>в единый реестр субъектов малого и среднего пред</w:t>
      </w:r>
      <w:r>
        <w:t xml:space="preserve">принимательства, </w:t>
      </w:r>
      <w:r w:rsidRPr="001A2BB9">
        <w:t>срок предпринимательской деятельности которых со дня государственной регистрации до даты регистрации заявки на предоставление субсидии не превышает один календарный год;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представившие на конкурсный отбор документы в полном объеме в соответствии с пунктом 2.3. настоящего Порядка.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Субсидия предоставляется начинающим субъектам малого предпринимательства по результатам конкурсного отбора бизнес-планов (далее - отбор). Организатором отбора выступает администрация.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Один начинающий субъект малого предпринимательства, принимающий участие в отборе, имеет право представить на отбор только один бизнес-план.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Условием предоставления гранта является софинансирование начинающим субъектом малого предпринимательства расходов на реализацию бизнес-плана, отобранного на конкурсной основе, в размере не менее десяти процентов от общей суммы затрат на реализацию бизнес-плана.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Средства гранта предоставляются на финансовое обеспечение следующих затрат: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1) аренда нежилого помещения;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2) ремонт нежилого помещения, включая приобретение строительных материалов, оборудования, необходимого для ремонта помещения;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3) аренда и (или) приобретение оргтехники, оборудования (в том числе инвентаря, мебели);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4)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теплоснабжение);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5) оплата коммунальных услуг и услуг электроснабжения;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6) приобретение основных средств (за исключением приобретения зданий, сооружений, земельных участков, автомобилей);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7) оплата услуг связи, в том числе в сети «Интернет»;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 xml:space="preserve">8)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на адаптацию, настройку, внедрение и модификацию программного обеспечения; расходы на сопровождение программного обеспечения); 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9) приобретение сырья, расходных материалов, необходимых для производства продукции и оказания услуг;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10) сертификация продукции.</w:t>
      </w:r>
    </w:p>
    <w:p w:rsidR="004E0A4D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Требования к получателю субсидии, которым он должен соответствовать на дату подачи заявки: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1)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2)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3)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4) участник отбора не должен получать средства из бюджета Янтиковского муниципального округа в соответствии с настоящим Порядком и на основании иных нормативных правовых актов Янтиковского муниципального округа на цели, установленные настоящим Порядком;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5) участник отбора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6)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7) у участника отбора отсутствует просроченная задолженность по возврату в бюджет Янтиковского муниципального округа субсидий, бюджетных инвестиций, предоставленных в соответствии с муниципальными правовыми актами Янтиковского муниципального округа, в том числе в соответствии с иными правовыми актами Янтиковского муниципального округа, и иной просроченной задолженности перед бюджетом Янтиковского муниципального округа;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8) в реестре дисквалифицированных лиц отсутствуют сведения о дисквалифицированных руководителе, членах к</w:t>
      </w:r>
      <w:r w:rsidR="00D222DC">
        <w:t xml:space="preserve">оллегиального исполнительного </w:t>
      </w:r>
      <w:r w:rsidRPr="001A2BB9">
        <w:t>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9)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 банкротства, деятельность получателя субсидии не приостановлена в порядке, предусмотренном законодательством Российской Фе</w:t>
      </w:r>
      <w:r w:rsidR="00D222DC">
        <w:t>дерации, а получатель субсидии, я</w:t>
      </w:r>
      <w:r w:rsidRPr="001A2BB9">
        <w:t>вляющийся индивидуальным предпринимателем не прекратил деятельность в качестве индивидуального предпринимателя;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10) у участника отбора отсутствуют основания для отказа в предоставлении поддержки, предусмотренные частями 3-5 статьи 14 Федеральн</w:t>
      </w:r>
      <w:r w:rsidR="00D222DC">
        <w:t>ого закона от 24 июля 2007 года</w:t>
      </w:r>
      <w:r w:rsidR="00D222DC">
        <w:br/>
      </w:r>
      <w:r w:rsidRPr="001A2BB9">
        <w:t xml:space="preserve">№ 209-ФЗ «О развитии малого и среднего предпринимательства в Российской Федерации». </w:t>
      </w:r>
    </w:p>
    <w:p w:rsidR="004E0A4D" w:rsidRPr="001A2BB9" w:rsidRDefault="004E0A4D" w:rsidP="004E0A4D">
      <w:pPr>
        <w:pStyle w:val="ConsPlusNormal"/>
        <w:numPr>
          <w:ilvl w:val="0"/>
          <w:numId w:val="17"/>
        </w:numPr>
        <w:shd w:val="clear" w:color="auto" w:fill="FFFFFF"/>
        <w:suppressAutoHyphens/>
        <w:autoSpaceDN/>
        <w:adjustRightInd/>
        <w:spacing w:before="220"/>
        <w:ind w:left="0" w:firstLine="426"/>
        <w:jc w:val="both"/>
      </w:pPr>
      <w:r w:rsidRPr="001A2BB9">
        <w:rPr>
          <w:b/>
          <w:bCs/>
        </w:rPr>
        <w:t>Перечень документов, представляемых участниками конкурса:</w:t>
      </w:r>
    </w:p>
    <w:p w:rsidR="00D222DC" w:rsidRDefault="004E0A4D" w:rsidP="00D222DC">
      <w:pPr>
        <w:pStyle w:val="ConsPlusNormal"/>
        <w:numPr>
          <w:ilvl w:val="0"/>
          <w:numId w:val="18"/>
        </w:numPr>
        <w:shd w:val="clear" w:color="auto" w:fill="FFFFFF"/>
        <w:ind w:left="0" w:firstLine="426"/>
        <w:jc w:val="both"/>
        <w:rPr>
          <w:bCs/>
        </w:rPr>
      </w:pPr>
      <w:r w:rsidRPr="001A2BB9">
        <w:rPr>
          <w:bCs/>
        </w:rPr>
        <w:t xml:space="preserve">заявление об участии в конкурсном отборе бизнес-планов для предоставления поддержки начинающему субъекту малого предпринимательства по форме согласно приложению № 1 к настоящему </w:t>
      </w:r>
      <w:r>
        <w:rPr>
          <w:bCs/>
        </w:rPr>
        <w:t>Порядку</w:t>
      </w:r>
      <w:r w:rsidRPr="001A2BB9">
        <w:rPr>
          <w:bCs/>
        </w:rPr>
        <w:t>;</w:t>
      </w:r>
    </w:p>
    <w:p w:rsidR="004E0A4D" w:rsidRPr="00D222DC" w:rsidRDefault="004E0A4D" w:rsidP="00D222DC">
      <w:pPr>
        <w:pStyle w:val="ConsPlusNormal"/>
        <w:numPr>
          <w:ilvl w:val="0"/>
          <w:numId w:val="18"/>
        </w:numPr>
        <w:shd w:val="clear" w:color="auto" w:fill="FFFFFF"/>
        <w:ind w:left="0" w:firstLine="426"/>
        <w:jc w:val="both"/>
        <w:rPr>
          <w:bCs/>
        </w:rPr>
      </w:pPr>
      <w:r w:rsidRPr="00D222DC">
        <w:rPr>
          <w:bCs/>
        </w:rPr>
        <w:t>бизнес-план создания бизнеса начинающим субъектом малого предпринимательства, составленный по примерной форме, приведенной в приложении № 2 к настоящему Порядку.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</w:p>
    <w:p w:rsidR="004E0A4D" w:rsidRPr="001A2BB9" w:rsidRDefault="004E0A4D" w:rsidP="00D222DC">
      <w:pPr>
        <w:pStyle w:val="ConsPlusNormal"/>
        <w:numPr>
          <w:ilvl w:val="0"/>
          <w:numId w:val="17"/>
        </w:numPr>
        <w:shd w:val="clear" w:color="auto" w:fill="FFFFFF"/>
        <w:suppressAutoHyphens/>
        <w:autoSpaceDN/>
        <w:adjustRightInd/>
        <w:ind w:left="0" w:firstLine="360"/>
        <w:jc w:val="both"/>
      </w:pPr>
      <w:r w:rsidRPr="001A2BB9">
        <w:rPr>
          <w:b/>
          <w:bCs/>
        </w:rPr>
        <w:t>Порядок подачи заявок и требования, предъявляемые к форме и содержанию заявок</w:t>
      </w:r>
      <w:r w:rsidRPr="001A2BB9">
        <w:t>:</w:t>
      </w:r>
      <w:r w:rsidR="00D222DC">
        <w:t xml:space="preserve"> </w:t>
      </w:r>
      <w:r w:rsidRPr="001A2BB9">
        <w:t>Прием заявок производится отделом экономики, земельных и имущественных отношений администрации Янтиковского муниципального округа, расположенном по адресу: Чувашская Республика, Янтиковский район, с.</w:t>
      </w:r>
      <w:r w:rsidR="00D222DC">
        <w:t xml:space="preserve"> </w:t>
      </w:r>
      <w:r w:rsidRPr="001A2BB9">
        <w:t>Янтиково, пр. Ленина д.13.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Срок приема заявок: с 20.08.2024</w:t>
      </w:r>
      <w:r>
        <w:t xml:space="preserve"> г.</w:t>
      </w:r>
      <w:r w:rsidRPr="001A2BB9">
        <w:t xml:space="preserve"> по 18.09.2024</w:t>
      </w:r>
      <w:r>
        <w:t xml:space="preserve"> г.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Прием документов осуществляется администрацией в течение тридцати календарных дней со дня начала приема документов.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Для участия в отборе претендент представляет в администрацию на бумажном носителе, либо направляет в электронном виде (сканы документов) в формате PDF на электронный адрес отдела экономики, земельных и имущественных отношений администрации yantik_economy2@cap.ru</w:t>
      </w:r>
    </w:p>
    <w:p w:rsidR="004E0A4D" w:rsidRPr="008B44DC" w:rsidRDefault="004E0A4D" w:rsidP="004E0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8B44DC">
        <w:rPr>
          <w:rFonts w:ascii="Times New Roman CYR" w:hAnsi="Times New Roman CYR" w:cs="Times New Roman CYR"/>
          <w:kern w:val="0"/>
          <w:lang w:eastAsia="ru-RU"/>
        </w:rPr>
        <w:t>Предоставляемые претендентом в администрацию документы на бумажном носителе, указанные в пункте 2.3 настоящего Порядка (далее - заявка), должны быть сброшюрованы в дело, листы дела должны быть пронумерованы и скреплены подписью и печатью претендента (при наличии).</w:t>
      </w:r>
    </w:p>
    <w:p w:rsidR="004E0A4D" w:rsidRPr="008B44DC" w:rsidRDefault="004E0A4D" w:rsidP="004E0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8B44DC">
        <w:rPr>
          <w:rFonts w:ascii="Times New Roman CYR" w:hAnsi="Times New Roman CYR" w:cs="Times New Roman CYR"/>
          <w:kern w:val="0"/>
          <w:lang w:eastAsia="ru-RU"/>
        </w:rPr>
        <w:t>Предоставленные претендентами в администрацию заявки возврату не подлежат.</w:t>
      </w:r>
    </w:p>
    <w:p w:rsidR="004E0A4D" w:rsidRPr="008B44DC" w:rsidRDefault="004E0A4D" w:rsidP="004E0A4D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8B44DC">
        <w:rPr>
          <w:rFonts w:ascii="Times New Roman CYR" w:hAnsi="Times New Roman CYR" w:cs="Times New Roman CYR"/>
          <w:kern w:val="0"/>
          <w:lang w:eastAsia="ru-RU"/>
        </w:rPr>
        <w:t>Заявки в течение одного рабочего дня со дня их поступления в администрацию регистрируются в порядке их поступления в журнале регистрации документов, который должен быть пронумерован, прошнурован, скреплен печатью администрации.</w:t>
      </w:r>
    </w:p>
    <w:p w:rsidR="004E0A4D" w:rsidRPr="001A2BB9" w:rsidRDefault="004E0A4D" w:rsidP="00D222DC">
      <w:pPr>
        <w:pStyle w:val="ConsPlusNormal"/>
        <w:numPr>
          <w:ilvl w:val="0"/>
          <w:numId w:val="17"/>
        </w:numPr>
        <w:shd w:val="clear" w:color="auto" w:fill="FFFFFF"/>
        <w:suppressAutoHyphens/>
        <w:autoSpaceDN/>
        <w:adjustRightInd/>
        <w:spacing w:before="220"/>
        <w:jc w:val="both"/>
      </w:pPr>
      <w:r w:rsidRPr="001A2BB9">
        <w:rPr>
          <w:b/>
          <w:bCs/>
        </w:rPr>
        <w:t>Правил</w:t>
      </w:r>
      <w:r w:rsidR="00D222DC">
        <w:rPr>
          <w:b/>
          <w:bCs/>
        </w:rPr>
        <w:t>а рассмотрения и оценки заявок:</w:t>
      </w:r>
      <w:r w:rsidR="00D222DC">
        <w:t xml:space="preserve"> </w:t>
      </w:r>
      <w:r w:rsidRPr="001A2BB9">
        <w:t>Администрация в лице отдела экономики, земельных и имущественных отношений в течение десяти календарных дней со дня окончания приема заявок:</w:t>
      </w:r>
    </w:p>
    <w:p w:rsidR="004E0A4D" w:rsidRPr="001A2BB9" w:rsidRDefault="004E0A4D" w:rsidP="004E0A4D">
      <w:pPr>
        <w:pStyle w:val="ConsPlusNormal"/>
        <w:shd w:val="clear" w:color="auto" w:fill="FFFFFF"/>
        <w:ind w:firstLine="709"/>
        <w:jc w:val="both"/>
      </w:pPr>
      <w:r w:rsidRPr="001A2BB9">
        <w:t>рассматривает поступившие заявки и принимает решение о допуске претендентов к участию в отборе либо об отказе в допуске к участию в отборе;</w:t>
      </w:r>
    </w:p>
    <w:p w:rsidR="004E0A4D" w:rsidRPr="001A2BB9" w:rsidRDefault="004E0A4D" w:rsidP="004E0A4D">
      <w:pPr>
        <w:pStyle w:val="ConsPlusNormal"/>
        <w:shd w:val="clear" w:color="auto" w:fill="FFFFFF"/>
        <w:ind w:firstLine="709"/>
        <w:jc w:val="both"/>
      </w:pPr>
      <w:r w:rsidRPr="001A2BB9">
        <w:t>при отсутствии оснований, указанных в пункте 2.1 настоящего Порядка, принимает решение о допуске претендента к участию в отборе.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Администрация в течение трех рабочих дней со дня принятия решения письменно извещает претендентов о допуске к участию в отборе либо об отказе в допуске к участию в отборе.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Администрация в течение двух календарных дней со дня принятия решения о допуске претендента к участию в отборе направляет заявку указанного претендента в Комиссию.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Комиссия в течение десяти календарных дней со дня поступления от администрации заявок осуществляет оценку бизнес-планов по десяти критериям по 5-балльной шкале с занесением данных в оценочную ведомость (приложение № 3 к настоящему Порядку).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На основании оценочных ведомостей членов Комиссии по каждому рассматриваемому бизнес-плану Комиссией составляется сводная матрица оценки по бизнес-плану по форме согласно приложению № 4 к настоящему Порядку, выводятся средний балл по каждому критерию и итоговый балл.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Итоговые баллы по всем рассматриваемым бизнес-планам заносятся в сводную ведомость по бизнес-планам по форме согласно приложению № 5 к настоящему Порядку.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По результатам оценки бизнес-плана членами Комиссии: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по бизнес-плану, набравшему в итоге от 4 баллов (включительно) до 5 баллов, принимается решение об одобрении бизнес-плана с целью признания его перспективным и приоритетным;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по бизнес-плану, набравшему в итоге менее 4 баллов, принимается решение о признании его неэффективным.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В случае превышения количества бизнес-планов, набравших в итоге от 4 баллов (включительно) до 5 баллов, над лимитом бюджетных средств, предусмотренных на цели, урегулированные настоящим Порядком, Комиссия принимает решение об одобрении бизнес-плана с целью признания его перспективным и приоритетным в отношении тех бизнес-планов, которые поступили в администрацию ранее других.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Решение Комиссии оформляется протоколом заседания Комиссии (далее - протокол) в течение трех календарных дней со дня проведения заседания Комиссии.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Протокол заседания конкурсной комиссии, содержащий информацию о результатах проведения отбора, в том числе об участниках отбора, рейтинге и (или) оценках по критериям отбора, размерах предоставляемого гранта, в течение пяти рабочих дней со дня его подписания размещается на едином портале (в случае проведения отбора в системе «Электронный бюджет») (при наличии технической возможности) и на официальном сайте Янтиковского муниципального округа в информационно-телекоммуникационной сети «Интернет» по адресу: https://yantik.cap.ru/.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На основании протокола об одобрении бизнес-плана с целью признания его перспективным и приоритетным администрация принимает решение о признании бизнес-плана перспективным и приоритетным и об оказании муниципальной поддержки претенденту (далее - победитель отбора).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На основании протокола о признании бизнес-плана неэффективным администрация принимает решение об отказе в предоставлении муниципальной поддержки претенденту.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Указанные решения администрации оформляются постановлением администрации (далее - постановление) в течение трех календарных дней со дня подписания протокола.</w:t>
      </w:r>
    </w:p>
    <w:p w:rsidR="004E0A4D" w:rsidRPr="001A2BB9" w:rsidRDefault="004E0A4D" w:rsidP="004E0A4D">
      <w:pPr>
        <w:shd w:val="clear" w:color="auto" w:fill="FFFFFF"/>
        <w:autoSpaceDE w:val="0"/>
        <w:spacing w:line="240" w:lineRule="auto"/>
      </w:pPr>
      <w:r w:rsidRPr="001A2BB9">
        <w:t>Каждый претендент информируется о решении, принятом администрацией, в течение трех рабочих дней со дня его принятия. Уведомление о принятом решении направляется претенденту либо в письменной форме, либо форме электронного документа, либо факсом.</w:t>
      </w:r>
    </w:p>
    <w:p w:rsidR="004E0A4D" w:rsidRPr="001A2BB9" w:rsidRDefault="004E0A4D" w:rsidP="004E0A4D">
      <w:pPr>
        <w:pStyle w:val="ConsPlusNormal"/>
        <w:shd w:val="clear" w:color="auto" w:fill="FFFFFF"/>
        <w:ind w:firstLine="709"/>
        <w:jc w:val="both"/>
      </w:pPr>
      <w:r w:rsidRPr="001A2BB9">
        <w:t>Для получения гранта победитель отбора в течение десяти календарных дней со дня получения уведомления, указанного в пункте 2.17 настоящего Порядка, представляет в администрацию обязательство по софинансированию получателем гранта расходов на создание собственного бизнеса в рамках реализации представленного бизнес-плана за счет собственных и (или) привлеченных (заемных) средств, в размере не менее десяти процентов от стоимости затрат.</w:t>
      </w:r>
    </w:p>
    <w:p w:rsidR="004E0A4D" w:rsidRPr="001A2BB9" w:rsidRDefault="004E0A4D" w:rsidP="004E0A4D">
      <w:pPr>
        <w:pStyle w:val="ConsPlusNormal"/>
        <w:shd w:val="clear" w:color="auto" w:fill="FFFFFF"/>
        <w:ind w:firstLine="709"/>
        <w:jc w:val="both"/>
      </w:pPr>
      <w:r w:rsidRPr="001A2BB9">
        <w:t>Основания для отказа получателю гранта в предоставлении гранта:</w:t>
      </w:r>
    </w:p>
    <w:p w:rsidR="004E0A4D" w:rsidRPr="001A2BB9" w:rsidRDefault="004E0A4D" w:rsidP="004E0A4D">
      <w:pPr>
        <w:pStyle w:val="ConsPlusNormal"/>
        <w:shd w:val="clear" w:color="auto" w:fill="FFFFFF"/>
        <w:ind w:firstLine="709"/>
        <w:jc w:val="both"/>
      </w:pPr>
      <w:r w:rsidRPr="001A2BB9">
        <w:t>несоответствие представленных получателем гранта документов требованиям к документам, определенным пунктом 2.18. настоящего Порядка, или непредставление (предоставление не в полном объеме) указанных документов;</w:t>
      </w:r>
    </w:p>
    <w:p w:rsidR="004E0A4D" w:rsidRPr="001A2BB9" w:rsidRDefault="004E0A4D" w:rsidP="004E0A4D">
      <w:pPr>
        <w:pStyle w:val="ConsPlusNormal"/>
        <w:shd w:val="clear" w:color="auto" w:fill="FFFFFF"/>
        <w:ind w:firstLine="709"/>
        <w:jc w:val="both"/>
      </w:pPr>
      <w:r w:rsidRPr="001A2BB9">
        <w:t>недостоверность информации, содержащейся в документах, представленных получателем гранта.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</w:pPr>
      <w:r w:rsidRPr="001A2BB9">
        <w:t>Конкурсный отбор признается несостоявшимся в следующих случаях: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</w:pPr>
      <w:r w:rsidRPr="001A2BB9">
        <w:t>- если после окончания срока подачи заявок не подано ни одной заявки;</w:t>
      </w:r>
    </w:p>
    <w:p w:rsidR="004E0A4D" w:rsidRDefault="004E0A4D" w:rsidP="004E0A4D">
      <w:pPr>
        <w:pStyle w:val="ConsPlusNormal"/>
        <w:shd w:val="clear" w:color="auto" w:fill="FFFFFF"/>
        <w:ind w:firstLine="540"/>
        <w:jc w:val="both"/>
      </w:pPr>
      <w:r w:rsidRPr="001A2BB9">
        <w:t>- по результатам рассмотрения заявок отклонены все заявки.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</w:p>
    <w:p w:rsidR="004E0A4D" w:rsidRPr="001A2BB9" w:rsidRDefault="004E0A4D" w:rsidP="004E0A4D">
      <w:pPr>
        <w:pStyle w:val="ConsPlusNormal"/>
        <w:numPr>
          <w:ilvl w:val="0"/>
          <w:numId w:val="17"/>
        </w:numPr>
        <w:shd w:val="clear" w:color="auto" w:fill="FFFFFF"/>
        <w:suppressAutoHyphens/>
        <w:autoSpaceDN/>
        <w:adjustRightInd/>
        <w:ind w:left="0" w:firstLine="426"/>
        <w:jc w:val="both"/>
      </w:pPr>
      <w:r w:rsidRPr="001A2BB9">
        <w:rPr>
          <w:b/>
          <w:bCs/>
        </w:rPr>
        <w:t>Срок, в течение которого победитель конкурса должен подписать соглашение о предоставлении гранта (далее - соглашение):</w:t>
      </w:r>
      <w:r>
        <w:t xml:space="preserve"> </w:t>
      </w:r>
      <w:r w:rsidRPr="001A2BB9">
        <w:t>Администрация в течение десяти рабочих дней со дня поступления обязательства, указанного в пункте 2.18 настоящего Порядка, заключает с победителем отбора соглашение в соответствии с типовой формой, утвержденной администрацией для соответствующего вида субсидии.</w:t>
      </w:r>
    </w:p>
    <w:p w:rsidR="004E0A4D" w:rsidRPr="001A2BB9" w:rsidRDefault="004E0A4D" w:rsidP="004E0A4D">
      <w:pPr>
        <w:pStyle w:val="ConsPlusNormal"/>
        <w:shd w:val="clear" w:color="auto" w:fill="FFFFFF"/>
        <w:ind w:firstLine="540"/>
        <w:jc w:val="both"/>
      </w:pPr>
    </w:p>
    <w:p w:rsidR="004E0A4D" w:rsidRPr="00EC7173" w:rsidRDefault="004E0A4D" w:rsidP="004E0A4D">
      <w:pPr>
        <w:pStyle w:val="ConsPlusNormal"/>
        <w:numPr>
          <w:ilvl w:val="0"/>
          <w:numId w:val="17"/>
        </w:numPr>
        <w:shd w:val="clear" w:color="auto" w:fill="FFFFFF"/>
        <w:suppressAutoHyphens/>
        <w:autoSpaceDN/>
        <w:adjustRightInd/>
        <w:ind w:left="0" w:firstLine="426"/>
        <w:jc w:val="both"/>
      </w:pPr>
      <w:r w:rsidRPr="001A2BB9">
        <w:rPr>
          <w:b/>
          <w:bCs/>
        </w:rPr>
        <w:t xml:space="preserve">Дата размещения результатов конкурса: </w:t>
      </w:r>
      <w:r w:rsidRPr="001A2BB9">
        <w:rPr>
          <w:bCs/>
        </w:rPr>
        <w:t xml:space="preserve">Протокол заседания конкурсной комиссии, содержащий информацию о результатах проведения отбора, в том числе об участниках отбора, рейтинге и (или) оценках по критериям отбора, размерах предоставляемого гранта, в течение пяти рабочих дней со дня его подписания размещается на едином портале (в случае проведения отбора </w:t>
      </w:r>
      <w:r w:rsidR="00D222DC">
        <w:rPr>
          <w:bCs/>
        </w:rPr>
        <w:t>в системе «Электронный бюджет»)</w:t>
      </w:r>
      <w:r w:rsidR="00D222DC">
        <w:rPr>
          <w:bCs/>
        </w:rPr>
        <w:br/>
      </w:r>
      <w:r w:rsidRPr="001A2BB9">
        <w:rPr>
          <w:bCs/>
        </w:rPr>
        <w:t xml:space="preserve">(при наличии технической возможности) и на официальном сайте Янтиковского муниципального округа в информационно-телекоммуникационной сети «Интернет» по адресу: </w:t>
      </w:r>
      <w:hyperlink r:id="rId12" w:history="1">
        <w:r w:rsidR="00EC7173" w:rsidRPr="00266A25">
          <w:rPr>
            <w:rStyle w:val="a5"/>
            <w:bCs/>
          </w:rPr>
          <w:t>https://yantik.cap.ru/</w:t>
        </w:r>
      </w:hyperlink>
      <w:r w:rsidRPr="001A2BB9">
        <w:rPr>
          <w:bCs/>
        </w:rPr>
        <w:t>.</w:t>
      </w:r>
    </w:p>
    <w:p w:rsidR="00EC7173" w:rsidRPr="001A2BB9" w:rsidRDefault="00EC7173" w:rsidP="00EC7173">
      <w:pPr>
        <w:pStyle w:val="ConsPlusNormal"/>
        <w:shd w:val="clear" w:color="auto" w:fill="FFFFFF"/>
        <w:suppressAutoHyphens/>
        <w:autoSpaceDN/>
        <w:adjustRightInd/>
        <w:jc w:val="center"/>
      </w:pPr>
      <w:r>
        <w:t>_______________</w:t>
      </w:r>
    </w:p>
    <w:sectPr w:rsidR="00EC7173" w:rsidRPr="001A2BB9" w:rsidSect="00EC7173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9509642"/>
      <w:docPartObj>
        <w:docPartGallery w:val="Page Numbers (Top of Page)"/>
        <w:docPartUnique/>
      </w:docPartObj>
    </w:sdtPr>
    <w:sdtEndPr/>
    <w:sdtContent>
      <w:p w:rsidR="00EC7173" w:rsidRDefault="00EC7173" w:rsidP="00EC7173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F98">
          <w:rPr>
            <w:noProof/>
          </w:rPr>
          <w:t>2</w:t>
        </w:r>
        <w:r>
          <w:fldChar w:fldCharType="end"/>
        </w:r>
      </w:p>
    </w:sdtContent>
  </w:sdt>
  <w:p w:rsidR="00EC7173" w:rsidRPr="00EC7173" w:rsidRDefault="00EC7173" w:rsidP="00EC7173">
    <w:pPr>
      <w:pStyle w:val="af6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173" w:rsidRDefault="00EC7173" w:rsidP="00EC7173">
    <w:pPr>
      <w:pStyle w:val="af6"/>
      <w:ind w:firstLine="0"/>
      <w:jc w:val="center"/>
    </w:pPr>
  </w:p>
  <w:p w:rsidR="004E0A4D" w:rsidRPr="00EC7173" w:rsidRDefault="004E0A4D" w:rsidP="00EC7173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93E6011"/>
    <w:multiLevelType w:val="hybridMultilevel"/>
    <w:tmpl w:val="F17E2CC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213E2E"/>
    <w:multiLevelType w:val="hybridMultilevel"/>
    <w:tmpl w:val="D58E5AEE"/>
    <w:lvl w:ilvl="0" w:tplc="5DEED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E72C8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548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0799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729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0A4D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C2AA8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3F98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055D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4EA8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2DC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C7173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70787EA9"/>
  <w15:docId w15:val="{AAFD2621-0268-4C58-A156-34D31B0A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link w:val="ConsPlusNormal0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link w:val="affe"/>
    <w:qFormat/>
    <w:rsid w:val="002F7E02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basedOn w:val="a0"/>
    <w:link w:val="afff0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2">
    <w:name w:val="footnote reference"/>
    <w:basedOn w:val="a0"/>
    <w:rsid w:val="002F7E02"/>
    <w:rPr>
      <w:vertAlign w:val="superscript"/>
    </w:rPr>
  </w:style>
  <w:style w:type="paragraph" w:styleId="afff3">
    <w:name w:val="endnote text"/>
    <w:basedOn w:val="a"/>
    <w:link w:val="afff4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5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6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7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8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4E0A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e">
    <w:name w:val="Абзац списка Знак"/>
    <w:basedOn w:val="a0"/>
    <w:link w:val="affd"/>
    <w:rsid w:val="004E0A4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4E0A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tik.cap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tik_economy2@cap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4AF4-5998-4612-9347-E3382651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7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200</cp:revision>
  <cp:lastPrinted>2024-08-14T12:12:00Z</cp:lastPrinted>
  <dcterms:created xsi:type="dcterms:W3CDTF">2023-01-09T05:07:00Z</dcterms:created>
  <dcterms:modified xsi:type="dcterms:W3CDTF">2024-08-16T10:53:00Z</dcterms:modified>
</cp:coreProperties>
</file>