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4"/>
        <w:ind w:firstLine="709"/>
      </w:pPr>
      <w:r>
        <w:rPr>
          <w:lang w:eastAsia="ru-RU"/>
        </w:rPr>
      </w:r>
      <w:r/>
    </w:p>
    <w:p>
      <w:pPr>
        <w:pStyle w:val="894"/>
        <w:jc w:val="left"/>
        <w:tabs>
          <w:tab w:val="left" w:pos="7093" w:leader="none"/>
        </w:tabs>
        <w:rPr>
          <w:lang w:val="en-US"/>
        </w:rPr>
      </w:pPr>
      <w:r>
        <w:rPr>
          <w:lang w:val="en-US"/>
        </w:rPr>
      </w:r>
      <w:r>
        <w:rPr>
          <w:lang w:val="en-US"/>
        </w:rPr>
        <w:tab/>
        <w:t xml:space="preserve">         Проект</w:t>
      </w:r>
      <w:r>
        <w:rPr>
          <w:lang w:val="en-US"/>
        </w:rPr>
      </w:r>
      <w:r>
        <w:rPr>
          <w:lang w:val="en-US"/>
        </w:rPr>
      </w:r>
    </w:p>
    <w:p>
      <w:pPr>
        <w:pStyle w:val="905"/>
        <w:ind w:right="5432"/>
        <w:rPr>
          <w:rFonts w:ascii="Times New Roman" w:hAnsi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</w:r>
      <w:r>
        <w:rPr>
          <w:rFonts w:ascii="Times New Roman" w:hAnsi="Times New Roman"/>
          <w:b/>
          <w:bCs/>
          <w:sz w:val="26"/>
          <w:szCs w:val="26"/>
          <w:lang w:val="ru-RU"/>
        </w:rPr>
      </w:r>
      <w:r>
        <w:rPr>
          <w:rFonts w:ascii="Times New Roman" w:hAnsi="Times New Roman"/>
          <w:b/>
          <w:bCs/>
          <w:sz w:val="26"/>
          <w:szCs w:val="26"/>
          <w:lang w:val="ru-RU"/>
        </w:rPr>
      </w:r>
    </w:p>
    <w:p>
      <w:pPr>
        <w:pStyle w:val="905"/>
        <w:ind w:right="5432"/>
        <w:rPr>
          <w:rFonts w:ascii="Times New Roman" w:hAnsi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</w:r>
      <w:r>
        <w:rPr>
          <w:rFonts w:ascii="Times New Roman" w:hAnsi="Times New Roman"/>
          <w:b/>
          <w:bCs/>
          <w:sz w:val="26"/>
          <w:szCs w:val="26"/>
          <w:lang w:val="ru-RU"/>
        </w:rPr>
      </w:r>
      <w:r>
        <w:rPr>
          <w:rFonts w:ascii="Times New Roman" w:hAnsi="Times New Roman"/>
          <w:b/>
          <w:bCs/>
          <w:sz w:val="26"/>
          <w:szCs w:val="26"/>
          <w:lang w:val="ru-RU"/>
        </w:rPr>
      </w:r>
    </w:p>
    <w:p>
      <w:pPr>
        <w:pStyle w:val="905"/>
        <w:ind w:right="5432"/>
        <w:rPr>
          <w:rFonts w:ascii="Times New Roman" w:hAnsi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</w:r>
      <w:r>
        <w:rPr>
          <w:rFonts w:ascii="Times New Roman" w:hAnsi="Times New Roman"/>
          <w:b/>
          <w:bCs/>
          <w:sz w:val="26"/>
          <w:szCs w:val="26"/>
          <w:lang w:val="ru-RU"/>
        </w:rPr>
      </w:r>
      <w:r>
        <w:rPr>
          <w:rFonts w:ascii="Times New Roman" w:hAnsi="Times New Roman"/>
          <w:b/>
          <w:bCs/>
          <w:sz w:val="26"/>
          <w:szCs w:val="26"/>
          <w:lang w:val="ru-RU"/>
        </w:rPr>
      </w:r>
    </w:p>
    <w:p>
      <w:pPr>
        <w:pStyle w:val="905"/>
        <w:ind w:right="5432"/>
        <w:rPr>
          <w:rFonts w:ascii="Times New Roman" w:hAnsi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</w:r>
      <w:r>
        <w:rPr>
          <w:rFonts w:ascii="Times New Roman" w:hAnsi="Times New Roman"/>
          <w:b/>
          <w:bCs/>
          <w:sz w:val="26"/>
          <w:szCs w:val="26"/>
          <w:lang w:val="ru-RU"/>
        </w:rPr>
      </w:r>
      <w:r>
        <w:rPr>
          <w:rFonts w:ascii="Times New Roman" w:hAnsi="Times New Roman"/>
          <w:b/>
          <w:bCs/>
          <w:sz w:val="26"/>
          <w:szCs w:val="26"/>
          <w:lang w:val="ru-RU"/>
        </w:rPr>
      </w:r>
    </w:p>
    <w:p>
      <w:pPr>
        <w:pStyle w:val="905"/>
        <w:ind w:right="5432"/>
        <w:rPr>
          <w:rFonts w:ascii="Times New Roman" w:hAnsi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/>
          <w:b/>
          <w:bCs/>
          <w:sz w:val="26"/>
          <w:szCs w:val="26"/>
          <w:lang w:val="en-US"/>
        </w:rPr>
      </w:r>
      <w:r>
        <w:rPr>
          <w:rFonts w:ascii="Times New Roman" w:hAnsi="Times New Roman"/>
          <w:b/>
          <w:bCs/>
          <w:sz w:val="26"/>
          <w:szCs w:val="26"/>
          <w:lang w:val="en-US"/>
        </w:rPr>
      </w:r>
      <w:r>
        <w:rPr>
          <w:rFonts w:ascii="Times New Roman" w:hAnsi="Times New Roman"/>
          <w:b/>
          <w:bCs/>
          <w:sz w:val="26"/>
          <w:szCs w:val="26"/>
          <w:lang w:val="en-US"/>
        </w:rPr>
      </w:r>
    </w:p>
    <w:p>
      <w:pPr>
        <w:pStyle w:val="905"/>
        <w:ind w:right="5432"/>
        <w:rPr>
          <w:rFonts w:ascii="Times New Roman" w:hAnsi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/>
          <w:b/>
          <w:bCs/>
          <w:sz w:val="26"/>
          <w:szCs w:val="26"/>
          <w:lang w:val="en-US"/>
        </w:rPr>
      </w:r>
      <w:r>
        <w:rPr>
          <w:rFonts w:ascii="Times New Roman" w:hAnsi="Times New Roman"/>
          <w:b/>
          <w:bCs/>
          <w:sz w:val="26"/>
          <w:szCs w:val="26"/>
          <w:lang w:val="en-US"/>
        </w:rPr>
      </w:r>
      <w:r>
        <w:rPr>
          <w:rFonts w:ascii="Times New Roman" w:hAnsi="Times New Roman"/>
          <w:b/>
          <w:bCs/>
          <w:sz w:val="26"/>
          <w:szCs w:val="26"/>
          <w:lang w:val="en-US"/>
        </w:rPr>
      </w:r>
    </w:p>
    <w:p>
      <w:pPr>
        <w:pStyle w:val="905"/>
        <w:ind w:right="5432"/>
        <w:rPr>
          <w:rFonts w:ascii="Times New Roman" w:hAnsi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О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внесении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изменени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й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в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некоторые постановления Кабинета Министров Чувашской Республики</w:t>
      </w:r>
      <w:r>
        <w:rPr>
          <w:rFonts w:ascii="Times New Roman" w:hAnsi="Times New Roman"/>
          <w:b/>
          <w:bCs/>
          <w:sz w:val="26"/>
          <w:szCs w:val="26"/>
          <w:lang w:val="ru-RU"/>
        </w:rPr>
      </w:r>
      <w:r>
        <w:rPr>
          <w:rFonts w:ascii="Times New Roman" w:hAnsi="Times New Roman"/>
          <w:b/>
          <w:bCs/>
          <w:sz w:val="26"/>
          <w:szCs w:val="26"/>
          <w:lang w:val="ru-RU"/>
        </w:rPr>
      </w:r>
    </w:p>
    <w:p>
      <w:pPr>
        <w:pStyle w:val="905"/>
        <w:ind w:firstLine="709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</w:r>
      <w:r>
        <w:rPr>
          <w:rFonts w:ascii="Times New Roman" w:hAnsi="Times New Roman"/>
          <w:sz w:val="26"/>
          <w:szCs w:val="26"/>
          <w:lang w:val="ru-RU"/>
        </w:rPr>
      </w:r>
      <w:r>
        <w:rPr>
          <w:rFonts w:ascii="Times New Roman" w:hAnsi="Times New Roman"/>
          <w:sz w:val="26"/>
          <w:szCs w:val="26"/>
          <w:lang w:val="ru-RU"/>
        </w:rPr>
      </w:r>
    </w:p>
    <w:p>
      <w:pPr>
        <w:ind w:firstLine="709"/>
        <w:rPr>
          <w14:ligatures w14:val="none"/>
        </w:rPr>
      </w:pPr>
      <w:r>
        <w:rPr>
          <w:lang w:val="ru-RU"/>
        </w:rPr>
      </w:r>
      <w:r>
        <w:rPr>
          <w14:ligatures w14:val="none"/>
        </w:rPr>
      </w:r>
      <w:r>
        <w:rPr>
          <w14:ligatures w14:val="none"/>
        </w:rPr>
      </w:r>
    </w:p>
    <w:p>
      <w:pPr>
        <w:ind w:left="0" w:right="0" w:firstLine="709"/>
        <w:rPr>
          <w14:ligatures w14:val="none"/>
        </w:rPr>
      </w:pPr>
      <w:r>
        <w:t xml:space="preserve">Кабинет</w:t>
      </w:r>
      <w:r>
        <w:t xml:space="preserve"> </w:t>
      </w:r>
      <w:r>
        <w:t xml:space="preserve">Министров</w:t>
      </w:r>
      <w:r>
        <w:t xml:space="preserve"> </w:t>
      </w:r>
      <w:r>
        <w:t xml:space="preserve">Чувашской</w:t>
      </w:r>
      <w:r>
        <w:t xml:space="preserve"> </w:t>
      </w:r>
      <w:r>
        <w:t xml:space="preserve">Республики</w:t>
      </w:r>
      <w:r>
        <w:t xml:space="preserve">   </w:t>
      </w:r>
      <w:r>
        <w:t xml:space="preserve">п</w:t>
      </w:r>
      <w:r>
        <w:t xml:space="preserve"> </w:t>
      </w:r>
      <w:r>
        <w:t xml:space="preserve">о</w:t>
      </w:r>
      <w:r>
        <w:t xml:space="preserve"> </w:t>
      </w:r>
      <w:r>
        <w:t xml:space="preserve">с</w:t>
      </w:r>
      <w:r>
        <w:t xml:space="preserve"> </w:t>
      </w:r>
      <w:r>
        <w:t xml:space="preserve">т</w:t>
      </w:r>
      <w:r>
        <w:t xml:space="preserve"> </w:t>
      </w:r>
      <w:r>
        <w:t xml:space="preserve">а</w:t>
      </w:r>
      <w:r>
        <w:t xml:space="preserve"> </w:t>
      </w:r>
      <w:r>
        <w:t xml:space="preserve">н</w:t>
      </w:r>
      <w:r>
        <w:t xml:space="preserve"> </w:t>
      </w:r>
      <w:r>
        <w:t xml:space="preserve">о</w:t>
      </w:r>
      <w:r>
        <w:t xml:space="preserve"> </w:t>
      </w:r>
      <w:r>
        <w:t xml:space="preserve">в</w:t>
      </w:r>
      <w:r>
        <w:t xml:space="preserve"> </w:t>
      </w:r>
      <w:r>
        <w:t xml:space="preserve">л</w:t>
      </w:r>
      <w:r>
        <w:t xml:space="preserve"> </w:t>
      </w:r>
      <w:r>
        <w:t xml:space="preserve">я</w:t>
      </w:r>
      <w:r>
        <w:t xml:space="preserve"> </w:t>
      </w:r>
      <w:r>
        <w:t xml:space="preserve">е</w:t>
      </w:r>
      <w:r>
        <w:t xml:space="preserve"> </w:t>
      </w:r>
      <w:r>
        <w:t xml:space="preserve">т:</w:t>
      </w:r>
      <w:r>
        <w:rPr>
          <w14:ligatures w14:val="none"/>
        </w:rPr>
      </w:r>
      <w:r>
        <w:rPr>
          <w14:ligatures w14:val="none"/>
        </w:rPr>
      </w:r>
    </w:p>
    <w:p>
      <w:pPr>
        <w:ind w:left="0" w:right="0" w:firstLine="709"/>
        <w:rPr>
          <w:highlight w:val="none"/>
          <w14:ligatures w14:val="none"/>
        </w:rPr>
      </w:pPr>
      <w:r>
        <w:t xml:space="preserve">1.</w:t>
      </w:r>
      <w:r>
        <w:t xml:space="preserve"> Внести изменения в следующие постановления Кабинета Министров Чувашской Республики: 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left="0" w:right="0" w:firstLine="709"/>
        <w:rPr>
          <w:highlight w:val="none"/>
          <w14:ligatures w14:val="none"/>
        </w:rPr>
      </w:pPr>
      <w:r>
        <w:rPr>
          <w:highlight w:val="none"/>
        </w:rPr>
        <w:t xml:space="preserve">1) от </w:t>
      </w:r>
      <w:r>
        <w:t xml:space="preserve">27 октября 2021 г. </w:t>
      </w:r>
      <w:r>
        <w:t xml:space="preserve">№</w:t>
      </w:r>
      <w:r>
        <w:t xml:space="preserve"> 539</w:t>
      </w:r>
      <w:r>
        <w:rPr>
          <w:highlight w:val="none"/>
        </w:rPr>
        <w:t xml:space="preserve"> «Об утверждении Правил предоставления субсидий из </w:t>
      </w:r>
      <w:r>
        <w:rPr>
          <w:highlight w:val="none"/>
        </w:rPr>
        <w:t xml:space="preserve">республиканского бюджета Чувашской Республики на обеспечение деятельности автономной некоммерческой организации «Институт территориального развития Чувашской Республики» (с изменениями, внесенными постановлениями Кабинета Министров Чувашской Республики от </w:t>
      </w:r>
      <w:r>
        <w:t xml:space="preserve"> </w:t>
      </w:r>
      <w:r>
        <w:t xml:space="preserve">29 июня 2022 г. № 301, от 23 ноября 2022 г. № 610, от 12 апреля 2023 г. № 218, от 29 марта 2024 г. № 149</w:t>
      </w:r>
      <w:r>
        <w:t xml:space="preserve">)</w:t>
      </w:r>
      <w:r>
        <w:rPr>
          <w:highlight w:val="none"/>
        </w:rPr>
        <w:t xml:space="preserve">: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pStyle w:val="894"/>
        <w:ind w:firstLine="709"/>
        <w:jc w:val="both"/>
        <w:rPr>
          <w:b w:val="0"/>
          <w:color w:val="000000"/>
          <w:sz w:val="26"/>
          <w:szCs w:val="26"/>
          <w:highlight w:val="white"/>
        </w:rPr>
      </w:pPr>
      <w:r>
        <w:rPr>
          <w:b w:val="0"/>
          <w:color w:val="000000"/>
          <w:sz w:val="26"/>
          <w:szCs w:val="26"/>
          <w:highlight w:val="white"/>
        </w:rPr>
        <w:t xml:space="preserve">в пункте 2.2</w:t>
      </w:r>
      <w:r>
        <w:rPr>
          <w:b w:val="0"/>
          <w:color w:val="000000"/>
          <w:sz w:val="26"/>
          <w:szCs w:val="26"/>
          <w:highlight w:val="none"/>
        </w:rPr>
        <w:t xml:space="preserve"> </w:t>
      </w:r>
      <w:r>
        <w:rPr>
          <w:b w:val="0"/>
          <w:color w:val="000000"/>
          <w:sz w:val="26"/>
          <w:szCs w:val="26"/>
        </w:rPr>
        <w:t xml:space="preserve">раздела</w:t>
      </w:r>
      <w:r>
        <w:rPr>
          <w:b w:val="0"/>
          <w:color w:val="000000"/>
          <w:sz w:val="26"/>
          <w:szCs w:val="26"/>
        </w:rPr>
        <w:t xml:space="preserve"> </w:t>
      </w:r>
      <w:r>
        <w:rPr>
          <w:b w:val="0"/>
          <w:color w:val="000000"/>
          <w:sz w:val="26"/>
          <w:szCs w:val="26"/>
          <w:lang w:val="en-US"/>
        </w:rPr>
        <w:t xml:space="preserve">II</w:t>
      </w:r>
      <w:r>
        <w:rPr>
          <w:b w:val="0"/>
          <w:color w:val="000000"/>
          <w:sz w:val="26"/>
          <w:szCs w:val="26"/>
          <w:highlight w:val="white"/>
        </w:rPr>
        <w:t xml:space="preserve">:</w:t>
      </w:r>
      <w:r>
        <w:rPr>
          <w:b w:val="0"/>
          <w:color w:val="000000"/>
          <w:sz w:val="26"/>
          <w:szCs w:val="26"/>
          <w:highlight w:val="white"/>
        </w:rPr>
      </w:r>
      <w:r>
        <w:rPr>
          <w:b w:val="0"/>
          <w:color w:val="000000"/>
          <w:sz w:val="26"/>
          <w:szCs w:val="26"/>
          <w:highlight w:val="white"/>
        </w:rPr>
      </w:r>
    </w:p>
    <w:p>
      <w:pPr>
        <w:pStyle w:val="894"/>
        <w:ind w:firstLine="709"/>
        <w:jc w:val="both"/>
        <w:rPr>
          <w:b w:val="0"/>
          <w:color w:val="000000"/>
          <w:sz w:val="26"/>
          <w:szCs w:val="26"/>
          <w:highlight w:val="white"/>
        </w:rPr>
      </w:pPr>
      <w:r>
        <w:rPr>
          <w:b w:val="0"/>
          <w:color w:val="000000"/>
          <w:sz w:val="26"/>
          <w:szCs w:val="26"/>
          <w:highlight w:val="none"/>
        </w:rPr>
        <w:t xml:space="preserve">в </w:t>
      </w:r>
      <w:r>
        <w:rPr>
          <w:b w:val="0"/>
          <w:color w:val="000000"/>
          <w:sz w:val="26"/>
          <w:szCs w:val="26"/>
          <w:highlight w:val="white"/>
        </w:rPr>
        <w:t xml:space="preserve">абзацах двадцать один и двадцать четыре после слов «на основании договоров» дополнить словом «(соглашений)»;</w:t>
      </w:r>
      <w:r>
        <w:rPr>
          <w:b w:val="0"/>
          <w:color w:val="000000"/>
          <w:sz w:val="26"/>
          <w:szCs w:val="26"/>
          <w:highlight w:val="white"/>
        </w:rPr>
      </w:r>
      <w:r>
        <w:rPr>
          <w:b w:val="0"/>
          <w:color w:val="000000"/>
          <w:sz w:val="26"/>
          <w:szCs w:val="26"/>
          <w:highlight w:val="white"/>
        </w:rPr>
      </w:r>
    </w:p>
    <w:p>
      <w:pPr>
        <w:ind w:left="0" w:right="0" w:firstLine="709"/>
        <w:rPr>
          <w14:ligatures w14:val="none"/>
        </w:rPr>
      </w:pPr>
      <w:r>
        <w:rPr>
          <w:lang w:eastAsia="ru-RU"/>
        </w:rPr>
        <w:t xml:space="preserve">дополнить абзацем двадцать пятым следующего содержания:</w:t>
      </w:r>
      <w:r>
        <w:rPr>
          <w14:ligatures w14:val="none"/>
        </w:rPr>
      </w:r>
      <w:r>
        <w:rPr>
          <w14:ligatures w14:val="none"/>
        </w:rPr>
      </w:r>
    </w:p>
    <w:p>
      <w:pPr>
        <w:ind w:left="0" w:right="0" w:firstLine="709"/>
        <w:rPr>
          <w:b w:val="0"/>
          <w:bCs w:val="0"/>
          <w:sz w:val="26"/>
          <w:szCs w:val="26"/>
          <w14:ligatures w14:val="none"/>
        </w:rPr>
      </w:pPr>
      <w:r>
        <w:t xml:space="preserve">«обязательство получателя субсидий о соблюдении </w:t>
      </w:r>
      <w:r>
        <w:t xml:space="preserve">при осуществлении закупок товаров, работ, услуг </w:t>
      </w:r>
      <w:r>
        <w:t xml:space="preserve">положений Федерального закона от 5 апреля 2013 г. № 44-ФЗ </w:t>
      </w:r>
      <w:r>
        <w:t xml:space="preserve">«О  контрактной системе в сфере закупок товаров, работ, услуг для обеспечения государственных и муниципа</w:t>
      </w:r>
      <w:r>
        <w:t xml:space="preserve">льн</w:t>
      </w:r>
      <w:r>
        <w:t xml:space="preserve">ых нужд»</w:t>
      </w:r>
      <w:r>
        <w:t xml:space="preserve"> (далее – Закон о контрактной сист</w:t>
      </w:r>
      <w:r>
        <w:t xml:space="preserve">е</w:t>
      </w:r>
      <w:r>
        <w:t xml:space="preserve">ме), регулирующих отношения, указанные в пунктах 2, 3, 5, 6 и пункте 7 (в части контроля за соблюдением законодательства Российской Федерации и иных но</w:t>
      </w:r>
      <w:r>
        <w:t xml:space="preserve">р</w:t>
      </w:r>
      <w:r>
        <w:t xml:space="preserve">мативных правовых актов о контрактной системе в сфере закупок товаров, р</w:t>
      </w:r>
      <w:r>
        <w:t xml:space="preserve">а</w:t>
      </w:r>
      <w:r>
        <w:t xml:space="preserve">бот, </w:t>
      </w:r>
      <w:r>
        <w:t xml:space="preserve">услуг для обеспечения государственных и муниципальных нужд, пред</w:t>
      </w:r>
      <w:r>
        <w:t xml:space="preserve">у</w:t>
      </w:r>
      <w:r>
        <w:t xml:space="preserve">смотренного ч</w:t>
      </w:r>
      <w:r>
        <w:t xml:space="preserve">а</w:t>
      </w:r>
      <w:r>
        <w:t xml:space="preserve">стью 3 статьи 99 Закона о контрактной системе) части 1 статьи 1 Закона о ко</w:t>
      </w:r>
      <w:r>
        <w:t xml:space="preserve">н</w:t>
      </w:r>
      <w:r>
        <w:t xml:space="preserve">трактной системе</w:t>
      </w:r>
      <w:r>
        <w:t xml:space="preserve">.»;</w:t>
      </w:r>
      <w:r>
        <w:rPr>
          <w:b w:val="0"/>
          <w:bCs w:val="0"/>
          <w:sz w:val="26"/>
          <w:szCs w:val="26"/>
          <w14:ligatures w14:val="none"/>
        </w:rPr>
      </w:r>
      <w:r>
        <w:rPr>
          <w:b w:val="0"/>
          <w:bCs w:val="0"/>
          <w:sz w:val="26"/>
          <w:szCs w:val="26"/>
          <w14:ligatures w14:val="none"/>
        </w:rPr>
      </w:r>
    </w:p>
    <w:p>
      <w:pPr>
        <w:ind w:left="0" w:right="0" w:firstLine="709"/>
        <w:rPr>
          <w14:ligatures w14:val="none"/>
        </w:rPr>
      </w:pPr>
      <w:r>
        <w:t xml:space="preserve">абзацы двадцать пятый – тридцать второй считать соответственно абзацами двадцать шестым– тридцать третьим; </w:t>
      </w:r>
      <w:r>
        <w:rPr>
          <w14:ligatures w14:val="none"/>
        </w:rPr>
      </w:r>
      <w:r>
        <w:rPr>
          <w14:ligatures w14:val="none"/>
        </w:rPr>
      </w:r>
    </w:p>
    <w:p>
      <w:pPr>
        <w:ind w:left="0" w:right="0" w:firstLine="709"/>
        <w:rPr>
          <w:highlight w:val="none"/>
          <w14:ligatures w14:val="none"/>
        </w:rPr>
      </w:pPr>
      <w:r>
        <w:rPr>
          <w:highlight w:val="none"/>
        </w:rPr>
        <w:t xml:space="preserve">2) от 29 марта 2024 г. № 150 «Об утверждении Правил предоставления субсидий из республиканского бюджета Чувашской Республики автономной некоммерческой орг</w:t>
      </w:r>
      <w:r>
        <w:rPr>
          <w:highlight w:val="none"/>
        </w:rPr>
        <w:t xml:space="preserve">анизации «Институт территориального развития Чувашской Республики» на организацию и проведение мероприятий, направленных на повышение престижа и популяризацию рабочих профессий в строительной отрасли и жилищно-коммунальном хозяйстве Чувашской Республики»: 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pStyle w:val="894"/>
        <w:ind w:firstLine="709"/>
        <w:jc w:val="both"/>
        <w:rPr>
          <w:b w:val="0"/>
          <w:color w:val="000000"/>
          <w:sz w:val="26"/>
          <w:szCs w:val="26"/>
          <w:highlight w:val="white"/>
        </w:rPr>
      </w:pPr>
      <w:r>
        <w:rPr>
          <w:b w:val="0"/>
          <w:color w:val="000000"/>
          <w:sz w:val="26"/>
          <w:szCs w:val="26"/>
          <w:highlight w:val="white"/>
        </w:rPr>
        <w:t xml:space="preserve">в пункте 2.2</w:t>
      </w:r>
      <w:r>
        <w:rPr>
          <w:b w:val="0"/>
          <w:color w:val="000000"/>
          <w:sz w:val="26"/>
          <w:szCs w:val="26"/>
          <w:highlight w:val="none"/>
        </w:rPr>
        <w:t xml:space="preserve"> </w:t>
      </w:r>
      <w:r>
        <w:rPr>
          <w:b w:val="0"/>
          <w:color w:val="000000"/>
          <w:sz w:val="26"/>
          <w:szCs w:val="26"/>
        </w:rPr>
        <w:t xml:space="preserve">раздела</w:t>
      </w:r>
      <w:r>
        <w:rPr>
          <w:b w:val="0"/>
          <w:color w:val="000000"/>
          <w:sz w:val="26"/>
          <w:szCs w:val="26"/>
        </w:rPr>
        <w:t xml:space="preserve"> </w:t>
      </w:r>
      <w:r>
        <w:rPr>
          <w:b w:val="0"/>
          <w:color w:val="000000"/>
          <w:sz w:val="26"/>
          <w:szCs w:val="26"/>
          <w:lang w:val="en-US"/>
        </w:rPr>
        <w:t xml:space="preserve">II</w:t>
      </w:r>
      <w:r>
        <w:rPr>
          <w:b w:val="0"/>
          <w:color w:val="000000"/>
          <w:sz w:val="26"/>
          <w:szCs w:val="26"/>
          <w:highlight w:val="white"/>
        </w:rPr>
        <w:t xml:space="preserve">:</w:t>
      </w:r>
      <w:r>
        <w:rPr>
          <w:b w:val="0"/>
          <w:color w:val="000000"/>
          <w:sz w:val="26"/>
          <w:szCs w:val="26"/>
          <w:highlight w:val="white"/>
        </w:rPr>
      </w:r>
      <w:r>
        <w:rPr>
          <w:b w:val="0"/>
          <w:color w:val="000000"/>
          <w:sz w:val="26"/>
          <w:szCs w:val="26"/>
          <w:highlight w:val="white"/>
        </w:rPr>
      </w:r>
    </w:p>
    <w:p>
      <w:pPr>
        <w:pStyle w:val="894"/>
        <w:ind w:firstLine="709"/>
        <w:jc w:val="both"/>
        <w:rPr>
          <w:b w:val="0"/>
          <w:color w:val="000000"/>
          <w:sz w:val="26"/>
          <w:szCs w:val="26"/>
          <w:highlight w:val="white"/>
        </w:rPr>
      </w:pPr>
      <w:r>
        <w:rPr>
          <w:b w:val="0"/>
          <w:color w:val="000000"/>
          <w:sz w:val="26"/>
          <w:szCs w:val="26"/>
          <w:highlight w:val="none"/>
        </w:rPr>
        <w:t xml:space="preserve">в </w:t>
      </w:r>
      <w:r>
        <w:rPr>
          <w:b w:val="0"/>
          <w:color w:val="000000"/>
          <w:sz w:val="26"/>
          <w:szCs w:val="26"/>
          <w:highlight w:val="white"/>
        </w:rPr>
        <w:t xml:space="preserve">абзацах двадцать три и двадцать четыре после слов «на основании договоров» дополнить словом «(соглашений)»;</w:t>
      </w:r>
      <w:r>
        <w:rPr>
          <w:b w:val="0"/>
          <w:color w:val="000000"/>
          <w:sz w:val="26"/>
          <w:szCs w:val="26"/>
          <w:highlight w:val="white"/>
        </w:rPr>
      </w:r>
      <w:r>
        <w:rPr>
          <w:b w:val="0"/>
          <w:color w:val="000000"/>
          <w:sz w:val="26"/>
          <w:szCs w:val="26"/>
          <w:highlight w:val="white"/>
        </w:rPr>
      </w:r>
    </w:p>
    <w:p>
      <w:pPr>
        <w:ind w:left="0" w:right="0" w:firstLine="709"/>
        <w:rPr>
          <w14:ligatures w14:val="none"/>
        </w:rPr>
      </w:pPr>
      <w:r>
        <w:rPr>
          <w:lang w:eastAsia="ru-RU"/>
        </w:rPr>
        <w:t xml:space="preserve">дополнить абзацем двадцать пятым следующего содержания:</w:t>
      </w:r>
      <w:r>
        <w:rPr>
          <w14:ligatures w14:val="none"/>
        </w:rPr>
      </w:r>
      <w:r>
        <w:rPr>
          <w14:ligatures w14:val="none"/>
        </w:rPr>
      </w:r>
    </w:p>
    <w:p>
      <w:pPr>
        <w:ind w:left="0" w:right="0" w:firstLine="709"/>
        <w:rPr>
          <w:b w:val="0"/>
          <w:bCs w:val="0"/>
          <w:sz w:val="26"/>
          <w:szCs w:val="26"/>
          <w14:ligatures w14:val="none"/>
        </w:rPr>
      </w:pPr>
      <w:r>
        <w:t xml:space="preserve">«обязательство получателя субсидий о соблюдении </w:t>
      </w:r>
      <w:r>
        <w:t xml:space="preserve">при осуществлении закупок товаров, работ, услуг </w:t>
      </w:r>
      <w:r>
        <w:t xml:space="preserve">положений Федерального закона от 5 апреля 2013 г. № 44-ФЗ </w:t>
      </w:r>
      <w:r>
        <w:t xml:space="preserve">«О  контрактной системе в сфере закупок товаров, работ, услуг для обеспечения государственных и муниципа</w:t>
      </w:r>
      <w:r>
        <w:t xml:space="preserve">льн</w:t>
      </w:r>
      <w:r>
        <w:t xml:space="preserve">ых нужд»</w:t>
      </w:r>
      <w:r>
        <w:t xml:space="preserve"> (далее – Закон о контрактной сист</w:t>
      </w:r>
      <w:r>
        <w:t xml:space="preserve">е</w:t>
      </w:r>
      <w:r>
        <w:t xml:space="preserve">ме), регулирующих отношения, указанные в пунктах 2, 3, 5, 6 и пункте 7 (в части контроля за соблюдением законодательства Российской Федерации и иных но</w:t>
      </w:r>
      <w:r>
        <w:t xml:space="preserve">р</w:t>
      </w:r>
      <w:r>
        <w:t xml:space="preserve">мативных правовых актов о контрактной системе в сфере закупок товаров, р</w:t>
      </w:r>
      <w:r>
        <w:t xml:space="preserve">а</w:t>
      </w:r>
      <w:r>
        <w:t xml:space="preserve">бот, </w:t>
      </w:r>
      <w:r>
        <w:t xml:space="preserve">услуг для обеспечения государственных и муниципальных нужд, пред</w:t>
      </w:r>
      <w:r>
        <w:t xml:space="preserve">у</w:t>
      </w:r>
      <w:r>
        <w:t xml:space="preserve">смотренного ч</w:t>
      </w:r>
      <w:r>
        <w:t xml:space="preserve">а</w:t>
      </w:r>
      <w:r>
        <w:t xml:space="preserve">стью 3 статьи 99 Закона о контрактной системе) части 1 статьи 1 Закона о ко</w:t>
      </w:r>
      <w:r>
        <w:t xml:space="preserve">н</w:t>
      </w:r>
      <w:r>
        <w:t xml:space="preserve">трактной системе</w:t>
      </w:r>
      <w:r>
        <w:t xml:space="preserve">.»;</w:t>
      </w:r>
      <w:r>
        <w:rPr>
          <w:b w:val="0"/>
          <w:bCs w:val="0"/>
          <w:sz w:val="26"/>
          <w:szCs w:val="26"/>
          <w14:ligatures w14:val="none"/>
        </w:rPr>
      </w:r>
      <w:r>
        <w:rPr>
          <w:b w:val="0"/>
          <w:bCs w:val="0"/>
          <w:sz w:val="26"/>
          <w:szCs w:val="26"/>
          <w14:ligatures w14:val="none"/>
        </w:rPr>
      </w:r>
    </w:p>
    <w:p>
      <w:pPr>
        <w:ind w:left="0" w:right="0" w:firstLine="709"/>
        <w:rPr>
          <w:highlight w:val="none"/>
          <w14:ligatures w14:val="none"/>
        </w:rPr>
      </w:pPr>
      <w:r>
        <w:t xml:space="preserve">абзацы двадцать пятый – тридцать второй считать соответственно абзацами двадцать шестым– тридцать третьим; 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left="0" w:right="0" w:firstLine="709"/>
        <w:jc w:val="both"/>
        <w:rPr>
          <w:highlight w:val="none"/>
          <w14:ligatures w14:val="none"/>
        </w:rPr>
      </w:pPr>
      <w:r>
        <w:rPr>
          <w:highlight w:val="none"/>
          <w14:ligatures w14:val="none"/>
        </w:rPr>
        <w:t xml:space="preserve">3) от 20 декабря 2021 г. № 669 «Об утверждении Правил предоставления субсиди</w:t>
      </w:r>
      <w:r>
        <w:rPr>
          <w:highlight w:val="none"/>
          <w14:ligatures w14:val="none"/>
        </w:rPr>
        <w:t xml:space="preserve">й из республиканского бюджета Чувашской Республики автономной некоммерческой организации «Институт территориального развития Чувашской Республики» на реализацию мероприятий в сфере благоустройства территорий муниципальных образований Чувашской Республики» </w:t>
      </w:r>
      <w:r>
        <w:rPr>
          <w:highlight w:val="none"/>
        </w:rPr>
        <w:t xml:space="preserve">(с изменениями,  внесенными постановлениями Кабинета Министров Чувашской Республики от </w:t>
      </w:r>
      <w:r>
        <w:t xml:space="preserve"> 22 июня 2022 г. № 284, от 23 ноября 2022 г. № 614, от 12 апреля 2023 г. № 233, от 1 апреля 2024 г. № 155)</w:t>
      </w:r>
      <w:r>
        <w:rPr>
          <w:highlight w:val="none"/>
          <w14:ligatures w14:val="none"/>
        </w:rPr>
        <w:t xml:space="preserve">: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pStyle w:val="894"/>
        <w:ind w:firstLine="709"/>
        <w:jc w:val="both"/>
        <w:rPr>
          <w:b w:val="0"/>
          <w:color w:val="000000"/>
          <w:sz w:val="26"/>
          <w:szCs w:val="26"/>
          <w:highlight w:val="white"/>
        </w:rPr>
      </w:pPr>
      <w:r>
        <w:rPr>
          <w:b w:val="0"/>
          <w:color w:val="000000"/>
          <w:sz w:val="26"/>
          <w:szCs w:val="26"/>
          <w:highlight w:val="white"/>
        </w:rPr>
        <w:t xml:space="preserve">в пункте 2.2</w:t>
      </w:r>
      <w:r>
        <w:rPr>
          <w:b w:val="0"/>
          <w:color w:val="000000"/>
          <w:sz w:val="26"/>
          <w:szCs w:val="26"/>
          <w:highlight w:val="none"/>
        </w:rPr>
        <w:t xml:space="preserve"> </w:t>
      </w:r>
      <w:r>
        <w:rPr>
          <w:b w:val="0"/>
          <w:color w:val="000000"/>
          <w:sz w:val="26"/>
          <w:szCs w:val="26"/>
        </w:rPr>
        <w:t xml:space="preserve">раздела</w:t>
      </w:r>
      <w:r>
        <w:rPr>
          <w:b w:val="0"/>
          <w:color w:val="000000"/>
          <w:sz w:val="26"/>
          <w:szCs w:val="26"/>
        </w:rPr>
        <w:t xml:space="preserve"> </w:t>
      </w:r>
      <w:r>
        <w:rPr>
          <w:b w:val="0"/>
          <w:color w:val="000000"/>
          <w:sz w:val="26"/>
          <w:szCs w:val="26"/>
          <w:lang w:val="en-US"/>
        </w:rPr>
        <w:t xml:space="preserve">II</w:t>
      </w:r>
      <w:r>
        <w:rPr>
          <w:b w:val="0"/>
          <w:color w:val="000000"/>
          <w:sz w:val="26"/>
          <w:szCs w:val="26"/>
          <w:highlight w:val="white"/>
        </w:rPr>
        <w:t xml:space="preserve">:</w:t>
      </w:r>
      <w:r>
        <w:rPr>
          <w:b w:val="0"/>
          <w:color w:val="000000"/>
          <w:sz w:val="26"/>
          <w:szCs w:val="26"/>
          <w:highlight w:val="white"/>
        </w:rPr>
      </w:r>
      <w:r>
        <w:rPr>
          <w:b w:val="0"/>
          <w:color w:val="000000"/>
          <w:sz w:val="26"/>
          <w:szCs w:val="26"/>
          <w:highlight w:val="white"/>
        </w:rPr>
      </w:r>
    </w:p>
    <w:p>
      <w:pPr>
        <w:pStyle w:val="894"/>
        <w:ind w:firstLine="709"/>
        <w:jc w:val="both"/>
        <w:rPr>
          <w:b w:val="0"/>
          <w:color w:val="000000"/>
          <w:sz w:val="26"/>
          <w:szCs w:val="26"/>
          <w:highlight w:val="white"/>
        </w:rPr>
      </w:pPr>
      <w:r>
        <w:rPr>
          <w:b w:val="0"/>
          <w:color w:val="000000"/>
          <w:sz w:val="26"/>
          <w:szCs w:val="26"/>
          <w:highlight w:val="none"/>
        </w:rPr>
        <w:t xml:space="preserve">в абзацах</w:t>
      </w:r>
      <w:r>
        <w:rPr>
          <w:b w:val="0"/>
          <w:color w:val="000000"/>
          <w:sz w:val="26"/>
          <w:szCs w:val="26"/>
          <w:highlight w:val="white"/>
        </w:rPr>
        <w:t xml:space="preserve"> девятнадцать и двадцать два после слов «на основании договоров» дополнить словом «(соглашений)»;</w:t>
      </w:r>
      <w:r>
        <w:rPr>
          <w:b w:val="0"/>
          <w:color w:val="000000"/>
          <w:sz w:val="26"/>
          <w:szCs w:val="26"/>
          <w:highlight w:val="white"/>
        </w:rPr>
      </w:r>
      <w:r>
        <w:rPr>
          <w:b w:val="0"/>
          <w:color w:val="000000"/>
          <w:sz w:val="26"/>
          <w:szCs w:val="26"/>
          <w:highlight w:val="white"/>
        </w:rPr>
      </w:r>
    </w:p>
    <w:p>
      <w:pPr>
        <w:ind w:left="0" w:right="0" w:firstLine="709"/>
        <w:rPr>
          <w14:ligatures w14:val="none"/>
        </w:rPr>
      </w:pPr>
      <w:r>
        <w:rPr>
          <w:lang w:eastAsia="ru-RU"/>
        </w:rPr>
        <w:t xml:space="preserve">дополнить абзацем двадцать третьим следующего содержания:</w:t>
      </w:r>
      <w:r>
        <w:rPr>
          <w14:ligatures w14:val="none"/>
        </w:rPr>
      </w:r>
      <w:r>
        <w:rPr>
          <w14:ligatures w14:val="none"/>
        </w:rPr>
      </w:r>
    </w:p>
    <w:p>
      <w:pPr>
        <w:ind w:left="0" w:right="0" w:firstLine="709"/>
        <w:rPr>
          <w:b w:val="0"/>
          <w:bCs w:val="0"/>
          <w:sz w:val="26"/>
          <w:szCs w:val="26"/>
          <w14:ligatures w14:val="none"/>
        </w:rPr>
      </w:pPr>
      <w:r>
        <w:t xml:space="preserve">«обязательство получателя субсидий о соблюдении </w:t>
      </w:r>
      <w:r>
        <w:t xml:space="preserve">при осуществлении закупок товаров, работ, услуг </w:t>
      </w:r>
      <w:r>
        <w:t xml:space="preserve">положений Федерального закона от 5 апреля 2013 г. № 44-ФЗ </w:t>
      </w:r>
      <w:r>
        <w:t xml:space="preserve">«О  контрактной системе в сфере закупок товаров, работ, услуг для обеспечения государственных и муниципа</w:t>
      </w:r>
      <w:r>
        <w:t xml:space="preserve">льн</w:t>
      </w:r>
      <w:r>
        <w:t xml:space="preserve">ых нужд»</w:t>
      </w:r>
      <w:r>
        <w:t xml:space="preserve"> (далее – Закон о контрактной сист</w:t>
      </w:r>
      <w:r>
        <w:t xml:space="preserve">е</w:t>
      </w:r>
      <w:r>
        <w:t xml:space="preserve">ме), регулирующих отношения, указанные в пунктах 2, 3, 5, 6 и пункте 7 (в части контроля за соблюдением законодательства Российской Федерации и иных но</w:t>
      </w:r>
      <w:r>
        <w:t xml:space="preserve">р</w:t>
      </w:r>
      <w:r>
        <w:t xml:space="preserve">мативных правовых актов о контрактной системе в сфере закупок товаров, р</w:t>
      </w:r>
      <w:r>
        <w:t xml:space="preserve">а</w:t>
      </w:r>
      <w:r>
        <w:t xml:space="preserve">бот, </w:t>
      </w:r>
      <w:r>
        <w:t xml:space="preserve">услуг для обеспечения государственных и муниципальных нужд, пред</w:t>
      </w:r>
      <w:r>
        <w:t xml:space="preserve">у</w:t>
      </w:r>
      <w:r>
        <w:t xml:space="preserve">смотренного ч</w:t>
      </w:r>
      <w:r>
        <w:t xml:space="preserve">а</w:t>
      </w:r>
      <w:r>
        <w:t xml:space="preserve">стью 3 статьи 99 Закона о контрактной системе) части 1 статьи 1 Закона о ко</w:t>
      </w:r>
      <w:r>
        <w:t xml:space="preserve">н</w:t>
      </w:r>
      <w:r>
        <w:t xml:space="preserve">трактной системе</w:t>
      </w:r>
      <w:r>
        <w:t xml:space="preserve">.»;</w:t>
      </w:r>
      <w:r>
        <w:rPr>
          <w:b w:val="0"/>
          <w:bCs w:val="0"/>
          <w:sz w:val="26"/>
          <w:szCs w:val="26"/>
          <w14:ligatures w14:val="none"/>
        </w:rPr>
      </w:r>
      <w:r>
        <w:rPr>
          <w:b w:val="0"/>
          <w:bCs w:val="0"/>
          <w:sz w:val="26"/>
          <w:szCs w:val="26"/>
          <w14:ligatures w14:val="none"/>
        </w:rPr>
      </w:r>
    </w:p>
    <w:p>
      <w:pPr>
        <w:ind w:left="0" w:right="0" w:firstLine="709"/>
        <w:rPr>
          <w:highlight w:val="none"/>
          <w14:ligatures w14:val="none"/>
        </w:rPr>
      </w:pPr>
      <w:r>
        <w:t xml:space="preserve">абзацы двадцать третий – двадцать восьмой считать соответственно абзацами двадцать четвертым – двадцать девятым. 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pStyle w:val="894"/>
        <w:ind w:left="0" w:right="0" w:firstLine="709"/>
        <w:rPr>
          <w:rFonts w:eastAsia="Times New Roman"/>
          <w:highlight w:val="none"/>
          <w:lang w:eastAsia="ru-RU"/>
        </w:rPr>
      </w:pPr>
      <w:r>
        <w:rPr>
          <w:rFonts w:eastAsia="Times New Roman"/>
          <w:lang w:eastAsia="ru-RU"/>
        </w:rPr>
        <w:t xml:space="preserve">2. Настоящее постановление вступает в силу со дня его официального опубликования. </w:t>
      </w:r>
      <w:r>
        <w:rPr>
          <w:rFonts w:eastAsia="Times New Roman"/>
          <w:highlight w:val="none"/>
          <w:lang w:eastAsia="ru-RU"/>
        </w:rPr>
      </w:r>
      <w:r>
        <w:rPr>
          <w:rFonts w:eastAsia="Times New Roman"/>
          <w:highlight w:val="none"/>
          <w:lang w:eastAsia="ru-RU"/>
        </w:rPr>
      </w:r>
    </w:p>
    <w:p>
      <w:pPr>
        <w:pStyle w:val="894"/>
        <w:ind w:left="0" w:right="0"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pStyle w:val="894"/>
      </w:pPr>
      <w:r/>
      <w:r/>
    </w:p>
    <w:p>
      <w:pPr>
        <w:pStyle w:val="894"/>
      </w:pPr>
      <w:r/>
      <w:r/>
    </w:p>
    <w:p>
      <w:pPr>
        <w:pStyle w:val="894"/>
      </w:pPr>
      <w:r>
        <w:t xml:space="preserve">Председатель Кабинета Министров</w:t>
      </w:r>
      <w:r/>
    </w:p>
    <w:p>
      <w:pPr>
        <w:pStyle w:val="894"/>
        <w:ind w:firstLine="709"/>
      </w:pPr>
      <w:r>
        <w:rPr>
          <w:color w:val="000000"/>
        </w:rPr>
        <w:t xml:space="preserve">Чувашской Республики </w:t>
        <w:tab/>
        <w:tab/>
        <w:tab/>
        <w:tab/>
        <w:tab/>
        <w:tab/>
      </w:r>
      <w:r>
        <w:rPr>
          <w:color w:val="000000"/>
        </w:rPr>
        <w:t xml:space="preserve">          О.Николаев</w:t>
      </w:r>
      <w:r/>
    </w:p>
    <w:p>
      <w:pPr>
        <w:pStyle w:val="894"/>
        <w:ind w:firstLine="54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pStyle w:val="894"/>
        <w:ind w:firstLine="54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pStyle w:val="894"/>
        <w:ind w:firstLine="54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sectPr>
      <w:headerReference w:type="default" r:id="rId9"/>
      <w:headerReference w:type="even" r:id="rId10"/>
      <w:headerReference w:type="first" r:id="rId11"/>
      <w:footnotePr/>
      <w:endnotePr/>
      <w:type w:val="nextPage"/>
      <w:pgSz w:w="11906" w:h="16838" w:orient="portrait"/>
      <w:pgMar w:top="1134" w:right="850" w:bottom="1134" w:left="1984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TimesET">
    <w:panose1 w:val="02000603000000000000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0"/>
      <w:rPr>
        <w:rStyle w:val="908"/>
        <w:sz w:val="24"/>
        <w:szCs w:val="24"/>
      </w:rPr>
      <w:framePr w:wrap="around" w:vAnchor="text" w:hAnchor="margin" w:xAlign="center" w:y="1"/>
    </w:pPr>
    <w:r>
      <w:rPr>
        <w:rStyle w:val="908"/>
        <w:sz w:val="24"/>
        <w:szCs w:val="24"/>
      </w:rPr>
      <w:fldChar w:fldCharType="begin"/>
    </w:r>
    <w:r>
      <w:rPr>
        <w:rStyle w:val="908"/>
        <w:sz w:val="24"/>
        <w:szCs w:val="24"/>
      </w:rPr>
      <w:instrText xml:space="preserve">PAGE  </w:instrText>
    </w:r>
    <w:r>
      <w:rPr>
        <w:rStyle w:val="908"/>
        <w:sz w:val="24"/>
        <w:szCs w:val="24"/>
      </w:rPr>
      <w:fldChar w:fldCharType="separate"/>
    </w:r>
    <w:r>
      <w:rPr>
        <w:rStyle w:val="908"/>
        <w:sz w:val="24"/>
        <w:szCs w:val="24"/>
      </w:rPr>
      <w:t xml:space="preserve">2</w:t>
    </w:r>
    <w:r>
      <w:rPr>
        <w:rStyle w:val="908"/>
        <w:sz w:val="24"/>
        <w:szCs w:val="24"/>
      </w:rPr>
      <w:fldChar w:fldCharType="end"/>
    </w:r>
    <w:r>
      <w:rPr>
        <w:rStyle w:val="908"/>
        <w:sz w:val="24"/>
        <w:szCs w:val="24"/>
      </w:rPr>
    </w:r>
    <w:r>
      <w:rPr>
        <w:rStyle w:val="908"/>
        <w:sz w:val="24"/>
        <w:szCs w:val="24"/>
      </w:rPr>
    </w:r>
  </w:p>
  <w:p>
    <w:pPr>
      <w:pStyle w:val="900"/>
      <w:jc w:val="center"/>
      <w:rPr>
        <w:sz w:val="24"/>
        <w:szCs w:val="24"/>
      </w:rPr>
    </w:pPr>
    <w:r>
      <w:rPr>
        <w:sz w:val="24"/>
        <w:szCs w:val="24"/>
      </w:rPr>
    </w:r>
    <w:r>
      <w:rPr>
        <w:sz w:val="24"/>
        <w:szCs w:val="24"/>
      </w:rPr>
    </w:r>
    <w:r>
      <w:rPr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0"/>
      <w:rPr>
        <w:rStyle w:val="908"/>
      </w:rPr>
      <w:framePr w:wrap="around" w:vAnchor="text" w:hAnchor="margin" w:xAlign="center" w:y="1"/>
    </w:pPr>
    <w:r>
      <w:rPr>
        <w:rStyle w:val="908"/>
      </w:rPr>
      <w:fldChar w:fldCharType="begin"/>
    </w:r>
    <w:r>
      <w:rPr>
        <w:rStyle w:val="908"/>
      </w:rPr>
      <w:instrText xml:space="preserve">PAGE  </w:instrText>
    </w:r>
    <w:r>
      <w:rPr>
        <w:rStyle w:val="908"/>
      </w:rPr>
      <w:fldChar w:fldCharType="separate"/>
    </w:r>
    <w:r>
      <w:rPr>
        <w:rStyle w:val="908"/>
      </w:rPr>
      <w:t xml:space="preserve">2</w:t>
    </w:r>
    <w:r>
      <w:rPr>
        <w:rStyle w:val="908"/>
      </w:rPr>
      <w:fldChar w:fldCharType="end"/>
    </w:r>
    <w:r>
      <w:rPr>
        <w:rStyle w:val="908"/>
      </w:rPr>
    </w:r>
    <w:r>
      <w:rPr>
        <w:rStyle w:val="908"/>
      </w:rPr>
    </w:r>
  </w:p>
  <w:p>
    <w:pPr>
      <w:pStyle w:val="90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6">
    <w:name w:val="Heading 1"/>
    <w:basedOn w:val="894"/>
    <w:next w:val="894"/>
    <w:link w:val="71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7">
    <w:name w:val="Heading 1 Char"/>
    <w:link w:val="716"/>
    <w:uiPriority w:val="9"/>
    <w:rPr>
      <w:rFonts w:ascii="Arial" w:hAnsi="Arial" w:eastAsia="Arial" w:cs="Arial"/>
      <w:sz w:val="40"/>
      <w:szCs w:val="40"/>
    </w:rPr>
  </w:style>
  <w:style w:type="paragraph" w:styleId="718">
    <w:name w:val="Heading 2"/>
    <w:basedOn w:val="894"/>
    <w:next w:val="894"/>
    <w:link w:val="71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9">
    <w:name w:val="Heading 2 Char"/>
    <w:link w:val="718"/>
    <w:uiPriority w:val="9"/>
    <w:rPr>
      <w:rFonts w:ascii="Arial" w:hAnsi="Arial" w:eastAsia="Arial" w:cs="Arial"/>
      <w:sz w:val="34"/>
    </w:rPr>
  </w:style>
  <w:style w:type="paragraph" w:styleId="720">
    <w:name w:val="Heading 3"/>
    <w:basedOn w:val="894"/>
    <w:next w:val="894"/>
    <w:link w:val="72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1">
    <w:name w:val="Heading 3 Char"/>
    <w:link w:val="720"/>
    <w:uiPriority w:val="9"/>
    <w:rPr>
      <w:rFonts w:ascii="Arial" w:hAnsi="Arial" w:eastAsia="Arial" w:cs="Arial"/>
      <w:sz w:val="30"/>
      <w:szCs w:val="30"/>
    </w:rPr>
  </w:style>
  <w:style w:type="paragraph" w:styleId="722">
    <w:name w:val="Heading 4"/>
    <w:basedOn w:val="894"/>
    <w:next w:val="894"/>
    <w:link w:val="72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3">
    <w:name w:val="Heading 4 Char"/>
    <w:link w:val="722"/>
    <w:uiPriority w:val="9"/>
    <w:rPr>
      <w:rFonts w:ascii="Arial" w:hAnsi="Arial" w:eastAsia="Arial" w:cs="Arial"/>
      <w:b/>
      <w:bCs/>
      <w:sz w:val="26"/>
      <w:szCs w:val="26"/>
    </w:rPr>
  </w:style>
  <w:style w:type="paragraph" w:styleId="724">
    <w:name w:val="Heading 5"/>
    <w:basedOn w:val="894"/>
    <w:next w:val="894"/>
    <w:link w:val="72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5">
    <w:name w:val="Heading 5 Char"/>
    <w:link w:val="724"/>
    <w:uiPriority w:val="9"/>
    <w:rPr>
      <w:rFonts w:ascii="Arial" w:hAnsi="Arial" w:eastAsia="Arial" w:cs="Arial"/>
      <w:b/>
      <w:bCs/>
      <w:sz w:val="24"/>
      <w:szCs w:val="24"/>
    </w:rPr>
  </w:style>
  <w:style w:type="paragraph" w:styleId="726">
    <w:name w:val="Heading 6"/>
    <w:basedOn w:val="894"/>
    <w:next w:val="894"/>
    <w:link w:val="72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7">
    <w:name w:val="Heading 6 Char"/>
    <w:link w:val="726"/>
    <w:uiPriority w:val="9"/>
    <w:rPr>
      <w:rFonts w:ascii="Arial" w:hAnsi="Arial" w:eastAsia="Arial" w:cs="Arial"/>
      <w:b/>
      <w:bCs/>
      <w:sz w:val="22"/>
      <w:szCs w:val="22"/>
    </w:rPr>
  </w:style>
  <w:style w:type="paragraph" w:styleId="728">
    <w:name w:val="Heading 7"/>
    <w:basedOn w:val="894"/>
    <w:next w:val="894"/>
    <w:link w:val="72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9">
    <w:name w:val="Heading 7 Char"/>
    <w:link w:val="72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0">
    <w:name w:val="Heading 8"/>
    <w:basedOn w:val="894"/>
    <w:next w:val="894"/>
    <w:link w:val="73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1">
    <w:name w:val="Heading 8 Char"/>
    <w:link w:val="730"/>
    <w:uiPriority w:val="9"/>
    <w:rPr>
      <w:rFonts w:ascii="Arial" w:hAnsi="Arial" w:eastAsia="Arial" w:cs="Arial"/>
      <w:i/>
      <w:iCs/>
      <w:sz w:val="22"/>
      <w:szCs w:val="22"/>
    </w:rPr>
  </w:style>
  <w:style w:type="paragraph" w:styleId="732">
    <w:name w:val="Heading 9"/>
    <w:basedOn w:val="894"/>
    <w:next w:val="894"/>
    <w:link w:val="73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3">
    <w:name w:val="Heading 9 Char"/>
    <w:link w:val="732"/>
    <w:uiPriority w:val="9"/>
    <w:rPr>
      <w:rFonts w:ascii="Arial" w:hAnsi="Arial" w:eastAsia="Arial" w:cs="Arial"/>
      <w:i/>
      <w:iCs/>
      <w:sz w:val="21"/>
      <w:szCs w:val="21"/>
    </w:rPr>
  </w:style>
  <w:style w:type="paragraph" w:styleId="734">
    <w:name w:val="List Paragraph"/>
    <w:basedOn w:val="894"/>
    <w:uiPriority w:val="34"/>
    <w:qFormat/>
    <w:pPr>
      <w:contextualSpacing/>
      <w:ind w:left="720"/>
    </w:pPr>
  </w:style>
  <w:style w:type="paragraph" w:styleId="735">
    <w:name w:val="No Spacing"/>
    <w:uiPriority w:val="1"/>
    <w:qFormat/>
    <w:pPr>
      <w:spacing w:before="0" w:after="0" w:line="240" w:lineRule="auto"/>
    </w:pPr>
  </w:style>
  <w:style w:type="paragraph" w:styleId="736">
    <w:name w:val="Title"/>
    <w:basedOn w:val="894"/>
    <w:next w:val="894"/>
    <w:link w:val="73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7">
    <w:name w:val="Title Char"/>
    <w:link w:val="736"/>
    <w:uiPriority w:val="10"/>
    <w:rPr>
      <w:sz w:val="48"/>
      <w:szCs w:val="48"/>
    </w:rPr>
  </w:style>
  <w:style w:type="paragraph" w:styleId="738">
    <w:name w:val="Subtitle"/>
    <w:basedOn w:val="894"/>
    <w:next w:val="894"/>
    <w:link w:val="739"/>
    <w:uiPriority w:val="11"/>
    <w:qFormat/>
    <w:pPr>
      <w:spacing w:before="200" w:after="200"/>
    </w:pPr>
    <w:rPr>
      <w:sz w:val="24"/>
      <w:szCs w:val="24"/>
    </w:rPr>
  </w:style>
  <w:style w:type="character" w:styleId="739">
    <w:name w:val="Subtitle Char"/>
    <w:link w:val="738"/>
    <w:uiPriority w:val="11"/>
    <w:rPr>
      <w:sz w:val="24"/>
      <w:szCs w:val="24"/>
    </w:rPr>
  </w:style>
  <w:style w:type="paragraph" w:styleId="740">
    <w:name w:val="Quote"/>
    <w:basedOn w:val="894"/>
    <w:next w:val="894"/>
    <w:link w:val="741"/>
    <w:uiPriority w:val="29"/>
    <w:qFormat/>
    <w:pPr>
      <w:ind w:left="720" w:right="720"/>
    </w:pPr>
    <w:rPr>
      <w:i/>
    </w:rPr>
  </w:style>
  <w:style w:type="character" w:styleId="741">
    <w:name w:val="Quote Char"/>
    <w:link w:val="740"/>
    <w:uiPriority w:val="29"/>
    <w:rPr>
      <w:i/>
    </w:rPr>
  </w:style>
  <w:style w:type="paragraph" w:styleId="742">
    <w:name w:val="Intense Quote"/>
    <w:basedOn w:val="894"/>
    <w:next w:val="894"/>
    <w:link w:val="74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3">
    <w:name w:val="Intense Quote Char"/>
    <w:link w:val="742"/>
    <w:uiPriority w:val="30"/>
    <w:rPr>
      <w:i/>
    </w:rPr>
  </w:style>
  <w:style w:type="paragraph" w:styleId="744">
    <w:name w:val="Header"/>
    <w:basedOn w:val="894"/>
    <w:link w:val="7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5">
    <w:name w:val="Header Char"/>
    <w:link w:val="744"/>
    <w:uiPriority w:val="99"/>
  </w:style>
  <w:style w:type="paragraph" w:styleId="746">
    <w:name w:val="Footer"/>
    <w:basedOn w:val="894"/>
    <w:link w:val="74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7">
    <w:name w:val="Footer Char"/>
    <w:link w:val="746"/>
    <w:uiPriority w:val="99"/>
  </w:style>
  <w:style w:type="paragraph" w:styleId="748">
    <w:name w:val="Caption"/>
    <w:basedOn w:val="894"/>
    <w:next w:val="89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9">
    <w:name w:val="Caption Char"/>
    <w:basedOn w:val="748"/>
    <w:link w:val="746"/>
    <w:uiPriority w:val="99"/>
  </w:style>
  <w:style w:type="table" w:styleId="75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6">
    <w:name w:val="Hyperlink"/>
    <w:uiPriority w:val="99"/>
    <w:unhideWhenUsed/>
    <w:rPr>
      <w:color w:val="0000ff" w:themeColor="hyperlink"/>
      <w:u w:val="single"/>
    </w:rPr>
  </w:style>
  <w:style w:type="paragraph" w:styleId="877">
    <w:name w:val="footnote text"/>
    <w:basedOn w:val="894"/>
    <w:link w:val="878"/>
    <w:uiPriority w:val="99"/>
    <w:semiHidden/>
    <w:unhideWhenUsed/>
    <w:pPr>
      <w:spacing w:after="40" w:line="240" w:lineRule="auto"/>
    </w:pPr>
    <w:rPr>
      <w:sz w:val="18"/>
    </w:rPr>
  </w:style>
  <w:style w:type="character" w:styleId="878">
    <w:name w:val="Footnote Text Char"/>
    <w:link w:val="877"/>
    <w:uiPriority w:val="99"/>
    <w:rPr>
      <w:sz w:val="18"/>
    </w:rPr>
  </w:style>
  <w:style w:type="character" w:styleId="879">
    <w:name w:val="footnote reference"/>
    <w:uiPriority w:val="99"/>
    <w:unhideWhenUsed/>
    <w:rPr>
      <w:vertAlign w:val="superscript"/>
    </w:rPr>
  </w:style>
  <w:style w:type="paragraph" w:styleId="880">
    <w:name w:val="endnote text"/>
    <w:basedOn w:val="894"/>
    <w:link w:val="881"/>
    <w:uiPriority w:val="99"/>
    <w:semiHidden/>
    <w:unhideWhenUsed/>
    <w:pPr>
      <w:spacing w:after="0" w:line="240" w:lineRule="auto"/>
    </w:pPr>
    <w:rPr>
      <w:sz w:val="20"/>
    </w:rPr>
  </w:style>
  <w:style w:type="character" w:styleId="881">
    <w:name w:val="Endnote Text Char"/>
    <w:link w:val="880"/>
    <w:uiPriority w:val="99"/>
    <w:rPr>
      <w:sz w:val="20"/>
    </w:rPr>
  </w:style>
  <w:style w:type="character" w:styleId="882">
    <w:name w:val="endnote reference"/>
    <w:uiPriority w:val="99"/>
    <w:semiHidden/>
    <w:unhideWhenUsed/>
    <w:rPr>
      <w:vertAlign w:val="superscript"/>
    </w:rPr>
  </w:style>
  <w:style w:type="paragraph" w:styleId="883">
    <w:name w:val="toc 1"/>
    <w:basedOn w:val="894"/>
    <w:next w:val="894"/>
    <w:uiPriority w:val="39"/>
    <w:unhideWhenUsed/>
    <w:pPr>
      <w:ind w:left="0" w:right="0" w:firstLine="0"/>
      <w:spacing w:after="57"/>
    </w:pPr>
  </w:style>
  <w:style w:type="paragraph" w:styleId="884">
    <w:name w:val="toc 2"/>
    <w:basedOn w:val="894"/>
    <w:next w:val="894"/>
    <w:uiPriority w:val="39"/>
    <w:unhideWhenUsed/>
    <w:pPr>
      <w:ind w:left="283" w:right="0" w:firstLine="0"/>
      <w:spacing w:after="57"/>
    </w:pPr>
  </w:style>
  <w:style w:type="paragraph" w:styleId="885">
    <w:name w:val="toc 3"/>
    <w:basedOn w:val="894"/>
    <w:next w:val="894"/>
    <w:uiPriority w:val="39"/>
    <w:unhideWhenUsed/>
    <w:pPr>
      <w:ind w:left="567" w:right="0" w:firstLine="0"/>
      <w:spacing w:after="57"/>
    </w:pPr>
  </w:style>
  <w:style w:type="paragraph" w:styleId="886">
    <w:name w:val="toc 4"/>
    <w:basedOn w:val="894"/>
    <w:next w:val="894"/>
    <w:uiPriority w:val="39"/>
    <w:unhideWhenUsed/>
    <w:pPr>
      <w:ind w:left="850" w:right="0" w:firstLine="0"/>
      <w:spacing w:after="57"/>
    </w:pPr>
  </w:style>
  <w:style w:type="paragraph" w:styleId="887">
    <w:name w:val="toc 5"/>
    <w:basedOn w:val="894"/>
    <w:next w:val="894"/>
    <w:uiPriority w:val="39"/>
    <w:unhideWhenUsed/>
    <w:pPr>
      <w:ind w:left="1134" w:right="0" w:firstLine="0"/>
      <w:spacing w:after="57"/>
    </w:pPr>
  </w:style>
  <w:style w:type="paragraph" w:styleId="888">
    <w:name w:val="toc 6"/>
    <w:basedOn w:val="894"/>
    <w:next w:val="894"/>
    <w:uiPriority w:val="39"/>
    <w:unhideWhenUsed/>
    <w:pPr>
      <w:ind w:left="1417" w:right="0" w:firstLine="0"/>
      <w:spacing w:after="57"/>
    </w:pPr>
  </w:style>
  <w:style w:type="paragraph" w:styleId="889">
    <w:name w:val="toc 7"/>
    <w:basedOn w:val="894"/>
    <w:next w:val="894"/>
    <w:uiPriority w:val="39"/>
    <w:unhideWhenUsed/>
    <w:pPr>
      <w:ind w:left="1701" w:right="0" w:firstLine="0"/>
      <w:spacing w:after="57"/>
    </w:pPr>
  </w:style>
  <w:style w:type="paragraph" w:styleId="890">
    <w:name w:val="toc 8"/>
    <w:basedOn w:val="894"/>
    <w:next w:val="894"/>
    <w:uiPriority w:val="39"/>
    <w:unhideWhenUsed/>
    <w:pPr>
      <w:ind w:left="1984" w:right="0" w:firstLine="0"/>
      <w:spacing w:after="57"/>
    </w:pPr>
  </w:style>
  <w:style w:type="paragraph" w:styleId="891">
    <w:name w:val="toc 9"/>
    <w:basedOn w:val="894"/>
    <w:next w:val="894"/>
    <w:uiPriority w:val="39"/>
    <w:unhideWhenUsed/>
    <w:pPr>
      <w:ind w:left="2268" w:right="0" w:firstLine="0"/>
      <w:spacing w:after="57"/>
    </w:pPr>
  </w:style>
  <w:style w:type="paragraph" w:styleId="892">
    <w:name w:val="TOC Heading"/>
    <w:uiPriority w:val="39"/>
    <w:unhideWhenUsed/>
  </w:style>
  <w:style w:type="paragraph" w:styleId="893">
    <w:name w:val="table of figures"/>
    <w:basedOn w:val="894"/>
    <w:next w:val="894"/>
    <w:uiPriority w:val="99"/>
    <w:unhideWhenUsed/>
    <w:pPr>
      <w:spacing w:after="0" w:afterAutospacing="0"/>
    </w:pPr>
  </w:style>
  <w:style w:type="paragraph" w:styleId="894" w:default="1">
    <w:name w:val="Normal"/>
    <w:next w:val="894"/>
    <w:link w:val="894"/>
    <w:qFormat/>
    <w:pPr>
      <w:jc w:val="both"/>
    </w:pPr>
    <w:rPr>
      <w:sz w:val="26"/>
      <w:szCs w:val="26"/>
      <w:lang w:val="ru-RU" w:eastAsia="en-US" w:bidi="ar-SA"/>
    </w:rPr>
  </w:style>
  <w:style w:type="character" w:styleId="895">
    <w:name w:val="Основной шрифт абзаца"/>
    <w:next w:val="895"/>
    <w:link w:val="894"/>
    <w:uiPriority w:val="1"/>
    <w:unhideWhenUsed/>
  </w:style>
  <w:style w:type="table" w:styleId="896">
    <w:name w:val="Обычная таблица"/>
    <w:next w:val="896"/>
    <w:link w:val="894"/>
    <w:uiPriority w:val="99"/>
    <w:semiHidden/>
    <w:unhideWhenUsed/>
    <w:tblPr/>
  </w:style>
  <w:style w:type="numbering" w:styleId="897">
    <w:name w:val="Нет списка"/>
    <w:next w:val="897"/>
    <w:link w:val="894"/>
    <w:uiPriority w:val="99"/>
    <w:semiHidden/>
    <w:unhideWhenUsed/>
  </w:style>
  <w:style w:type="paragraph" w:styleId="898">
    <w:name w:val="Текст выноски"/>
    <w:basedOn w:val="894"/>
    <w:next w:val="898"/>
    <w:link w:val="899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styleId="899">
    <w:name w:val=" Знак Знак4"/>
    <w:next w:val="899"/>
    <w:link w:val="898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900">
    <w:name w:val="Верхний колонтитул"/>
    <w:basedOn w:val="894"/>
    <w:next w:val="900"/>
    <w:link w:val="901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901">
    <w:name w:val=" Знак Знак3"/>
    <w:next w:val="901"/>
    <w:link w:val="900"/>
    <w:uiPriority w:val="99"/>
    <w:rPr>
      <w:sz w:val="26"/>
      <w:szCs w:val="26"/>
      <w:lang w:eastAsia="en-US"/>
    </w:rPr>
  </w:style>
  <w:style w:type="paragraph" w:styleId="902">
    <w:name w:val="Нижний колонтитул"/>
    <w:basedOn w:val="894"/>
    <w:next w:val="902"/>
    <w:link w:val="903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903">
    <w:name w:val=" Знак Знак2"/>
    <w:next w:val="903"/>
    <w:link w:val="902"/>
    <w:uiPriority w:val="99"/>
    <w:rPr>
      <w:sz w:val="26"/>
      <w:szCs w:val="26"/>
      <w:lang w:eastAsia="en-US"/>
    </w:rPr>
  </w:style>
  <w:style w:type="paragraph" w:styleId="904">
    <w:name w:val="ConsPlusNormal"/>
    <w:next w:val="904"/>
    <w:link w:val="894"/>
    <w:pPr>
      <w:widowControl w:val="off"/>
    </w:pPr>
    <w:rPr>
      <w:rFonts w:eastAsia="Times New Roman"/>
      <w:sz w:val="24"/>
      <w:lang w:val="ru-RU" w:eastAsia="ru-RU" w:bidi="ar-SA"/>
    </w:rPr>
  </w:style>
  <w:style w:type="paragraph" w:styleId="905">
    <w:name w:val="Основной текст"/>
    <w:basedOn w:val="894"/>
    <w:next w:val="905"/>
    <w:link w:val="906"/>
    <w:rPr>
      <w:rFonts w:ascii="TimesET" w:hAnsi="TimesET"/>
      <w:sz w:val="24"/>
      <w:szCs w:val="24"/>
      <w:lang w:val="en-US" w:eastAsia="ru-RU"/>
    </w:rPr>
  </w:style>
  <w:style w:type="character" w:styleId="906">
    <w:name w:val=" Знак Знак1"/>
    <w:next w:val="906"/>
    <w:link w:val="905"/>
    <w:rPr>
      <w:rFonts w:ascii="TimesET" w:hAnsi="TimesET"/>
      <w:sz w:val="24"/>
      <w:szCs w:val="24"/>
      <w:lang w:val="en-US"/>
    </w:rPr>
  </w:style>
  <w:style w:type="paragraph" w:styleId="907">
    <w:name w:val="ConsPlusTitle"/>
    <w:next w:val="907"/>
    <w:link w:val="894"/>
    <w:pPr>
      <w:widowControl w:val="off"/>
    </w:pPr>
    <w:rPr>
      <w:rFonts w:ascii="Calibri" w:hAnsi="Calibri" w:eastAsia="Times New Roman" w:cs="Calibri"/>
      <w:b/>
      <w:sz w:val="22"/>
      <w:lang w:val="ru-RU" w:eastAsia="ru-RU" w:bidi="ar-SA"/>
    </w:rPr>
  </w:style>
  <w:style w:type="character" w:styleId="908">
    <w:name w:val="Номер страницы"/>
    <w:basedOn w:val="895"/>
    <w:next w:val="908"/>
    <w:link w:val="894"/>
  </w:style>
  <w:style w:type="character" w:styleId="909">
    <w:name w:val="Гиперссылка"/>
    <w:next w:val="909"/>
    <w:link w:val="894"/>
    <w:uiPriority w:val="99"/>
    <w:semiHidden/>
    <w:unhideWhenUsed/>
    <w:rPr>
      <w:color w:val="0000ff"/>
      <w:u w:val="single"/>
    </w:rPr>
  </w:style>
  <w:style w:type="paragraph" w:styleId="910">
    <w:name w:val="Стандартный HTML"/>
    <w:basedOn w:val="894"/>
    <w:next w:val="910"/>
    <w:link w:val="911"/>
    <w:uiPriority w:val="99"/>
    <w:unhideWhenUsed/>
    <w:pPr>
      <w:jc w:val="left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911">
    <w:name w:val=" Знак Знак"/>
    <w:next w:val="911"/>
    <w:link w:val="910"/>
    <w:uiPriority w:val="99"/>
    <w:rPr>
      <w:rFonts w:ascii="Courier New" w:hAnsi="Courier New" w:eastAsia="Times New Roman" w:cs="Courier New"/>
    </w:rPr>
  </w:style>
  <w:style w:type="paragraph" w:styleId="912">
    <w:name w:val="s_1"/>
    <w:basedOn w:val="894"/>
    <w:next w:val="912"/>
    <w:link w:val="894"/>
    <w:pPr>
      <w:jc w:val="left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913" w:default="1">
    <w:name w:val="Default Paragraph Font"/>
    <w:uiPriority w:val="1"/>
    <w:semiHidden/>
    <w:unhideWhenUsed/>
  </w:style>
  <w:style w:type="numbering" w:styleId="914" w:default="1">
    <w:name w:val="No List"/>
    <w:uiPriority w:val="99"/>
    <w:semiHidden/>
    <w:unhideWhenUsed/>
  </w:style>
  <w:style w:type="table" w:styleId="91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ScaleCrop>false</ScaleCrop>
  <SharedDoc>false</SharedDoc>
  <Template>Normal.dot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Минобразования Иванова Ольга Геннадьевна</dc:creator>
  <cp:revision>29</cp:revision>
  <dcterms:created xsi:type="dcterms:W3CDTF">2023-10-17T08:46:00Z</dcterms:created>
  <dcterms:modified xsi:type="dcterms:W3CDTF">2025-01-24T14:10:10Z</dcterms:modified>
  <cp:version>730895</cp:version>
</cp:coreProperties>
</file>