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567" w:type="dxa"/>
        <w:tblLayout w:type="fixed"/>
        <w:tblLook w:val="0000"/>
      </w:tblPr>
      <w:tblGrid>
        <w:gridCol w:w="4253"/>
        <w:gridCol w:w="1134"/>
        <w:gridCol w:w="4360"/>
      </w:tblGrid>
      <w:tr w:rsidR="009E6543" w:rsidRPr="00E22F72" w:rsidTr="007C09DD">
        <w:trPr>
          <w:trHeight w:val="2699"/>
        </w:trPr>
        <w:tc>
          <w:tcPr>
            <w:tcW w:w="4253" w:type="dxa"/>
          </w:tcPr>
          <w:p w:rsidR="009E6543" w:rsidRPr="00D5617B" w:rsidRDefault="009E6543" w:rsidP="00E22F72">
            <w:pPr>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Чăваш</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Республикин</w:t>
            </w:r>
            <w:proofErr w:type="spellEnd"/>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 xml:space="preserve">Й </w:t>
            </w:r>
            <w:proofErr w:type="gramStart"/>
            <w:r w:rsidRPr="00E22F72">
              <w:rPr>
                <w:rFonts w:ascii="Times New Roman" w:hAnsi="Times New Roman" w:cs="Times New Roman"/>
                <w:b/>
                <w:bCs/>
                <w:color w:val="000000"/>
              </w:rPr>
              <w:t>Ы</w:t>
            </w:r>
            <w:proofErr w:type="gramEnd"/>
            <w:r w:rsidRPr="00E22F72">
              <w:rPr>
                <w:rFonts w:ascii="Times New Roman" w:hAnsi="Times New Roman" w:cs="Times New Roman"/>
                <w:b/>
                <w:bCs/>
                <w:color w:val="000000"/>
              </w:rPr>
              <w:t xml:space="preserve">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B41BA6" w:rsidP="00E22F72">
            <w:pPr>
              <w:ind w:firstLine="0"/>
              <w:jc w:val="center"/>
              <w:rPr>
                <w:rFonts w:ascii="Times New Roman" w:hAnsi="Times New Roman" w:cs="Times New Roman"/>
                <w:color w:val="000000"/>
              </w:rPr>
            </w:pPr>
            <w:r>
              <w:rPr>
                <w:noProof/>
              </w:rPr>
              <w:drawing>
                <wp:inline distT="0" distB="0" distL="0" distR="0">
                  <wp:extent cx="571500" cy="736600"/>
                  <wp:effectExtent l="19050" t="0" r="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8"/>
                          <a:srcRect/>
                          <a:stretch>
                            <a:fillRect/>
                          </a:stretch>
                        </pic:blipFill>
                        <pic:spPr bwMode="auto">
                          <a:xfrm>
                            <a:off x="0" y="0"/>
                            <a:ext cx="571500" cy="736600"/>
                          </a:xfrm>
                          <a:prstGeom prst="rect">
                            <a:avLst/>
                          </a:prstGeom>
                          <a:noFill/>
                          <a:ln w="9525">
                            <a:noFill/>
                            <a:miter lim="800000"/>
                            <a:headEnd/>
                            <a:tailEnd/>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proofErr w:type="gramStart"/>
            <w:r w:rsidRPr="00E22F72">
              <w:rPr>
                <w:rFonts w:ascii="Times New Roman" w:hAnsi="Times New Roman" w:cs="Times New Roman"/>
                <w:b/>
                <w:color w:val="000000"/>
              </w:rPr>
              <w:t>П</w:t>
            </w:r>
            <w:proofErr w:type="gramEnd"/>
            <w:r w:rsidRPr="00E22F72">
              <w:rPr>
                <w:rFonts w:ascii="Times New Roman" w:hAnsi="Times New Roman" w:cs="Times New Roman"/>
                <w:b/>
                <w:color w:val="000000"/>
              </w:rPr>
              <w:t xml:space="preserve">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E22F72" w:rsidRDefault="00386A91" w:rsidP="007C09DD">
            <w:pPr>
              <w:ind w:firstLine="176"/>
              <w:jc w:val="center"/>
              <w:rPr>
                <w:rFonts w:ascii="Times New Roman" w:hAnsi="Times New Roman" w:cs="Times New Roman"/>
                <w:b/>
                <w:color w:val="000000"/>
              </w:rPr>
            </w:pPr>
            <w:r>
              <w:rPr>
                <w:rFonts w:ascii="Times New Roman" w:hAnsi="Times New Roman" w:cs="Times New Roman"/>
                <w:b/>
                <w:color w:val="000000"/>
              </w:rPr>
              <w:t>03.04.2025</w:t>
            </w:r>
            <w:r w:rsidR="009E6543" w:rsidRPr="00E22F72">
              <w:rPr>
                <w:rFonts w:ascii="Times New Roman" w:hAnsi="Times New Roman" w:cs="Times New Roman"/>
                <w:b/>
                <w:color w:val="000000"/>
              </w:rPr>
              <w:t xml:space="preserve">  № </w:t>
            </w:r>
            <w:r w:rsidR="00EA0A3E">
              <w:rPr>
                <w:rFonts w:ascii="Times New Roman" w:hAnsi="Times New Roman" w:cs="Times New Roman"/>
                <w:b/>
                <w:color w:val="000000"/>
              </w:rPr>
              <w:t>6</w:t>
            </w:r>
            <w:r w:rsidR="000C1B23">
              <w:rPr>
                <w:rFonts w:ascii="Times New Roman" w:hAnsi="Times New Roman" w:cs="Times New Roman"/>
                <w:b/>
                <w:color w:val="000000"/>
              </w:rPr>
              <w:t>85</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bl>
    <w:p w:rsidR="00FF025F" w:rsidRPr="00D913B9" w:rsidRDefault="00FF025F" w:rsidP="00FF025F">
      <w:pPr>
        <w:tabs>
          <w:tab w:val="left" w:pos="5040"/>
        </w:tabs>
        <w:ind w:right="4865" w:firstLine="0"/>
        <w:rPr>
          <w:rFonts w:ascii="Times New Roman" w:hAnsi="Times New Roman"/>
        </w:rPr>
      </w:pPr>
      <w:r w:rsidRPr="00D913B9">
        <w:rPr>
          <w:rFonts w:ascii="Times New Roman" w:hAnsi="Times New Roman" w:cs="Times New Roman"/>
          <w:bCs/>
        </w:rPr>
        <w:t xml:space="preserve">Об утверждении Типового положения об оплате труда работников муниципальных учреждений Мариинско-Посадского муниципального округа  Чувашской Республики, занятых в сфере обеспечения деятельности администрации Мариинско-Посадского муниципального округа Чувашской Республики  </w:t>
      </w:r>
    </w:p>
    <w:p w:rsidR="000C2D0A" w:rsidRPr="00D913B9" w:rsidRDefault="000C2D0A" w:rsidP="00224C01">
      <w:pPr>
        <w:tabs>
          <w:tab w:val="left" w:pos="4678"/>
        </w:tabs>
        <w:ind w:left="426" w:right="5039"/>
        <w:contextualSpacing/>
        <w:rPr>
          <w:rFonts w:ascii="Times New Roman" w:hAnsi="Times New Roman"/>
          <w:b/>
        </w:rPr>
      </w:pPr>
    </w:p>
    <w:p w:rsidR="00642FEB" w:rsidRPr="00D913B9" w:rsidRDefault="00642FEB" w:rsidP="00224C01">
      <w:pPr>
        <w:tabs>
          <w:tab w:val="left" w:pos="4678"/>
        </w:tabs>
        <w:ind w:left="426" w:right="5039"/>
        <w:contextualSpacing/>
        <w:rPr>
          <w:rFonts w:ascii="Courier New" w:eastAsia="Courier New" w:hAnsi="Courier New" w:cs="Courier New"/>
          <w:color w:val="FF0000"/>
          <w:lang w:bidi="ru-RU"/>
        </w:rPr>
      </w:pPr>
    </w:p>
    <w:p w:rsidR="00FF025F" w:rsidRPr="00D913B9" w:rsidRDefault="00FF025F" w:rsidP="00FF025F">
      <w:pPr>
        <w:pStyle w:val="afff1"/>
        <w:ind w:firstLine="595"/>
        <w:jc w:val="both"/>
      </w:pPr>
      <w:r w:rsidRPr="00D913B9">
        <w:t>В соответствии с постановлением Кабинета Министров Чувашской Республики от 2</w:t>
      </w:r>
      <w:r w:rsidR="00204246">
        <w:t>2</w:t>
      </w:r>
      <w:r w:rsidRPr="00D913B9">
        <w:t>.0</w:t>
      </w:r>
      <w:r w:rsidR="00204246">
        <w:t>4</w:t>
      </w:r>
      <w:r w:rsidRPr="00D913B9">
        <w:t>.202</w:t>
      </w:r>
      <w:r w:rsidR="00204246">
        <w:t>1</w:t>
      </w:r>
      <w:r w:rsidRPr="00D913B9">
        <w:t xml:space="preserve"> № </w:t>
      </w:r>
      <w:r w:rsidR="00204246">
        <w:t>151</w:t>
      </w:r>
      <w:r w:rsidRPr="00D913B9">
        <w:t xml:space="preserve"> </w:t>
      </w:r>
      <w:r w:rsidR="00204246">
        <w:t xml:space="preserve">«Примерное положение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 </w:t>
      </w:r>
      <w:r w:rsidR="00204246" w:rsidRPr="00D913B9">
        <w:t xml:space="preserve">постановлением Кабинета Министров Чувашской Республики </w:t>
      </w:r>
      <w:r w:rsidR="00204246">
        <w:t>от 20.01.2025 №6</w:t>
      </w:r>
      <w:r w:rsidR="00204246" w:rsidRPr="00D913B9">
        <w:t xml:space="preserve"> </w:t>
      </w:r>
      <w:r w:rsidRPr="00D913B9">
        <w:t xml:space="preserve">«О повышении оплаты труда работников государственных учреждений Чувашской Республики», администрация Мариинско-Посадского муниципального округа Чувашской Республики  </w:t>
      </w:r>
      <w:proofErr w:type="spellStart"/>
      <w:proofErr w:type="gramStart"/>
      <w:r w:rsidRPr="00D913B9">
        <w:t>п</w:t>
      </w:r>
      <w:proofErr w:type="spellEnd"/>
      <w:proofErr w:type="gramEnd"/>
      <w:r w:rsidRPr="00D913B9">
        <w:t xml:space="preserve"> о с т а </w:t>
      </w:r>
      <w:proofErr w:type="spellStart"/>
      <w:r w:rsidRPr="00D913B9">
        <w:t>н</w:t>
      </w:r>
      <w:proofErr w:type="spellEnd"/>
      <w:r w:rsidRPr="00D913B9">
        <w:t xml:space="preserve"> о в л я е т:</w:t>
      </w:r>
    </w:p>
    <w:p w:rsidR="00FF025F" w:rsidRPr="00D913B9" w:rsidRDefault="00FF025F" w:rsidP="00FF025F">
      <w:pPr>
        <w:widowControl/>
        <w:numPr>
          <w:ilvl w:val="0"/>
          <w:numId w:val="39"/>
        </w:numPr>
        <w:suppressAutoHyphens/>
        <w:autoSpaceDE/>
        <w:autoSpaceDN/>
        <w:adjustRightInd/>
        <w:spacing w:line="200" w:lineRule="atLeast"/>
        <w:ind w:left="0" w:firstLine="731"/>
        <w:rPr>
          <w:rFonts w:ascii="Times New Roman" w:hAnsi="Times New Roman" w:cs="Times New Roman"/>
        </w:rPr>
      </w:pPr>
      <w:r w:rsidRPr="00D913B9">
        <w:rPr>
          <w:rFonts w:ascii="Times New Roman" w:hAnsi="Times New Roman" w:cs="Times New Roman"/>
        </w:rPr>
        <w:t>Утвердить прилагаемое Типовое положение об оплате труда работников муниципальных учреждений Мариинско-Посадского муниципального округа Чувашской Республики, занятых в сфере обеспечения деятельности администрации Мариинско-Посадского муниципального округа Чувашской Республики (Приложение 1).</w:t>
      </w:r>
    </w:p>
    <w:p w:rsidR="00D913B9" w:rsidRPr="00B33A24" w:rsidRDefault="00B33A24" w:rsidP="00FF025F">
      <w:pPr>
        <w:pStyle w:val="afd"/>
        <w:numPr>
          <w:ilvl w:val="0"/>
          <w:numId w:val="39"/>
        </w:numPr>
        <w:suppressAutoHyphens/>
        <w:spacing w:after="0" w:line="200" w:lineRule="atLeast"/>
        <w:ind w:left="0" w:firstLine="731"/>
        <w:contextualSpacing w:val="0"/>
        <w:jc w:val="both"/>
        <w:rPr>
          <w:rFonts w:ascii="Times New Roman" w:hAnsi="Times New Roman"/>
          <w:sz w:val="24"/>
          <w:szCs w:val="24"/>
        </w:rPr>
      </w:pPr>
      <w:r w:rsidRPr="00B33A24">
        <w:rPr>
          <w:rFonts w:ascii="Times New Roman" w:hAnsi="Times New Roman"/>
          <w:sz w:val="24"/>
          <w:szCs w:val="24"/>
        </w:rPr>
        <w:t xml:space="preserve">Настоящее постановление вступает в силу после его </w:t>
      </w:r>
      <w:hyperlink r:id="rId9" w:history="1">
        <w:r w:rsidRPr="00B33A24">
          <w:rPr>
            <w:rStyle w:val="a4"/>
            <w:rFonts w:ascii="Times New Roman" w:eastAsia="SimSun" w:hAnsi="Times New Roman"/>
            <w:b w:val="0"/>
            <w:color w:val="auto"/>
            <w:sz w:val="24"/>
            <w:szCs w:val="24"/>
          </w:rPr>
          <w:t>официального опубликования</w:t>
        </w:r>
      </w:hyperlink>
      <w:r w:rsidRPr="00B33A24">
        <w:rPr>
          <w:rFonts w:ascii="Times New Roman" w:hAnsi="Times New Roman"/>
          <w:sz w:val="24"/>
          <w:szCs w:val="24"/>
        </w:rPr>
        <w:t xml:space="preserve"> в периодическом печатном издании «Посадский вестник»</w:t>
      </w:r>
      <w:r w:rsidR="00204246" w:rsidRPr="00B33A24">
        <w:rPr>
          <w:rFonts w:ascii="Times New Roman" w:hAnsi="Times New Roman"/>
          <w:sz w:val="24"/>
          <w:szCs w:val="24"/>
        </w:rPr>
        <w:t>.</w:t>
      </w:r>
      <w:r w:rsidR="00FF025F" w:rsidRPr="00B33A24">
        <w:rPr>
          <w:rFonts w:ascii="Times New Roman" w:hAnsi="Times New Roman"/>
          <w:sz w:val="24"/>
          <w:szCs w:val="24"/>
        </w:rPr>
        <w:t xml:space="preserve"> </w:t>
      </w:r>
    </w:p>
    <w:p w:rsidR="00FF025F" w:rsidRPr="00D913B9" w:rsidRDefault="00FF025F" w:rsidP="00FF025F">
      <w:pPr>
        <w:pStyle w:val="afd"/>
        <w:numPr>
          <w:ilvl w:val="0"/>
          <w:numId w:val="39"/>
        </w:numPr>
        <w:suppressAutoHyphens/>
        <w:spacing w:after="0" w:line="200" w:lineRule="atLeast"/>
        <w:ind w:left="0" w:firstLine="731"/>
        <w:contextualSpacing w:val="0"/>
        <w:jc w:val="both"/>
        <w:rPr>
          <w:rFonts w:ascii="Times New Roman" w:hAnsi="Times New Roman"/>
          <w:sz w:val="24"/>
          <w:szCs w:val="24"/>
        </w:rPr>
      </w:pPr>
      <w:proofErr w:type="gramStart"/>
      <w:r w:rsidRPr="00D913B9">
        <w:rPr>
          <w:rFonts w:ascii="Times New Roman" w:hAnsi="Times New Roman"/>
          <w:sz w:val="24"/>
          <w:szCs w:val="24"/>
        </w:rPr>
        <w:t>Контроль за</w:t>
      </w:r>
      <w:proofErr w:type="gramEnd"/>
      <w:r w:rsidRPr="00D913B9">
        <w:rPr>
          <w:rFonts w:ascii="Times New Roman" w:hAnsi="Times New Roman"/>
          <w:sz w:val="24"/>
          <w:szCs w:val="24"/>
        </w:rPr>
        <w:t xml:space="preserve"> исполнением настоящего постановления оставляю за собой.</w:t>
      </w:r>
    </w:p>
    <w:p w:rsidR="00D4259B" w:rsidRPr="00642FEB" w:rsidRDefault="00D4259B" w:rsidP="00D4259B">
      <w:pPr>
        <w:ind w:left="426" w:firstLine="425"/>
        <w:contextualSpacing/>
        <w:rPr>
          <w:rFonts w:ascii="Times New Roman" w:hAnsi="Times New Roman" w:cs="Times New Roman"/>
        </w:rPr>
      </w:pPr>
    </w:p>
    <w:p w:rsidR="00D4259B" w:rsidRPr="00642FEB" w:rsidRDefault="00D4259B" w:rsidP="007C09DD">
      <w:pPr>
        <w:ind w:left="851"/>
        <w:rPr>
          <w:rFonts w:ascii="Times New Roman" w:hAnsi="Times New Roman" w:cs="Times New Roman"/>
          <w:color w:val="000000"/>
        </w:rPr>
      </w:pPr>
    </w:p>
    <w:p w:rsidR="00D84268" w:rsidRPr="00642FEB" w:rsidRDefault="00F00899" w:rsidP="00F00899">
      <w:pPr>
        <w:ind w:firstLine="0"/>
        <w:rPr>
          <w:rFonts w:ascii="Times New Roman" w:hAnsi="Times New Roman" w:cs="Times New Roman"/>
          <w:color w:val="000000"/>
        </w:rPr>
      </w:pPr>
      <w:r w:rsidRPr="00642FEB">
        <w:rPr>
          <w:rFonts w:ascii="Times New Roman" w:hAnsi="Times New Roman" w:cs="Times New Roman"/>
          <w:color w:val="000000"/>
        </w:rPr>
        <w:t xml:space="preserve">        </w:t>
      </w:r>
      <w:r w:rsidR="0068473C" w:rsidRPr="00642FEB">
        <w:rPr>
          <w:rFonts w:ascii="Times New Roman" w:hAnsi="Times New Roman" w:cs="Times New Roman"/>
          <w:color w:val="000000"/>
        </w:rPr>
        <w:t>Глава Мариинско-Посадского</w:t>
      </w:r>
    </w:p>
    <w:p w:rsidR="003E3F41" w:rsidRPr="00642FEB" w:rsidRDefault="00F00899" w:rsidP="00F00899">
      <w:pPr>
        <w:ind w:firstLine="0"/>
        <w:rPr>
          <w:rFonts w:ascii="Times New Roman" w:hAnsi="Times New Roman" w:cs="Times New Roman"/>
          <w:color w:val="000000"/>
        </w:rPr>
      </w:pPr>
      <w:r w:rsidRPr="00642FEB">
        <w:rPr>
          <w:rFonts w:ascii="Times New Roman" w:hAnsi="Times New Roman" w:cs="Times New Roman"/>
          <w:color w:val="000000"/>
        </w:rPr>
        <w:t xml:space="preserve">        </w:t>
      </w:r>
      <w:r w:rsidR="003E3F41" w:rsidRPr="00642FEB">
        <w:rPr>
          <w:rFonts w:ascii="Times New Roman" w:hAnsi="Times New Roman" w:cs="Times New Roman"/>
          <w:color w:val="000000"/>
        </w:rPr>
        <w:t>муниципального</w:t>
      </w:r>
      <w:r w:rsidR="00D84268" w:rsidRPr="00642FEB">
        <w:rPr>
          <w:rFonts w:ascii="Times New Roman" w:hAnsi="Times New Roman" w:cs="Times New Roman"/>
          <w:color w:val="000000"/>
        </w:rPr>
        <w:t xml:space="preserve"> </w:t>
      </w:r>
      <w:r w:rsidR="003E3F41" w:rsidRPr="00642FEB">
        <w:rPr>
          <w:rFonts w:ascii="Times New Roman" w:hAnsi="Times New Roman" w:cs="Times New Roman"/>
          <w:color w:val="000000"/>
        </w:rPr>
        <w:t xml:space="preserve">округа </w:t>
      </w:r>
      <w:r w:rsidR="0068473C" w:rsidRPr="00642FEB">
        <w:rPr>
          <w:rFonts w:ascii="Times New Roman" w:hAnsi="Times New Roman" w:cs="Times New Roman"/>
          <w:color w:val="000000"/>
        </w:rPr>
        <w:t xml:space="preserve">    </w:t>
      </w:r>
      <w:r w:rsidR="007378DC" w:rsidRPr="00642FEB">
        <w:rPr>
          <w:rFonts w:ascii="Times New Roman" w:hAnsi="Times New Roman" w:cs="Times New Roman"/>
          <w:color w:val="000000"/>
        </w:rPr>
        <w:t xml:space="preserve">             </w:t>
      </w:r>
      <w:r w:rsidR="00D84268" w:rsidRPr="00642FEB">
        <w:rPr>
          <w:rFonts w:ascii="Times New Roman" w:hAnsi="Times New Roman" w:cs="Times New Roman"/>
          <w:color w:val="000000"/>
        </w:rPr>
        <w:t xml:space="preserve">              </w:t>
      </w:r>
      <w:r w:rsidR="00C219BE" w:rsidRPr="00642FEB">
        <w:rPr>
          <w:rFonts w:ascii="Times New Roman" w:hAnsi="Times New Roman" w:cs="Times New Roman"/>
          <w:color w:val="000000"/>
        </w:rPr>
        <w:t xml:space="preserve">                                      </w:t>
      </w:r>
      <w:r w:rsidR="00D84268" w:rsidRPr="00642FEB">
        <w:rPr>
          <w:rFonts w:ascii="Times New Roman" w:hAnsi="Times New Roman" w:cs="Times New Roman"/>
          <w:color w:val="000000"/>
        </w:rPr>
        <w:t xml:space="preserve"> </w:t>
      </w:r>
      <w:r w:rsidR="0068473C" w:rsidRPr="00642FEB">
        <w:rPr>
          <w:rFonts w:ascii="Times New Roman" w:hAnsi="Times New Roman" w:cs="Times New Roman"/>
          <w:color w:val="000000"/>
        </w:rPr>
        <w:t xml:space="preserve">                     </w:t>
      </w:r>
      <w:r w:rsidR="00D84268" w:rsidRPr="00642FEB">
        <w:rPr>
          <w:rFonts w:ascii="Times New Roman" w:hAnsi="Times New Roman" w:cs="Times New Roman"/>
          <w:color w:val="000000"/>
        </w:rPr>
        <w:t xml:space="preserve"> </w:t>
      </w:r>
      <w:r w:rsidR="003E3F41" w:rsidRPr="00642FEB">
        <w:rPr>
          <w:rFonts w:ascii="Times New Roman" w:hAnsi="Times New Roman" w:cs="Times New Roman"/>
          <w:color w:val="000000"/>
        </w:rPr>
        <w:t>В.В. Петров</w:t>
      </w:r>
    </w:p>
    <w:p w:rsidR="00B07D78" w:rsidRPr="00905BBF" w:rsidRDefault="00B07D78" w:rsidP="00D4259B">
      <w:pPr>
        <w:ind w:left="6237"/>
        <w:jc w:val="right"/>
        <w:outlineLvl w:val="0"/>
        <w:rPr>
          <w:rFonts w:ascii="Times New Roman" w:hAnsi="Times New Roman" w:cs="Times New Roman"/>
        </w:rPr>
      </w:pPr>
      <w:bookmarkStart w:id="0" w:name="sub_1000"/>
      <w:bookmarkStart w:id="1" w:name="_GoBack"/>
      <w:bookmarkEnd w:id="0"/>
      <w:bookmarkEnd w:id="1"/>
    </w:p>
    <w:p w:rsidR="00B07D78" w:rsidRPr="00905BBF" w:rsidRDefault="00B07D78" w:rsidP="00D4259B">
      <w:pPr>
        <w:ind w:left="6237"/>
        <w:jc w:val="right"/>
        <w:outlineLvl w:val="0"/>
        <w:rPr>
          <w:rFonts w:ascii="Times New Roman" w:hAnsi="Times New Roman" w:cs="Times New Roman"/>
        </w:rPr>
      </w:pPr>
    </w:p>
    <w:p w:rsidR="00B07D78" w:rsidRPr="00905BBF" w:rsidRDefault="00B07D78"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Default="00642FEB" w:rsidP="00D4259B">
      <w:pPr>
        <w:ind w:left="6237"/>
        <w:jc w:val="right"/>
        <w:outlineLvl w:val="0"/>
        <w:rPr>
          <w:rFonts w:ascii="Times New Roman" w:hAnsi="Times New Roman" w:cs="Times New Roman"/>
        </w:rPr>
      </w:pPr>
    </w:p>
    <w:p w:rsidR="00D913B9" w:rsidRDefault="00D913B9" w:rsidP="00D4259B">
      <w:pPr>
        <w:ind w:left="6237"/>
        <w:jc w:val="right"/>
        <w:outlineLvl w:val="0"/>
        <w:rPr>
          <w:rFonts w:ascii="Times New Roman" w:hAnsi="Times New Roman" w:cs="Times New Roman"/>
        </w:rPr>
      </w:pPr>
    </w:p>
    <w:p w:rsidR="00291696" w:rsidRDefault="00291696" w:rsidP="00291696">
      <w:pPr>
        <w:pStyle w:val="ConsPlusNonformat"/>
        <w:ind w:left="4536"/>
        <w:jc w:val="right"/>
        <w:rPr>
          <w:rFonts w:ascii="Times New Roman" w:hAnsi="Times New Roman" w:cs="Times New Roman"/>
          <w:sz w:val="22"/>
          <w:szCs w:val="22"/>
        </w:rPr>
      </w:pPr>
      <w:r w:rsidRPr="00291696">
        <w:rPr>
          <w:rFonts w:ascii="Times New Roman" w:hAnsi="Times New Roman" w:cs="Times New Roman"/>
          <w:sz w:val="22"/>
          <w:szCs w:val="22"/>
        </w:rPr>
        <w:t>Приложение № 1</w:t>
      </w:r>
    </w:p>
    <w:p w:rsidR="00291696" w:rsidRDefault="00291696" w:rsidP="00291696">
      <w:pPr>
        <w:pStyle w:val="ConsPlusNonformat"/>
        <w:ind w:left="4536"/>
        <w:jc w:val="right"/>
        <w:rPr>
          <w:rFonts w:ascii="Times New Roman" w:hAnsi="Times New Roman" w:cs="Times New Roman"/>
          <w:sz w:val="22"/>
          <w:szCs w:val="22"/>
        </w:rPr>
      </w:pPr>
      <w:r w:rsidRPr="00291696">
        <w:rPr>
          <w:rFonts w:ascii="Times New Roman" w:hAnsi="Times New Roman" w:cs="Times New Roman"/>
          <w:sz w:val="22"/>
          <w:szCs w:val="22"/>
        </w:rPr>
        <w:t xml:space="preserve">к постановлению администрации </w:t>
      </w:r>
    </w:p>
    <w:p w:rsidR="00291696" w:rsidRDefault="00291696" w:rsidP="00291696">
      <w:pPr>
        <w:pStyle w:val="ConsPlusNonformat"/>
        <w:ind w:left="4536"/>
        <w:jc w:val="right"/>
        <w:rPr>
          <w:rFonts w:ascii="Times New Roman" w:hAnsi="Times New Roman" w:cs="Times New Roman"/>
          <w:sz w:val="22"/>
          <w:szCs w:val="22"/>
        </w:rPr>
      </w:pPr>
      <w:r>
        <w:rPr>
          <w:rFonts w:ascii="Times New Roman" w:hAnsi="Times New Roman" w:cs="Times New Roman"/>
          <w:sz w:val="22"/>
          <w:szCs w:val="22"/>
        </w:rPr>
        <w:t>Мариинско-Посадского</w:t>
      </w:r>
      <w:r w:rsidRPr="00291696">
        <w:rPr>
          <w:rFonts w:ascii="Times New Roman" w:hAnsi="Times New Roman" w:cs="Times New Roman"/>
          <w:sz w:val="22"/>
          <w:szCs w:val="22"/>
        </w:rPr>
        <w:t xml:space="preserve"> муниципального округа Чувашской Республики </w:t>
      </w:r>
    </w:p>
    <w:p w:rsidR="00291696" w:rsidRPr="00291696" w:rsidRDefault="00291696" w:rsidP="00291696">
      <w:pPr>
        <w:pStyle w:val="ConsPlusNonformat"/>
        <w:ind w:left="4536"/>
        <w:jc w:val="right"/>
        <w:rPr>
          <w:rFonts w:ascii="Times New Roman" w:hAnsi="Times New Roman" w:cs="Times New Roman"/>
          <w:sz w:val="22"/>
          <w:szCs w:val="22"/>
        </w:rPr>
      </w:pPr>
      <w:r w:rsidRPr="00291696">
        <w:rPr>
          <w:rFonts w:ascii="Times New Roman" w:hAnsi="Times New Roman" w:cs="Times New Roman"/>
          <w:sz w:val="22"/>
          <w:szCs w:val="22"/>
        </w:rPr>
        <w:t xml:space="preserve">от </w:t>
      </w:r>
      <w:r w:rsidR="00204246">
        <w:rPr>
          <w:rFonts w:ascii="Times New Roman" w:hAnsi="Times New Roman" w:cs="Times New Roman"/>
          <w:sz w:val="22"/>
          <w:szCs w:val="22"/>
        </w:rPr>
        <w:t>03.04.2025</w:t>
      </w:r>
      <w:r w:rsidRPr="00291696">
        <w:rPr>
          <w:rFonts w:ascii="Times New Roman" w:hAnsi="Times New Roman" w:cs="Times New Roman"/>
          <w:sz w:val="22"/>
          <w:szCs w:val="22"/>
        </w:rPr>
        <w:t xml:space="preserve"> года № </w:t>
      </w:r>
      <w:r w:rsidR="00EA0A3E">
        <w:rPr>
          <w:rFonts w:ascii="Times New Roman" w:hAnsi="Times New Roman" w:cs="Times New Roman"/>
          <w:sz w:val="22"/>
          <w:szCs w:val="22"/>
        </w:rPr>
        <w:t>6</w:t>
      </w:r>
      <w:r w:rsidR="000C1B23">
        <w:rPr>
          <w:rFonts w:ascii="Times New Roman" w:hAnsi="Times New Roman" w:cs="Times New Roman"/>
          <w:sz w:val="22"/>
          <w:szCs w:val="22"/>
        </w:rPr>
        <w:t>85</w:t>
      </w:r>
    </w:p>
    <w:p w:rsidR="00291696" w:rsidRPr="004A0FAE" w:rsidRDefault="00291696" w:rsidP="00291696">
      <w:pPr>
        <w:pStyle w:val="ConsPlusNonformat"/>
        <w:ind w:left="4536"/>
        <w:jc w:val="right"/>
        <w:rPr>
          <w:rFonts w:ascii="Times New Roman" w:hAnsi="Times New Roman" w:cs="Times New Roman"/>
          <w:sz w:val="26"/>
          <w:szCs w:val="26"/>
        </w:rPr>
      </w:pPr>
    </w:p>
    <w:p w:rsidR="00291696" w:rsidRPr="004A0FAE" w:rsidRDefault="00291696" w:rsidP="00291696">
      <w:pPr>
        <w:pStyle w:val="ConsPlusNonformat"/>
        <w:ind w:left="4536"/>
        <w:jc w:val="right"/>
        <w:rPr>
          <w:rFonts w:ascii="Times New Roman" w:hAnsi="Times New Roman" w:cs="Times New Roman"/>
          <w:sz w:val="26"/>
          <w:szCs w:val="26"/>
        </w:rPr>
      </w:pPr>
    </w:p>
    <w:p w:rsidR="00291696" w:rsidRPr="00D913B9" w:rsidRDefault="00291696" w:rsidP="00291696">
      <w:pPr>
        <w:pStyle w:val="1"/>
        <w:spacing w:before="0" w:after="0"/>
        <w:rPr>
          <w:color w:val="auto"/>
        </w:rPr>
      </w:pPr>
      <w:r w:rsidRPr="00D913B9">
        <w:rPr>
          <w:color w:val="auto"/>
        </w:rPr>
        <w:t xml:space="preserve">Типовое положение </w:t>
      </w:r>
    </w:p>
    <w:p w:rsidR="00291696" w:rsidRPr="00D913B9" w:rsidRDefault="00291696" w:rsidP="00291696">
      <w:pPr>
        <w:pStyle w:val="1"/>
        <w:spacing w:before="0" w:after="0"/>
        <w:rPr>
          <w:color w:val="auto"/>
        </w:rPr>
      </w:pPr>
      <w:r w:rsidRPr="00D913B9">
        <w:rPr>
          <w:color w:val="auto"/>
        </w:rPr>
        <w:t xml:space="preserve">об оплате труда работников муниципального учреждения </w:t>
      </w:r>
    </w:p>
    <w:p w:rsidR="00291696" w:rsidRPr="00D913B9" w:rsidRDefault="00FB7304" w:rsidP="00291696">
      <w:pPr>
        <w:pStyle w:val="1"/>
        <w:spacing w:before="0" w:after="0"/>
        <w:rPr>
          <w:color w:val="auto"/>
        </w:rPr>
      </w:pPr>
      <w:r w:rsidRPr="00D913B9">
        <w:rPr>
          <w:color w:val="auto"/>
        </w:rPr>
        <w:t>Мариинско-Посадского</w:t>
      </w:r>
      <w:r w:rsidR="00291696" w:rsidRPr="00D913B9">
        <w:rPr>
          <w:color w:val="auto"/>
        </w:rPr>
        <w:t xml:space="preserve"> муниципального округа Чувашской Республики, </w:t>
      </w:r>
    </w:p>
    <w:p w:rsidR="00291696" w:rsidRPr="00D913B9" w:rsidRDefault="00291696" w:rsidP="00291696">
      <w:pPr>
        <w:pStyle w:val="1"/>
        <w:spacing w:before="0" w:after="0"/>
        <w:rPr>
          <w:color w:val="auto"/>
        </w:rPr>
      </w:pPr>
      <w:proofErr w:type="gramStart"/>
      <w:r w:rsidRPr="00D913B9">
        <w:rPr>
          <w:color w:val="auto"/>
        </w:rPr>
        <w:t>занятых</w:t>
      </w:r>
      <w:proofErr w:type="gramEnd"/>
      <w:r w:rsidRPr="00D913B9">
        <w:rPr>
          <w:color w:val="auto"/>
        </w:rPr>
        <w:t xml:space="preserve"> в сфере обеспечения деятельности администрации </w:t>
      </w:r>
    </w:p>
    <w:p w:rsidR="00291696" w:rsidRPr="00D913B9" w:rsidRDefault="00FB7304" w:rsidP="00291696">
      <w:pPr>
        <w:pStyle w:val="1"/>
        <w:spacing w:before="0" w:after="0"/>
        <w:rPr>
          <w:color w:val="auto"/>
        </w:rPr>
      </w:pPr>
      <w:r w:rsidRPr="00D913B9">
        <w:rPr>
          <w:color w:val="auto"/>
        </w:rPr>
        <w:t>Мариинско-Посадского</w:t>
      </w:r>
      <w:r w:rsidR="00291696" w:rsidRPr="00D913B9">
        <w:rPr>
          <w:color w:val="auto"/>
        </w:rPr>
        <w:t xml:space="preserve"> муниципального округа Чувашской Республики</w:t>
      </w:r>
    </w:p>
    <w:p w:rsidR="00291696" w:rsidRPr="00D913B9" w:rsidRDefault="00291696" w:rsidP="00291696"/>
    <w:p w:rsidR="00291696" w:rsidRPr="00D913B9" w:rsidRDefault="00291696" w:rsidP="00291696">
      <w:pPr>
        <w:pStyle w:val="1"/>
        <w:rPr>
          <w:rFonts w:ascii="Times New Roman" w:hAnsi="Times New Roman" w:cs="Times New Roman"/>
          <w:color w:val="auto"/>
        </w:rPr>
      </w:pPr>
      <w:bookmarkStart w:id="2" w:name="sub_1001"/>
      <w:r w:rsidRPr="00D913B9">
        <w:rPr>
          <w:rFonts w:ascii="Times New Roman" w:hAnsi="Times New Roman" w:cs="Times New Roman"/>
          <w:color w:val="auto"/>
        </w:rPr>
        <w:t>I. Общие положения</w:t>
      </w:r>
    </w:p>
    <w:bookmarkEnd w:id="2"/>
    <w:p w:rsidR="00291696" w:rsidRPr="00D913B9" w:rsidRDefault="00291696" w:rsidP="00291696">
      <w:pPr>
        <w:rPr>
          <w:rFonts w:ascii="Times New Roman" w:hAnsi="Times New Roman" w:cs="Times New Roman"/>
        </w:rPr>
      </w:pPr>
    </w:p>
    <w:p w:rsidR="00291696" w:rsidRPr="00D913B9" w:rsidRDefault="00291696" w:rsidP="00291696">
      <w:pPr>
        <w:rPr>
          <w:rFonts w:ascii="Times New Roman" w:hAnsi="Times New Roman" w:cs="Times New Roman"/>
        </w:rPr>
      </w:pPr>
      <w:bookmarkStart w:id="3" w:name="sub_11"/>
      <w:r w:rsidRPr="00D913B9">
        <w:rPr>
          <w:rFonts w:ascii="Times New Roman" w:hAnsi="Times New Roman" w:cs="Times New Roman"/>
        </w:rPr>
        <w:t xml:space="preserve">1.1. </w:t>
      </w:r>
      <w:proofErr w:type="gramStart"/>
      <w:r w:rsidRPr="00D913B9">
        <w:rPr>
          <w:rFonts w:ascii="Times New Roman" w:hAnsi="Times New Roman" w:cs="Times New Roman"/>
        </w:rPr>
        <w:t xml:space="preserve">Настоящее Типовое положение об оплате труда работников муниципальных учреждений </w:t>
      </w:r>
      <w:r w:rsidR="00FB7304" w:rsidRPr="00D913B9">
        <w:rPr>
          <w:rFonts w:ascii="Times New Roman" w:hAnsi="Times New Roman" w:cs="Times New Roman"/>
        </w:rPr>
        <w:t>Мариинско-Посадск</w:t>
      </w:r>
      <w:r w:rsidRPr="00D913B9">
        <w:rPr>
          <w:rFonts w:ascii="Times New Roman" w:hAnsi="Times New Roman" w:cs="Times New Roman"/>
        </w:rPr>
        <w:t xml:space="preserve">ого муниципального округа Чувашской Республики, занятых в сфере обеспечения деятельности администрации </w:t>
      </w:r>
      <w:r w:rsidR="00FB7304" w:rsidRPr="00D913B9">
        <w:rPr>
          <w:rFonts w:ascii="Times New Roman" w:hAnsi="Times New Roman" w:cs="Times New Roman"/>
        </w:rPr>
        <w:t>Мариинско-Посадск</w:t>
      </w:r>
      <w:r w:rsidRPr="00D913B9">
        <w:rPr>
          <w:rFonts w:ascii="Times New Roman" w:hAnsi="Times New Roman" w:cs="Times New Roman"/>
        </w:rPr>
        <w:t xml:space="preserve">ого муниципального округа Чувашской Республики (далее соответственно - Положение), разработано в соответствии с </w:t>
      </w:r>
      <w:hyperlink r:id="rId10" w:history="1">
        <w:r w:rsidRPr="00386A91">
          <w:rPr>
            <w:rStyle w:val="a4"/>
            <w:rFonts w:ascii="Times New Roman" w:eastAsia="SimSun" w:hAnsi="Times New Roman"/>
            <w:b w:val="0"/>
            <w:color w:val="auto"/>
          </w:rPr>
          <w:t>Примерным</w:t>
        </w:r>
      </w:hyperlink>
      <w:r w:rsidRPr="00386A91">
        <w:rPr>
          <w:rFonts w:ascii="Times New Roman" w:hAnsi="Times New Roman" w:cs="Times New Roman"/>
          <w:b/>
        </w:rPr>
        <w:t xml:space="preserve"> </w:t>
      </w:r>
      <w:r w:rsidRPr="00D913B9">
        <w:rPr>
          <w:rFonts w:ascii="Times New Roman" w:hAnsi="Times New Roman" w:cs="Times New Roman"/>
        </w:rPr>
        <w:t>положением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 утвержденным Постановлением Кабинета Министров Чувашской Республики от 22.04.2021 г</w:t>
      </w:r>
      <w:proofErr w:type="gramEnd"/>
      <w:r w:rsidRPr="00D913B9">
        <w:rPr>
          <w:rFonts w:ascii="Times New Roman" w:hAnsi="Times New Roman" w:cs="Times New Roman"/>
        </w:rPr>
        <w:t xml:space="preserve">. № 151 (с изменениями и дополнениями)  и устанавливает общие принципы оплаты труда работников муниципальных учреждений </w:t>
      </w:r>
      <w:r w:rsidR="00FB7304" w:rsidRPr="00D913B9">
        <w:rPr>
          <w:rFonts w:ascii="Times New Roman" w:hAnsi="Times New Roman" w:cs="Times New Roman"/>
        </w:rPr>
        <w:t>Мариинско-Посадск</w:t>
      </w:r>
      <w:r w:rsidRPr="00D913B9">
        <w:rPr>
          <w:rFonts w:ascii="Times New Roman" w:hAnsi="Times New Roman" w:cs="Times New Roman"/>
        </w:rPr>
        <w:t xml:space="preserve">ого муниципального округа Чувашской Республики (далее соответственно - учреждение, работник учреждения), занятых в сфере обеспечения деятельности администрации </w:t>
      </w:r>
      <w:r w:rsidR="00FB7304" w:rsidRPr="00D913B9">
        <w:rPr>
          <w:rFonts w:ascii="Times New Roman" w:hAnsi="Times New Roman" w:cs="Times New Roman"/>
        </w:rPr>
        <w:t>Мариинско-Посадск</w:t>
      </w:r>
      <w:r w:rsidRPr="00D913B9">
        <w:rPr>
          <w:rFonts w:ascii="Times New Roman" w:hAnsi="Times New Roman" w:cs="Times New Roman"/>
        </w:rPr>
        <w:t>ого муниципального округа Чувашской Республики, (далее - Администрация).</w:t>
      </w:r>
    </w:p>
    <w:p w:rsidR="00291696" w:rsidRPr="00D913B9" w:rsidRDefault="00291696" w:rsidP="00291696">
      <w:pPr>
        <w:rPr>
          <w:rFonts w:ascii="Times New Roman" w:hAnsi="Times New Roman" w:cs="Times New Roman"/>
        </w:rPr>
      </w:pPr>
      <w:bookmarkStart w:id="4" w:name="sub_12"/>
      <w:bookmarkEnd w:id="3"/>
      <w:r w:rsidRPr="00D913B9">
        <w:rPr>
          <w:rFonts w:ascii="Times New Roman" w:hAnsi="Times New Roman" w:cs="Times New Roman"/>
        </w:rPr>
        <w:t xml:space="preserve">1.2. Положение определяет порядок </w:t>
      </w:r>
      <w:proofErr w:type="gramStart"/>
      <w:r w:rsidRPr="00D913B9">
        <w:rPr>
          <w:rFonts w:ascii="Times New Roman" w:hAnsi="Times New Roman" w:cs="Times New Roman"/>
        </w:rPr>
        <w:t>формирования фонда оплаты труда работников учреждения</w:t>
      </w:r>
      <w:proofErr w:type="gramEnd"/>
      <w:r w:rsidRPr="00D913B9">
        <w:rPr>
          <w:rFonts w:ascii="Times New Roman" w:hAnsi="Times New Roman" w:cs="Times New Roman"/>
        </w:rPr>
        <w:t xml:space="preserve"> исходя из объема субсидий, поступающих в установленном порядке учреждению из бюджета </w:t>
      </w:r>
      <w:r w:rsidR="00FB7304" w:rsidRPr="00D913B9">
        <w:rPr>
          <w:rFonts w:ascii="Times New Roman" w:hAnsi="Times New Roman" w:cs="Times New Roman"/>
        </w:rPr>
        <w:t>Мариинско-Посадск</w:t>
      </w:r>
      <w:r w:rsidRPr="00D913B9">
        <w:rPr>
          <w:rFonts w:ascii="Times New Roman" w:hAnsi="Times New Roman" w:cs="Times New Roman"/>
        </w:rPr>
        <w:t>ого муниципального округа Чувашской Республики и средств, поступающих от приносящей доход деятельности.</w:t>
      </w:r>
    </w:p>
    <w:p w:rsidR="00291696" w:rsidRPr="00D913B9" w:rsidRDefault="00291696" w:rsidP="00291696">
      <w:pPr>
        <w:rPr>
          <w:rFonts w:ascii="Times New Roman" w:hAnsi="Times New Roman" w:cs="Times New Roman"/>
        </w:rPr>
      </w:pPr>
      <w:bookmarkStart w:id="5" w:name="sub_13"/>
      <w:bookmarkEnd w:id="4"/>
      <w:r w:rsidRPr="00D913B9">
        <w:rPr>
          <w:rFonts w:ascii="Times New Roman" w:hAnsi="Times New Roman" w:cs="Times New Roman"/>
        </w:rPr>
        <w:t xml:space="preserve">1.3. Система оплаты труда работников учреждения устанавливается коллективным договором, соглашениями, локальными нормативными актами в соответствии с </w:t>
      </w:r>
      <w:hyperlink r:id="rId11" w:history="1">
        <w:r w:rsidRPr="00386A91">
          <w:rPr>
            <w:rStyle w:val="a4"/>
            <w:rFonts w:ascii="Times New Roman" w:eastAsia="SimSun" w:hAnsi="Times New Roman"/>
            <w:b w:val="0"/>
            <w:color w:val="auto"/>
          </w:rPr>
          <w:t>трудовым законодательством</w:t>
        </w:r>
      </w:hyperlink>
      <w:r w:rsidRPr="00D913B9">
        <w:rPr>
          <w:rFonts w:ascii="Times New Roman" w:hAnsi="Times New Roman" w:cs="Times New Roman"/>
        </w:rPr>
        <w:t>,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291696" w:rsidRPr="00D913B9" w:rsidRDefault="00291696" w:rsidP="00291696">
      <w:pPr>
        <w:rPr>
          <w:rFonts w:ascii="Times New Roman" w:hAnsi="Times New Roman" w:cs="Times New Roman"/>
        </w:rPr>
      </w:pPr>
      <w:bookmarkStart w:id="6" w:name="sub_14"/>
      <w:bookmarkEnd w:id="5"/>
      <w:r w:rsidRPr="00D913B9">
        <w:rPr>
          <w:rFonts w:ascii="Times New Roman" w:hAnsi="Times New Roman" w:cs="Times New Roman"/>
        </w:rPr>
        <w:t>1.4. Условия оплаты труда работника учреждения, включая размер должностного оклада работника, виды и размеры выплат стимулирующего и компенсационного характера, являются обязательными для включения в трудовой договор.</w:t>
      </w:r>
    </w:p>
    <w:bookmarkEnd w:id="6"/>
    <w:p w:rsidR="00291696" w:rsidRPr="00D913B9" w:rsidRDefault="00291696" w:rsidP="00291696">
      <w:pPr>
        <w:rPr>
          <w:rFonts w:ascii="Times New Roman" w:hAnsi="Times New Roman" w:cs="Times New Roman"/>
        </w:rPr>
      </w:pPr>
      <w:r w:rsidRPr="00D913B9">
        <w:rPr>
          <w:rFonts w:ascii="Times New Roman" w:hAnsi="Times New Roman" w:cs="Times New Roman"/>
        </w:rPr>
        <w:t>Заработная плата работника предельными размерами не ограничивается.</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Месячная заработная плата работника учреждения, полностью отработавшего за этот период норму рабочего времени и выполнившего нормы труда, не может быть ниже </w:t>
      </w:r>
      <w:hyperlink r:id="rId12" w:history="1">
        <w:r w:rsidRPr="00D913B9">
          <w:rPr>
            <w:rStyle w:val="a4"/>
            <w:rFonts w:ascii="Times New Roman" w:eastAsia="SimSun" w:hAnsi="Times New Roman"/>
            <w:color w:val="auto"/>
          </w:rPr>
          <w:t xml:space="preserve">минимального </w:t>
        </w:r>
        <w:proofErr w:type="gramStart"/>
        <w:r w:rsidRPr="00D913B9">
          <w:rPr>
            <w:rStyle w:val="a4"/>
            <w:rFonts w:ascii="Times New Roman" w:eastAsia="SimSun" w:hAnsi="Times New Roman"/>
            <w:color w:val="auto"/>
          </w:rPr>
          <w:t>размера оплаты труда</w:t>
        </w:r>
        <w:proofErr w:type="gramEnd"/>
      </w:hyperlink>
      <w:r w:rsidRPr="00D913B9">
        <w:rPr>
          <w:rFonts w:ascii="Times New Roman" w:hAnsi="Times New Roman" w:cs="Times New Roman"/>
        </w:rPr>
        <w:t>, установленного в соответствии с законодательством Российской Федерации.</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В случае если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ниже </w:t>
      </w:r>
      <w:hyperlink r:id="rId13" w:history="1">
        <w:r w:rsidRPr="00D913B9">
          <w:rPr>
            <w:rStyle w:val="a4"/>
            <w:rFonts w:ascii="Times New Roman" w:eastAsia="SimSun" w:hAnsi="Times New Roman"/>
            <w:color w:val="auto"/>
          </w:rPr>
          <w:t xml:space="preserve">минимального </w:t>
        </w:r>
        <w:proofErr w:type="gramStart"/>
        <w:r w:rsidRPr="00D913B9">
          <w:rPr>
            <w:rStyle w:val="a4"/>
            <w:rFonts w:ascii="Times New Roman" w:eastAsia="SimSun" w:hAnsi="Times New Roman"/>
            <w:color w:val="auto"/>
          </w:rPr>
          <w:t>размера оплаты труда</w:t>
        </w:r>
        <w:proofErr w:type="gramEnd"/>
      </w:hyperlink>
      <w:r w:rsidRPr="00D913B9">
        <w:rPr>
          <w:rFonts w:ascii="Times New Roman" w:hAnsi="Times New Roman" w:cs="Times New Roman"/>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291696" w:rsidRPr="00D913B9" w:rsidRDefault="00291696" w:rsidP="00291696">
      <w:pPr>
        <w:rPr>
          <w:rFonts w:ascii="Times New Roman" w:hAnsi="Times New Roman" w:cs="Times New Roman"/>
        </w:rPr>
      </w:pPr>
      <w:proofErr w:type="gramStart"/>
      <w:r w:rsidRPr="00D913B9">
        <w:rPr>
          <w:rFonts w:ascii="Times New Roman" w:hAnsi="Times New Roman" w:cs="Times New Roman"/>
        </w:rPr>
        <w:t xml:space="preserve">Компенсационные выплаты за работу в условиях, отклоняющихся от нормальных, начисляются работникам учреждения после доведения размера их заработной платы до </w:t>
      </w:r>
      <w:hyperlink r:id="rId14" w:history="1">
        <w:r w:rsidRPr="00D913B9">
          <w:rPr>
            <w:rStyle w:val="a4"/>
            <w:rFonts w:ascii="Times New Roman" w:eastAsia="SimSun" w:hAnsi="Times New Roman"/>
            <w:color w:val="auto"/>
          </w:rPr>
          <w:t>минимального размера оплаты труда</w:t>
        </w:r>
      </w:hyperlink>
      <w:r w:rsidRPr="00D913B9">
        <w:rPr>
          <w:rFonts w:ascii="Times New Roman" w:hAnsi="Times New Roman" w:cs="Times New Roman"/>
        </w:rPr>
        <w:t>, установленного в соответствии с законодательством Российской Федерации.</w:t>
      </w:r>
      <w:proofErr w:type="gramEnd"/>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либо в </w:t>
      </w:r>
      <w:r w:rsidRPr="00D913B9">
        <w:rPr>
          <w:rFonts w:ascii="Times New Roman" w:hAnsi="Times New Roman" w:cs="Times New Roman"/>
        </w:rPr>
        <w:lastRenderedPageBreak/>
        <w:t>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91696" w:rsidRPr="00D913B9" w:rsidRDefault="00291696" w:rsidP="00291696">
      <w:pPr>
        <w:rPr>
          <w:rFonts w:ascii="Times New Roman" w:hAnsi="Times New Roman" w:cs="Times New Roman"/>
        </w:rPr>
      </w:pPr>
    </w:p>
    <w:p w:rsidR="00291696" w:rsidRPr="00D913B9" w:rsidRDefault="00291696" w:rsidP="00291696">
      <w:pPr>
        <w:pStyle w:val="1"/>
        <w:rPr>
          <w:rFonts w:ascii="Times New Roman" w:hAnsi="Times New Roman" w:cs="Times New Roman"/>
          <w:color w:val="auto"/>
        </w:rPr>
      </w:pPr>
      <w:bookmarkStart w:id="7" w:name="sub_1002"/>
      <w:r w:rsidRPr="00D913B9">
        <w:rPr>
          <w:rFonts w:ascii="Times New Roman" w:hAnsi="Times New Roman" w:cs="Times New Roman"/>
          <w:color w:val="auto"/>
        </w:rPr>
        <w:t>II. Порядок и условия оплаты труда</w:t>
      </w:r>
    </w:p>
    <w:p w:rsidR="00386A91" w:rsidRDefault="00386A91" w:rsidP="00291696">
      <w:pPr>
        <w:pStyle w:val="1"/>
        <w:rPr>
          <w:rFonts w:ascii="Times New Roman" w:hAnsi="Times New Roman" w:cs="Times New Roman"/>
          <w:color w:val="auto"/>
        </w:rPr>
      </w:pPr>
      <w:bookmarkStart w:id="8" w:name="sub_21"/>
      <w:bookmarkEnd w:id="7"/>
    </w:p>
    <w:p w:rsidR="00291696" w:rsidRPr="00D913B9" w:rsidRDefault="00291696" w:rsidP="00291696">
      <w:pPr>
        <w:pStyle w:val="1"/>
        <w:rPr>
          <w:rFonts w:ascii="Times New Roman" w:hAnsi="Times New Roman" w:cs="Times New Roman"/>
          <w:color w:val="auto"/>
        </w:rPr>
      </w:pPr>
      <w:r w:rsidRPr="00D913B9">
        <w:rPr>
          <w:rFonts w:ascii="Times New Roman" w:hAnsi="Times New Roman" w:cs="Times New Roman"/>
          <w:color w:val="auto"/>
        </w:rPr>
        <w:t>2.1. Основные условия оплаты труда</w:t>
      </w:r>
    </w:p>
    <w:bookmarkEnd w:id="8"/>
    <w:p w:rsidR="00291696" w:rsidRPr="00D913B9" w:rsidRDefault="00291696" w:rsidP="00291696">
      <w:pPr>
        <w:rPr>
          <w:rFonts w:ascii="Times New Roman" w:hAnsi="Times New Roman" w:cs="Times New Roman"/>
        </w:rPr>
      </w:pPr>
    </w:p>
    <w:p w:rsidR="00291696" w:rsidRPr="00D913B9" w:rsidRDefault="00291696" w:rsidP="00291696">
      <w:pPr>
        <w:rPr>
          <w:rFonts w:ascii="Times New Roman" w:hAnsi="Times New Roman" w:cs="Times New Roman"/>
        </w:rPr>
      </w:pPr>
      <w:bookmarkStart w:id="9" w:name="sub_211"/>
      <w:r w:rsidRPr="00D913B9">
        <w:rPr>
          <w:rFonts w:ascii="Times New Roman" w:hAnsi="Times New Roman" w:cs="Times New Roman"/>
        </w:rPr>
        <w:t>2.1.1. Система оплаты труда работников учреждения включает в себя размеры должностных окладов, повышающие коэффициенты к должностным окладам, выплаты компенсационного и стимулирующего характера.</w:t>
      </w:r>
    </w:p>
    <w:bookmarkEnd w:id="9"/>
    <w:p w:rsidR="00291696" w:rsidRPr="00D913B9" w:rsidRDefault="00291696" w:rsidP="00291696">
      <w:pPr>
        <w:rPr>
          <w:rFonts w:ascii="Times New Roman" w:hAnsi="Times New Roman" w:cs="Times New Roman"/>
        </w:rPr>
      </w:pPr>
      <w:r w:rsidRPr="00D913B9">
        <w:rPr>
          <w:rFonts w:ascii="Times New Roman" w:hAnsi="Times New Roman" w:cs="Times New Roman"/>
        </w:rPr>
        <w:t>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2.1.2. </w:t>
      </w:r>
      <w:proofErr w:type="gramStart"/>
      <w:r w:rsidR="00B33A24">
        <w:rPr>
          <w:rFonts w:ascii="Times New Roman" w:hAnsi="Times New Roman" w:cs="Times New Roman"/>
        </w:rPr>
        <w:t>Д</w:t>
      </w:r>
      <w:r w:rsidRPr="00D913B9">
        <w:rPr>
          <w:rFonts w:ascii="Times New Roman" w:hAnsi="Times New Roman" w:cs="Times New Roman"/>
        </w:rPr>
        <w:t xml:space="preserve">олжностные оклады работников учреждения, осуществляющих свою профессиональную деятельность по профессиям рабочих, устанавливаются по </w:t>
      </w:r>
      <w:hyperlink r:id="rId15" w:history="1">
        <w:r w:rsidRPr="00B33A24">
          <w:rPr>
            <w:rStyle w:val="a4"/>
            <w:rFonts w:ascii="Times New Roman" w:eastAsia="SimSun" w:hAnsi="Times New Roman"/>
            <w:b w:val="0"/>
            <w:color w:val="auto"/>
          </w:rPr>
          <w:t>профессиональным квалификационным группам</w:t>
        </w:r>
      </w:hyperlink>
      <w:r w:rsidRPr="00D913B9">
        <w:rPr>
          <w:rFonts w:ascii="Times New Roman" w:hAnsi="Times New Roman" w:cs="Times New Roman"/>
        </w:rPr>
        <w:t xml:space="preserve"> общеотраслевых профессий рабочих, утвержденным </w:t>
      </w:r>
      <w:hyperlink r:id="rId16" w:history="1">
        <w:r w:rsidRPr="00B33A24">
          <w:rPr>
            <w:rStyle w:val="a4"/>
            <w:rFonts w:ascii="Times New Roman" w:eastAsia="SimSun" w:hAnsi="Times New Roman"/>
            <w:b w:val="0"/>
            <w:color w:val="auto"/>
          </w:rPr>
          <w:t>приказом</w:t>
        </w:r>
      </w:hyperlink>
      <w:r w:rsidRPr="00D913B9">
        <w:rPr>
          <w:rFonts w:ascii="Times New Roman" w:hAnsi="Times New Roman" w:cs="Times New Roman"/>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p>
    <w:p w:rsidR="00291696" w:rsidRPr="00D913B9" w:rsidRDefault="00291696" w:rsidP="00291696">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4200"/>
        <w:gridCol w:w="2498"/>
      </w:tblGrid>
      <w:tr w:rsidR="00291696" w:rsidRPr="00D913B9" w:rsidTr="006D1DDA">
        <w:tc>
          <w:tcPr>
            <w:tcW w:w="2800" w:type="dxa"/>
            <w:tcBorders>
              <w:top w:val="single" w:sz="4" w:space="0" w:color="auto"/>
              <w:bottom w:val="single" w:sz="4" w:space="0" w:color="auto"/>
              <w:right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Квалификационные уровни</w:t>
            </w:r>
          </w:p>
        </w:tc>
        <w:tc>
          <w:tcPr>
            <w:tcW w:w="4200" w:type="dxa"/>
            <w:tcBorders>
              <w:top w:val="single" w:sz="4" w:space="0" w:color="auto"/>
              <w:left w:val="single" w:sz="4" w:space="0" w:color="auto"/>
              <w:bottom w:val="single" w:sz="4" w:space="0" w:color="auto"/>
              <w:right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Профессии, отнесенные к квалификационным уровням</w:t>
            </w:r>
          </w:p>
        </w:tc>
        <w:tc>
          <w:tcPr>
            <w:tcW w:w="2498" w:type="dxa"/>
            <w:tcBorders>
              <w:top w:val="single" w:sz="4" w:space="0" w:color="auto"/>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Рекомендуемый должностной оклад, рублей</w:t>
            </w:r>
          </w:p>
        </w:tc>
      </w:tr>
      <w:tr w:rsidR="00291696" w:rsidRPr="00D913B9" w:rsidTr="006D1DDA">
        <w:tc>
          <w:tcPr>
            <w:tcW w:w="2800" w:type="dxa"/>
            <w:tcBorders>
              <w:top w:val="single" w:sz="4" w:space="0" w:color="auto"/>
              <w:bottom w:val="single" w:sz="4" w:space="0" w:color="auto"/>
              <w:right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1</w:t>
            </w:r>
          </w:p>
        </w:tc>
        <w:tc>
          <w:tcPr>
            <w:tcW w:w="4200" w:type="dxa"/>
            <w:tcBorders>
              <w:top w:val="single" w:sz="4" w:space="0" w:color="auto"/>
              <w:left w:val="single" w:sz="4" w:space="0" w:color="auto"/>
              <w:bottom w:val="single" w:sz="4" w:space="0" w:color="auto"/>
              <w:right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2</w:t>
            </w:r>
          </w:p>
        </w:tc>
        <w:tc>
          <w:tcPr>
            <w:tcW w:w="2498" w:type="dxa"/>
            <w:tcBorders>
              <w:top w:val="single" w:sz="4" w:space="0" w:color="auto"/>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3</w:t>
            </w:r>
          </w:p>
        </w:tc>
      </w:tr>
      <w:tr w:rsidR="00291696" w:rsidRPr="00D913B9" w:rsidTr="006D1DDA">
        <w:tc>
          <w:tcPr>
            <w:tcW w:w="9498" w:type="dxa"/>
            <w:gridSpan w:val="3"/>
            <w:tcBorders>
              <w:top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Профессиональная квалификационная группа «Общеотраслевые профессии рабочих первого уровня»</w:t>
            </w:r>
          </w:p>
        </w:tc>
      </w:tr>
      <w:tr w:rsidR="00291696" w:rsidRPr="00D913B9" w:rsidTr="006D1DDA">
        <w:tc>
          <w:tcPr>
            <w:tcW w:w="2800" w:type="dxa"/>
            <w:tcBorders>
              <w:top w:val="single" w:sz="4" w:space="0" w:color="auto"/>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1 квалификационный уровень</w:t>
            </w:r>
          </w:p>
        </w:tc>
        <w:tc>
          <w:tcPr>
            <w:tcW w:w="4200" w:type="dxa"/>
            <w:tcBorders>
              <w:top w:val="single" w:sz="4" w:space="0" w:color="auto"/>
              <w:left w:val="single" w:sz="4" w:space="0" w:color="auto"/>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Сторож</w:t>
            </w:r>
            <w:r w:rsidR="0047653F">
              <w:rPr>
                <w:rFonts w:ascii="Times New Roman" w:hAnsi="Times New Roman" w:cs="Times New Roman"/>
              </w:rPr>
              <w:t xml:space="preserve"> (вахтер)</w:t>
            </w:r>
            <w:r w:rsidRPr="00D913B9">
              <w:rPr>
                <w:rFonts w:ascii="Times New Roman" w:hAnsi="Times New Roman" w:cs="Times New Roman"/>
              </w:rPr>
              <w:t>, уборщик служебных помещений, рабочий по комплексному обслуживанию и ремонту зданий, рабочий по комплексному обслуживанию зданий и территории</w:t>
            </w:r>
          </w:p>
        </w:tc>
        <w:tc>
          <w:tcPr>
            <w:tcW w:w="2498" w:type="dxa"/>
            <w:tcBorders>
              <w:top w:val="single" w:sz="4" w:space="0" w:color="auto"/>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A913F1">
              <w:rPr>
                <w:rFonts w:ascii="Times New Roman" w:hAnsi="Times New Roman" w:cs="Times New Roman"/>
              </w:rPr>
              <w:t>4120</w:t>
            </w:r>
          </w:p>
        </w:tc>
      </w:tr>
      <w:tr w:rsidR="00291696" w:rsidRPr="00D913B9" w:rsidTr="006D1DDA">
        <w:tc>
          <w:tcPr>
            <w:tcW w:w="9498" w:type="dxa"/>
            <w:gridSpan w:val="3"/>
            <w:tcBorders>
              <w:top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Профессиональная квалификационная группа «Общеотраслевые профессии рабочих второго уровня"</w:t>
            </w:r>
          </w:p>
        </w:tc>
      </w:tr>
      <w:tr w:rsidR="00291696" w:rsidRPr="00D913B9" w:rsidTr="006D1DDA">
        <w:tc>
          <w:tcPr>
            <w:tcW w:w="2800" w:type="dxa"/>
            <w:vMerge w:val="restart"/>
            <w:tcBorders>
              <w:top w:val="nil"/>
              <w:bottom w:val="nil"/>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1 квалификационный уровень</w:t>
            </w:r>
          </w:p>
        </w:tc>
        <w:tc>
          <w:tcPr>
            <w:tcW w:w="4200" w:type="dxa"/>
            <w:tcBorders>
              <w:top w:val="nil"/>
              <w:left w:val="single" w:sz="4" w:space="0" w:color="auto"/>
              <w:bottom w:val="nil"/>
              <w:right w:val="single" w:sz="4" w:space="0" w:color="auto"/>
            </w:tcBorders>
          </w:tcPr>
          <w:p w:rsidR="00291696" w:rsidRPr="00D913B9" w:rsidRDefault="00CE0274" w:rsidP="006D1DDA">
            <w:pPr>
              <w:pStyle w:val="ac"/>
              <w:rPr>
                <w:rFonts w:ascii="Times New Roman" w:hAnsi="Times New Roman" w:cs="Times New Roman"/>
              </w:rPr>
            </w:pPr>
            <w:r>
              <w:rPr>
                <w:rFonts w:ascii="Times New Roman" w:hAnsi="Times New Roman" w:cs="Times New Roman"/>
              </w:rPr>
              <w:t>О</w:t>
            </w:r>
            <w:r w:rsidR="00291696" w:rsidRPr="00D913B9">
              <w:rPr>
                <w:rFonts w:ascii="Times New Roman" w:hAnsi="Times New Roman" w:cs="Times New Roman"/>
              </w:rPr>
              <w:t>ператор котельной;</w:t>
            </w:r>
          </w:p>
        </w:tc>
        <w:tc>
          <w:tcPr>
            <w:tcW w:w="2498" w:type="dxa"/>
            <w:tcBorders>
              <w:top w:val="nil"/>
              <w:left w:val="single" w:sz="4" w:space="0" w:color="auto"/>
              <w:bottom w:val="nil"/>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4528</w:t>
            </w:r>
          </w:p>
        </w:tc>
      </w:tr>
      <w:tr w:rsidR="00291696" w:rsidRPr="00D913B9" w:rsidTr="006D1DDA">
        <w:tc>
          <w:tcPr>
            <w:tcW w:w="2800" w:type="dxa"/>
            <w:vMerge/>
            <w:tcBorders>
              <w:top w:val="nil"/>
              <w:bottom w:val="nil"/>
              <w:right w:val="single" w:sz="4" w:space="0" w:color="auto"/>
            </w:tcBorders>
          </w:tcPr>
          <w:p w:rsidR="00291696" w:rsidRPr="00D913B9" w:rsidRDefault="00291696" w:rsidP="006D1DDA">
            <w:pPr>
              <w:pStyle w:val="aa"/>
              <w:rPr>
                <w:rFonts w:ascii="Times New Roman" w:hAnsi="Times New Roman" w:cs="Times New Roman"/>
              </w:rPr>
            </w:pPr>
          </w:p>
        </w:tc>
        <w:tc>
          <w:tcPr>
            <w:tcW w:w="4200" w:type="dxa"/>
            <w:tcBorders>
              <w:top w:val="nil"/>
              <w:left w:val="single" w:sz="4" w:space="0" w:color="auto"/>
              <w:bottom w:val="nil"/>
              <w:right w:val="single" w:sz="4" w:space="0" w:color="auto"/>
            </w:tcBorders>
          </w:tcPr>
          <w:p w:rsidR="00291696" w:rsidRPr="00D913B9" w:rsidRDefault="00291696" w:rsidP="006D1DDA">
            <w:pPr>
              <w:pStyle w:val="ac"/>
              <w:rPr>
                <w:rFonts w:ascii="Times New Roman" w:hAnsi="Times New Roman" w:cs="Times New Roman"/>
              </w:rPr>
            </w:pPr>
          </w:p>
        </w:tc>
        <w:tc>
          <w:tcPr>
            <w:tcW w:w="2498" w:type="dxa"/>
            <w:tcBorders>
              <w:top w:val="nil"/>
              <w:left w:val="single" w:sz="4" w:space="0" w:color="auto"/>
              <w:bottom w:val="nil"/>
            </w:tcBorders>
          </w:tcPr>
          <w:p w:rsidR="00291696" w:rsidRPr="00D913B9" w:rsidRDefault="00291696" w:rsidP="006D1DDA">
            <w:pPr>
              <w:pStyle w:val="aa"/>
              <w:jc w:val="center"/>
              <w:rPr>
                <w:rFonts w:ascii="Times New Roman" w:hAnsi="Times New Roman" w:cs="Times New Roman"/>
              </w:rPr>
            </w:pPr>
          </w:p>
        </w:tc>
      </w:tr>
      <w:tr w:rsidR="00291696" w:rsidRPr="00D913B9" w:rsidTr="006D1DDA">
        <w:tc>
          <w:tcPr>
            <w:tcW w:w="2800" w:type="dxa"/>
            <w:vMerge w:val="restart"/>
            <w:tcBorders>
              <w:top w:val="nil"/>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2 квалификационный уровень</w:t>
            </w:r>
          </w:p>
        </w:tc>
        <w:tc>
          <w:tcPr>
            <w:tcW w:w="4200" w:type="dxa"/>
            <w:tcBorders>
              <w:top w:val="nil"/>
              <w:left w:val="single" w:sz="4" w:space="0" w:color="auto"/>
              <w:bottom w:val="nil"/>
              <w:right w:val="single" w:sz="4" w:space="0" w:color="auto"/>
            </w:tcBorders>
          </w:tcPr>
          <w:p w:rsidR="00291696" w:rsidRPr="00D913B9" w:rsidRDefault="00291696" w:rsidP="00CE0274">
            <w:pPr>
              <w:pStyle w:val="ac"/>
              <w:rPr>
                <w:rFonts w:ascii="Times New Roman" w:hAnsi="Times New Roman" w:cs="Times New Roman"/>
              </w:rPr>
            </w:pPr>
            <w:r w:rsidRPr="00D913B9">
              <w:rPr>
                <w:rFonts w:ascii="Times New Roman" w:hAnsi="Times New Roman" w:cs="Times New Roman"/>
              </w:rPr>
              <w:t xml:space="preserve">Водитель автомобиля, </w:t>
            </w:r>
          </w:p>
        </w:tc>
        <w:tc>
          <w:tcPr>
            <w:tcW w:w="2498" w:type="dxa"/>
            <w:tcBorders>
              <w:top w:val="nil"/>
              <w:left w:val="single" w:sz="4" w:space="0" w:color="auto"/>
              <w:bottom w:val="nil"/>
            </w:tcBorders>
          </w:tcPr>
          <w:p w:rsidR="00291696" w:rsidRPr="00D913B9" w:rsidRDefault="00291696" w:rsidP="006D1DDA">
            <w:pPr>
              <w:pStyle w:val="aa"/>
              <w:jc w:val="center"/>
              <w:rPr>
                <w:rFonts w:ascii="Times New Roman" w:hAnsi="Times New Roman" w:cs="Times New Roman"/>
              </w:rPr>
            </w:pPr>
            <w:r w:rsidRPr="00A913F1">
              <w:rPr>
                <w:rFonts w:ascii="Times New Roman" w:hAnsi="Times New Roman" w:cs="Times New Roman"/>
              </w:rPr>
              <w:t>5725</w:t>
            </w:r>
          </w:p>
        </w:tc>
      </w:tr>
      <w:tr w:rsidR="00291696" w:rsidRPr="00D913B9" w:rsidTr="006D1DDA">
        <w:tc>
          <w:tcPr>
            <w:tcW w:w="2800" w:type="dxa"/>
            <w:vMerge/>
            <w:tcBorders>
              <w:top w:val="nil"/>
              <w:bottom w:val="single" w:sz="4" w:space="0" w:color="auto"/>
              <w:right w:val="single" w:sz="4" w:space="0" w:color="auto"/>
            </w:tcBorders>
          </w:tcPr>
          <w:p w:rsidR="00291696" w:rsidRPr="00D913B9" w:rsidRDefault="00291696" w:rsidP="006D1DDA">
            <w:pPr>
              <w:pStyle w:val="aa"/>
              <w:rPr>
                <w:rFonts w:ascii="Times New Roman" w:hAnsi="Times New Roman" w:cs="Times New Roman"/>
              </w:rPr>
            </w:pPr>
          </w:p>
        </w:tc>
        <w:tc>
          <w:tcPr>
            <w:tcW w:w="4200" w:type="dxa"/>
            <w:tcBorders>
              <w:top w:val="nil"/>
              <w:left w:val="single" w:sz="4" w:space="0" w:color="auto"/>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p>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 xml:space="preserve">профессии рабочих, по которым предусмотрено присвоение 7 квалификационного разряда в соответствии с </w:t>
            </w:r>
            <w:hyperlink r:id="rId17" w:history="1">
              <w:r w:rsidRPr="00D913B9">
                <w:rPr>
                  <w:rStyle w:val="a4"/>
                  <w:rFonts w:ascii="Times New Roman" w:eastAsia="SimSun" w:hAnsi="Times New Roman"/>
                  <w:color w:val="auto"/>
                </w:rPr>
                <w:t>Единым тарифно-квалификационным справочником</w:t>
              </w:r>
            </w:hyperlink>
            <w:r w:rsidRPr="00D913B9">
              <w:rPr>
                <w:rFonts w:ascii="Times New Roman" w:hAnsi="Times New Roman" w:cs="Times New Roman"/>
              </w:rPr>
              <w:t xml:space="preserve"> работ и профессий рабочих (выполнение особо важных и опасных работ)</w:t>
            </w:r>
          </w:p>
        </w:tc>
        <w:tc>
          <w:tcPr>
            <w:tcW w:w="2498" w:type="dxa"/>
            <w:tcBorders>
              <w:top w:val="nil"/>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p>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6423</w:t>
            </w:r>
          </w:p>
        </w:tc>
      </w:tr>
    </w:tbl>
    <w:p w:rsidR="00291696" w:rsidRPr="00D913B9" w:rsidRDefault="00291696" w:rsidP="00291696">
      <w:pPr>
        <w:rPr>
          <w:rFonts w:ascii="Times New Roman" w:hAnsi="Times New Roman" w:cs="Times New Roman"/>
        </w:rPr>
      </w:pPr>
    </w:p>
    <w:p w:rsidR="00291696" w:rsidRPr="00D913B9" w:rsidRDefault="00291696" w:rsidP="00291696">
      <w:pPr>
        <w:rPr>
          <w:rFonts w:ascii="Times New Roman" w:hAnsi="Times New Roman" w:cs="Times New Roman"/>
        </w:rPr>
      </w:pPr>
      <w:r w:rsidRPr="00D913B9">
        <w:rPr>
          <w:rFonts w:ascii="Times New Roman" w:hAnsi="Times New Roman" w:cs="Times New Roman"/>
        </w:rPr>
        <w:t>2.1.3. Рекомендуемые должностные оклады работников учреждения, осуществляющих свою профессиональную деятельность по должностям, не отнесенным к профессиональным квалификационным группам:</w:t>
      </w:r>
    </w:p>
    <w:p w:rsidR="00291696" w:rsidRPr="00D913B9" w:rsidRDefault="00291696" w:rsidP="00291696">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0"/>
        <w:gridCol w:w="2498"/>
      </w:tblGrid>
      <w:tr w:rsidR="00291696" w:rsidRPr="00D913B9" w:rsidTr="006D1DDA">
        <w:tc>
          <w:tcPr>
            <w:tcW w:w="7000" w:type="dxa"/>
            <w:tcBorders>
              <w:top w:val="single" w:sz="4" w:space="0" w:color="auto"/>
              <w:bottom w:val="single" w:sz="4" w:space="0" w:color="auto"/>
              <w:right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Наименование должности</w:t>
            </w:r>
          </w:p>
        </w:tc>
        <w:tc>
          <w:tcPr>
            <w:tcW w:w="2498" w:type="dxa"/>
            <w:tcBorders>
              <w:top w:val="single" w:sz="4" w:space="0" w:color="auto"/>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Рекомендуемый должностной оклад, рублей</w:t>
            </w:r>
          </w:p>
        </w:tc>
      </w:tr>
      <w:tr w:rsidR="00291696" w:rsidRPr="00D913B9" w:rsidTr="006D1DDA">
        <w:tc>
          <w:tcPr>
            <w:tcW w:w="7000" w:type="dxa"/>
            <w:tcBorders>
              <w:top w:val="nil"/>
              <w:bottom w:val="nil"/>
              <w:right w:val="single" w:sz="4" w:space="0" w:color="auto"/>
            </w:tcBorders>
          </w:tcPr>
          <w:p w:rsidR="00291696" w:rsidRPr="00D913B9" w:rsidRDefault="00291696" w:rsidP="006D1DDA">
            <w:pPr>
              <w:pStyle w:val="ac"/>
              <w:rPr>
                <w:rFonts w:ascii="Times New Roman" w:hAnsi="Times New Roman" w:cs="Times New Roman"/>
              </w:rPr>
            </w:pPr>
          </w:p>
        </w:tc>
        <w:tc>
          <w:tcPr>
            <w:tcW w:w="2498" w:type="dxa"/>
            <w:tcBorders>
              <w:top w:val="nil"/>
              <w:left w:val="single" w:sz="4" w:space="0" w:color="auto"/>
              <w:bottom w:val="nil"/>
            </w:tcBorders>
          </w:tcPr>
          <w:p w:rsidR="00291696" w:rsidRPr="00D913B9" w:rsidRDefault="00291696" w:rsidP="006D1DDA">
            <w:pPr>
              <w:pStyle w:val="aa"/>
              <w:jc w:val="center"/>
              <w:rPr>
                <w:rFonts w:ascii="Times New Roman" w:hAnsi="Times New Roman" w:cs="Times New Roman"/>
              </w:rPr>
            </w:pPr>
          </w:p>
        </w:tc>
      </w:tr>
      <w:tr w:rsidR="00291696" w:rsidRPr="00D913B9" w:rsidTr="006D1DDA">
        <w:tc>
          <w:tcPr>
            <w:tcW w:w="7000" w:type="dxa"/>
            <w:tcBorders>
              <w:top w:val="nil"/>
              <w:bottom w:val="nil"/>
              <w:right w:val="single" w:sz="4" w:space="0" w:color="auto"/>
            </w:tcBorders>
          </w:tcPr>
          <w:p w:rsidR="0047653F" w:rsidRPr="0047653F" w:rsidRDefault="00291696" w:rsidP="00CE0274">
            <w:pPr>
              <w:pStyle w:val="ac"/>
            </w:pPr>
            <w:r w:rsidRPr="00D913B9">
              <w:rPr>
                <w:rFonts w:ascii="Times New Roman" w:hAnsi="Times New Roman" w:cs="Times New Roman"/>
              </w:rPr>
              <w:t xml:space="preserve"> </w:t>
            </w:r>
            <w:r w:rsidR="0047653F">
              <w:t>Инженер по безопасности движения</w:t>
            </w:r>
          </w:p>
        </w:tc>
        <w:tc>
          <w:tcPr>
            <w:tcW w:w="2498" w:type="dxa"/>
            <w:tcBorders>
              <w:top w:val="nil"/>
              <w:left w:val="single" w:sz="4" w:space="0" w:color="auto"/>
              <w:bottom w:val="nil"/>
            </w:tcBorders>
          </w:tcPr>
          <w:p w:rsidR="0047653F" w:rsidRPr="0047653F" w:rsidRDefault="0047653F" w:rsidP="0047653F">
            <w:pPr>
              <w:ind w:firstLine="830"/>
            </w:pPr>
            <w:r>
              <w:t>6732</w:t>
            </w:r>
          </w:p>
        </w:tc>
      </w:tr>
      <w:tr w:rsidR="00291696" w:rsidRPr="00D913B9" w:rsidTr="00BA33EC">
        <w:trPr>
          <w:trHeight w:val="179"/>
        </w:trPr>
        <w:tc>
          <w:tcPr>
            <w:tcW w:w="7000" w:type="dxa"/>
            <w:tcBorders>
              <w:top w:val="nil"/>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p>
        </w:tc>
        <w:tc>
          <w:tcPr>
            <w:tcW w:w="2498" w:type="dxa"/>
            <w:tcBorders>
              <w:top w:val="nil"/>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p>
        </w:tc>
      </w:tr>
    </w:tbl>
    <w:p w:rsidR="00291696" w:rsidRPr="00D913B9" w:rsidRDefault="00291696" w:rsidP="00291696">
      <w:r w:rsidRPr="00D913B9">
        <w:t xml:space="preserve"> </w:t>
      </w:r>
    </w:p>
    <w:p w:rsidR="00291696" w:rsidRPr="00D913B9" w:rsidRDefault="00291696" w:rsidP="00291696">
      <w:pPr>
        <w:rPr>
          <w:rFonts w:ascii="Times New Roman" w:hAnsi="Times New Roman" w:cs="Times New Roman"/>
        </w:rPr>
      </w:pPr>
      <w:r w:rsidRPr="00D913B9">
        <w:rPr>
          <w:rFonts w:ascii="Times New Roman" w:hAnsi="Times New Roman" w:cs="Times New Roman"/>
        </w:rPr>
        <w:t>2.1.</w:t>
      </w:r>
      <w:r w:rsidR="00CE0274">
        <w:rPr>
          <w:rFonts w:ascii="Times New Roman" w:hAnsi="Times New Roman" w:cs="Times New Roman"/>
        </w:rPr>
        <w:t>4</w:t>
      </w:r>
      <w:r w:rsidRPr="00D913B9">
        <w:rPr>
          <w:rFonts w:ascii="Times New Roman" w:hAnsi="Times New Roman" w:cs="Times New Roman"/>
        </w:rPr>
        <w:t xml:space="preserve">. Размеры должностных окладов повышаются на коэффициент 1,8 по следующим должностям: водитель автомобиля, </w:t>
      </w:r>
      <w:r w:rsidR="00CE0274" w:rsidRPr="00D913B9">
        <w:rPr>
          <w:rFonts w:ascii="Times New Roman" w:hAnsi="Times New Roman" w:cs="Times New Roman"/>
        </w:rPr>
        <w:t>рабочий по комплексному обслуживанию и ремонту зданий</w:t>
      </w:r>
      <w:r w:rsidR="00CE0274">
        <w:rPr>
          <w:rFonts w:ascii="Times New Roman" w:hAnsi="Times New Roman" w:cs="Times New Roman"/>
        </w:rPr>
        <w:t>,</w:t>
      </w:r>
      <w:r w:rsidR="00CE0274" w:rsidRPr="00D913B9">
        <w:rPr>
          <w:rFonts w:ascii="Times New Roman" w:hAnsi="Times New Roman" w:cs="Times New Roman"/>
        </w:rPr>
        <w:t xml:space="preserve"> </w:t>
      </w:r>
      <w:r w:rsidRPr="00D913B9">
        <w:rPr>
          <w:rFonts w:ascii="Times New Roman" w:hAnsi="Times New Roman" w:cs="Times New Roman"/>
        </w:rPr>
        <w:t>рабочий по комплексному обслуживанию зданий и территории, уборщик служебных помещений, сторож</w:t>
      </w:r>
      <w:r w:rsidR="00CE0274">
        <w:rPr>
          <w:rFonts w:ascii="Times New Roman" w:hAnsi="Times New Roman" w:cs="Times New Roman"/>
        </w:rPr>
        <w:t xml:space="preserve"> (вахтер)</w:t>
      </w:r>
      <w:r w:rsidRPr="00D913B9">
        <w:rPr>
          <w:rFonts w:ascii="Times New Roman" w:hAnsi="Times New Roman" w:cs="Times New Roman"/>
        </w:rPr>
        <w:t>, оператор котельной.</w:t>
      </w:r>
    </w:p>
    <w:p w:rsidR="00291696" w:rsidRPr="00D913B9" w:rsidRDefault="00291696" w:rsidP="00291696">
      <w:pPr>
        <w:rPr>
          <w:rFonts w:ascii="Times New Roman" w:hAnsi="Times New Roman" w:cs="Times New Roman"/>
        </w:rPr>
      </w:pPr>
      <w:r w:rsidRPr="00D913B9">
        <w:rPr>
          <w:rFonts w:ascii="Times New Roman" w:hAnsi="Times New Roman" w:cs="Times New Roman"/>
        </w:rPr>
        <w:t>2.1.</w:t>
      </w:r>
      <w:r w:rsidR="00CE0274">
        <w:rPr>
          <w:rFonts w:ascii="Times New Roman" w:hAnsi="Times New Roman" w:cs="Times New Roman"/>
        </w:rPr>
        <w:t>5</w:t>
      </w:r>
      <w:r w:rsidRPr="00D913B9">
        <w:rPr>
          <w:rFonts w:ascii="Times New Roman" w:hAnsi="Times New Roman" w:cs="Times New Roman"/>
        </w:rPr>
        <w:t>. Размеры должностных окладов повышаются на персональный коэффициент в зависимости от сложности выполняемой работы и уровня квалификационной подготовки, необходимой для занятия должности служащего или работы по профессии рабочего.</w:t>
      </w:r>
    </w:p>
    <w:p w:rsidR="00291696" w:rsidRPr="00D913B9" w:rsidRDefault="00291696" w:rsidP="00291696">
      <w:pPr>
        <w:rPr>
          <w:rFonts w:ascii="Times New Roman" w:hAnsi="Times New Roman" w:cs="Times New Roman"/>
        </w:rPr>
      </w:pPr>
      <w:r w:rsidRPr="00D913B9">
        <w:rPr>
          <w:rFonts w:ascii="Times New Roman" w:hAnsi="Times New Roman" w:cs="Times New Roman"/>
        </w:rPr>
        <w:t>Решение об установлении персонального коэффициента по квалификационному уровню к должностному окладу и его размера принимается руководителем</w:t>
      </w:r>
      <w:r w:rsidR="000F55B2">
        <w:rPr>
          <w:rFonts w:ascii="Times New Roman" w:hAnsi="Times New Roman" w:cs="Times New Roman"/>
        </w:rPr>
        <w:t xml:space="preserve"> учреждения</w:t>
      </w:r>
      <w:r w:rsidRPr="00D913B9">
        <w:rPr>
          <w:rFonts w:ascii="Times New Roman" w:hAnsi="Times New Roman" w:cs="Times New Roman"/>
        </w:rPr>
        <w:t>.</w:t>
      </w:r>
    </w:p>
    <w:p w:rsidR="00291696" w:rsidRPr="00D913B9" w:rsidRDefault="00291696" w:rsidP="00291696">
      <w:pPr>
        <w:rPr>
          <w:rFonts w:ascii="Times New Roman" w:hAnsi="Times New Roman" w:cs="Times New Roman"/>
        </w:rPr>
      </w:pPr>
      <w:r w:rsidRPr="00D913B9">
        <w:rPr>
          <w:rFonts w:ascii="Times New Roman" w:hAnsi="Times New Roman" w:cs="Times New Roman"/>
        </w:rPr>
        <w:t>Размер персонального коэффициента работникам устанавливается в следующих размерах:</w:t>
      </w:r>
    </w:p>
    <w:p w:rsidR="00291696" w:rsidRPr="00D913B9" w:rsidRDefault="00291696" w:rsidP="00291696">
      <w:pPr>
        <w:rPr>
          <w:rFonts w:ascii="Times New Roman" w:hAnsi="Times New Roman" w:cs="Times New Roman"/>
        </w:rPr>
      </w:pPr>
    </w:p>
    <w:tbl>
      <w:tblPr>
        <w:tblStyle w:val="aff6"/>
        <w:tblW w:w="0" w:type="auto"/>
        <w:tblLook w:val="04A0"/>
      </w:tblPr>
      <w:tblGrid>
        <w:gridCol w:w="4785"/>
        <w:gridCol w:w="4786"/>
      </w:tblGrid>
      <w:tr w:rsidR="00291696" w:rsidRPr="00D913B9" w:rsidTr="006D1DDA">
        <w:tc>
          <w:tcPr>
            <w:tcW w:w="4785" w:type="dxa"/>
          </w:tcPr>
          <w:p w:rsidR="00291696" w:rsidRPr="00D913B9" w:rsidRDefault="00291696" w:rsidP="006D1DDA">
            <w:pPr>
              <w:ind w:firstLine="0"/>
              <w:rPr>
                <w:rFonts w:ascii="Times New Roman" w:hAnsi="Times New Roman" w:cs="Times New Roman"/>
              </w:rPr>
            </w:pPr>
            <w:r w:rsidRPr="00D913B9">
              <w:rPr>
                <w:rFonts w:ascii="Times New Roman" w:hAnsi="Times New Roman" w:cs="Times New Roman"/>
              </w:rPr>
              <w:t>Наименование должности</w:t>
            </w:r>
          </w:p>
        </w:tc>
        <w:tc>
          <w:tcPr>
            <w:tcW w:w="4786" w:type="dxa"/>
          </w:tcPr>
          <w:p w:rsidR="00291696" w:rsidRPr="00D913B9" w:rsidRDefault="00291696" w:rsidP="006D1DDA">
            <w:pPr>
              <w:ind w:firstLine="0"/>
              <w:rPr>
                <w:rFonts w:ascii="Times New Roman" w:hAnsi="Times New Roman" w:cs="Times New Roman"/>
              </w:rPr>
            </w:pPr>
            <w:r w:rsidRPr="00D913B9">
              <w:rPr>
                <w:rFonts w:ascii="Times New Roman" w:hAnsi="Times New Roman" w:cs="Times New Roman"/>
              </w:rPr>
              <w:t>Размер персонального коэффициента</w:t>
            </w:r>
          </w:p>
        </w:tc>
      </w:tr>
      <w:tr w:rsidR="00291696" w:rsidRPr="00D913B9" w:rsidTr="006D1DDA">
        <w:tc>
          <w:tcPr>
            <w:tcW w:w="4785" w:type="dxa"/>
          </w:tcPr>
          <w:p w:rsidR="00291696" w:rsidRPr="00D913B9" w:rsidRDefault="00CE0274" w:rsidP="006D1DDA">
            <w:pPr>
              <w:ind w:firstLine="0"/>
              <w:rPr>
                <w:rFonts w:ascii="Times New Roman" w:hAnsi="Times New Roman" w:cs="Times New Roman"/>
              </w:rPr>
            </w:pPr>
            <w:r>
              <w:rPr>
                <w:rFonts w:ascii="Times New Roman" w:hAnsi="Times New Roman" w:cs="Times New Roman"/>
              </w:rPr>
              <w:t>Р</w:t>
            </w:r>
            <w:r w:rsidRPr="00D913B9">
              <w:rPr>
                <w:rFonts w:ascii="Times New Roman" w:hAnsi="Times New Roman" w:cs="Times New Roman"/>
              </w:rPr>
              <w:t>абочий по комплексному обслуживанию и ремонту зданий</w:t>
            </w:r>
          </w:p>
        </w:tc>
        <w:tc>
          <w:tcPr>
            <w:tcW w:w="4786" w:type="dxa"/>
          </w:tcPr>
          <w:p w:rsidR="00291696" w:rsidRPr="00D913B9" w:rsidRDefault="00291696" w:rsidP="006D1DDA">
            <w:pPr>
              <w:ind w:firstLine="0"/>
              <w:jc w:val="center"/>
            </w:pPr>
            <w:r w:rsidRPr="00D913B9">
              <w:rPr>
                <w:rFonts w:ascii="Times New Roman" w:hAnsi="Times New Roman" w:cs="Times New Roman"/>
              </w:rPr>
              <w:t>до 3</w:t>
            </w:r>
          </w:p>
        </w:tc>
      </w:tr>
      <w:tr w:rsidR="00291696" w:rsidRPr="00D913B9" w:rsidTr="006D1DDA">
        <w:tc>
          <w:tcPr>
            <w:tcW w:w="4785" w:type="dxa"/>
          </w:tcPr>
          <w:p w:rsidR="00291696" w:rsidRPr="00D913B9" w:rsidRDefault="00291696" w:rsidP="006D1DDA">
            <w:pPr>
              <w:ind w:firstLine="0"/>
              <w:rPr>
                <w:rFonts w:ascii="Times New Roman" w:hAnsi="Times New Roman" w:cs="Times New Roman"/>
              </w:rPr>
            </w:pPr>
            <w:r w:rsidRPr="00D913B9">
              <w:rPr>
                <w:rFonts w:ascii="Times New Roman" w:hAnsi="Times New Roman" w:cs="Times New Roman"/>
              </w:rPr>
              <w:t>Уборщик служебных помещений</w:t>
            </w:r>
          </w:p>
        </w:tc>
        <w:tc>
          <w:tcPr>
            <w:tcW w:w="4786" w:type="dxa"/>
          </w:tcPr>
          <w:p w:rsidR="00291696" w:rsidRPr="00D913B9" w:rsidRDefault="00291696" w:rsidP="006D1DDA">
            <w:pPr>
              <w:ind w:firstLine="0"/>
              <w:jc w:val="center"/>
            </w:pPr>
            <w:r w:rsidRPr="00D913B9">
              <w:rPr>
                <w:rFonts w:ascii="Times New Roman" w:hAnsi="Times New Roman" w:cs="Times New Roman"/>
              </w:rPr>
              <w:t>до 3</w:t>
            </w:r>
          </w:p>
        </w:tc>
      </w:tr>
      <w:tr w:rsidR="00291696" w:rsidRPr="00D913B9" w:rsidTr="006D1DDA">
        <w:tc>
          <w:tcPr>
            <w:tcW w:w="4785" w:type="dxa"/>
          </w:tcPr>
          <w:p w:rsidR="00291696" w:rsidRPr="00D913B9" w:rsidRDefault="00291696" w:rsidP="006D1DDA">
            <w:pPr>
              <w:ind w:firstLine="0"/>
              <w:rPr>
                <w:rFonts w:ascii="Times New Roman" w:hAnsi="Times New Roman" w:cs="Times New Roman"/>
              </w:rPr>
            </w:pPr>
            <w:r w:rsidRPr="00D913B9">
              <w:rPr>
                <w:rFonts w:ascii="Times New Roman" w:hAnsi="Times New Roman" w:cs="Times New Roman"/>
              </w:rPr>
              <w:t>Водитель автомобиля</w:t>
            </w:r>
          </w:p>
        </w:tc>
        <w:tc>
          <w:tcPr>
            <w:tcW w:w="4786" w:type="dxa"/>
          </w:tcPr>
          <w:p w:rsidR="00291696" w:rsidRPr="00D913B9" w:rsidRDefault="00291696" w:rsidP="006D1DDA">
            <w:pPr>
              <w:ind w:firstLine="0"/>
              <w:jc w:val="center"/>
            </w:pPr>
            <w:r w:rsidRPr="00D913B9">
              <w:rPr>
                <w:rFonts w:ascii="Times New Roman" w:hAnsi="Times New Roman" w:cs="Times New Roman"/>
              </w:rPr>
              <w:t>до 4</w:t>
            </w:r>
          </w:p>
        </w:tc>
      </w:tr>
    </w:tbl>
    <w:p w:rsidR="00291696" w:rsidRPr="00D913B9" w:rsidRDefault="000F55B2" w:rsidP="00291696">
      <w:pPr>
        <w:rPr>
          <w:rFonts w:ascii="Times New Roman" w:hAnsi="Times New Roman" w:cs="Times New Roman"/>
        </w:rPr>
      </w:pPr>
      <w:r>
        <w:rPr>
          <w:rFonts w:ascii="Times New Roman" w:hAnsi="Times New Roman" w:cs="Times New Roman"/>
        </w:rPr>
        <w:t>Персональный повышающий коэффициент на должность руководителя и заместителей руководителя не распространяется.</w:t>
      </w:r>
    </w:p>
    <w:p w:rsidR="00291696" w:rsidRPr="00D913B9" w:rsidRDefault="00291696" w:rsidP="00291696">
      <w:pPr>
        <w:pStyle w:val="1"/>
        <w:rPr>
          <w:rFonts w:ascii="Times New Roman" w:hAnsi="Times New Roman" w:cs="Times New Roman"/>
          <w:color w:val="auto"/>
        </w:rPr>
      </w:pPr>
      <w:bookmarkStart w:id="10" w:name="sub_22"/>
      <w:r w:rsidRPr="00D913B9">
        <w:rPr>
          <w:rFonts w:ascii="Times New Roman" w:hAnsi="Times New Roman" w:cs="Times New Roman"/>
          <w:color w:val="auto"/>
        </w:rPr>
        <w:t>2.2. Выплаты компенсационного характера</w:t>
      </w:r>
    </w:p>
    <w:p w:rsidR="00291696" w:rsidRPr="00D913B9" w:rsidRDefault="00291696" w:rsidP="00291696">
      <w:pPr>
        <w:rPr>
          <w:rFonts w:ascii="Times New Roman" w:hAnsi="Times New Roman" w:cs="Times New Roman"/>
        </w:rPr>
      </w:pPr>
      <w:bookmarkStart w:id="11" w:name="sub_221"/>
      <w:bookmarkEnd w:id="10"/>
      <w:r w:rsidRPr="00D913B9">
        <w:rPr>
          <w:rFonts w:ascii="Times New Roman" w:hAnsi="Times New Roman" w:cs="Times New Roman"/>
        </w:rPr>
        <w:t>2.2.1. В учреждении устанавливаются следующие виды компенсационных выплат:</w:t>
      </w:r>
    </w:p>
    <w:bookmarkEnd w:id="11"/>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выплаты работникам, занятым на работах с вредными и (или) опасными условиями труда, в соответствии со </w:t>
      </w:r>
      <w:hyperlink r:id="rId18" w:history="1">
        <w:r w:rsidRPr="00D913B9">
          <w:rPr>
            <w:rStyle w:val="a4"/>
            <w:rFonts w:ascii="Times New Roman" w:eastAsia="SimSun" w:hAnsi="Times New Roman"/>
            <w:color w:val="auto"/>
          </w:rPr>
          <w:t>статьей 147</w:t>
        </w:r>
      </w:hyperlink>
      <w:r w:rsidRPr="00D913B9">
        <w:rPr>
          <w:rFonts w:ascii="Times New Roman" w:hAnsi="Times New Roman" w:cs="Times New Roman"/>
        </w:rPr>
        <w:t xml:space="preserve"> Трудового кодекса Российской Федерации;</w:t>
      </w:r>
    </w:p>
    <w:p w:rsidR="00291696" w:rsidRPr="00D913B9" w:rsidRDefault="00291696" w:rsidP="00291696">
      <w:pPr>
        <w:rPr>
          <w:rFonts w:ascii="Times New Roman" w:hAnsi="Times New Roman" w:cs="Times New Roman"/>
        </w:rPr>
      </w:pPr>
      <w:proofErr w:type="gramStart"/>
      <w:r w:rsidRPr="00D913B9">
        <w:rPr>
          <w:rFonts w:ascii="Times New Roman" w:hAnsi="Times New Roman" w:cs="Times New Roman"/>
        </w:rPr>
        <w:t xml:space="preserve">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соответствии со </w:t>
      </w:r>
      <w:hyperlink r:id="rId19" w:history="1">
        <w:r w:rsidRPr="00D913B9">
          <w:rPr>
            <w:rStyle w:val="a4"/>
            <w:rFonts w:ascii="Times New Roman" w:eastAsia="SimSun" w:hAnsi="Times New Roman"/>
            <w:color w:val="auto"/>
          </w:rPr>
          <w:t>статьями</w:t>
        </w:r>
        <w:proofErr w:type="gramEnd"/>
        <w:r w:rsidRPr="00D913B9">
          <w:rPr>
            <w:rStyle w:val="a4"/>
            <w:rFonts w:ascii="Times New Roman" w:eastAsia="SimSun" w:hAnsi="Times New Roman"/>
            <w:color w:val="auto"/>
          </w:rPr>
          <w:t xml:space="preserve"> 149-154</w:t>
        </w:r>
      </w:hyperlink>
      <w:r w:rsidRPr="00D913B9">
        <w:rPr>
          <w:rFonts w:ascii="Times New Roman" w:hAnsi="Times New Roman" w:cs="Times New Roman"/>
        </w:rPr>
        <w:t xml:space="preserve"> Трудового кодекса Российской Федерации.</w:t>
      </w:r>
    </w:p>
    <w:p w:rsidR="00291696" w:rsidRPr="00D913B9" w:rsidRDefault="00291696" w:rsidP="00291696">
      <w:pPr>
        <w:rPr>
          <w:rFonts w:ascii="Times New Roman" w:hAnsi="Times New Roman" w:cs="Times New Roman"/>
        </w:rPr>
      </w:pPr>
      <w:bookmarkStart w:id="12" w:name="sub_222"/>
      <w:r w:rsidRPr="00D913B9">
        <w:rPr>
          <w:rFonts w:ascii="Times New Roman" w:hAnsi="Times New Roman" w:cs="Times New Roman"/>
        </w:rPr>
        <w:t>2.2.2. Работникам, занятым на работах с вредными и (или) опасными условиями труда, по результатам специальной оценки условий труда устанавливается надбавка за вредные условия до 12 процентов к должностному окладу по конкретным рабочим местам только за время фактической занятости на этих местах.</w:t>
      </w:r>
    </w:p>
    <w:bookmarkEnd w:id="12"/>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Установленные работнику в соответствии с </w:t>
      </w:r>
      <w:hyperlink r:id="rId20" w:history="1">
        <w:r w:rsidRPr="00D913B9">
          <w:rPr>
            <w:rStyle w:val="a4"/>
            <w:rFonts w:ascii="Times New Roman" w:eastAsia="SimSun" w:hAnsi="Times New Roman"/>
            <w:color w:val="auto"/>
          </w:rPr>
          <w:t>трудовым законодательством</w:t>
        </w:r>
      </w:hyperlink>
      <w:r w:rsidRPr="00D913B9">
        <w:rPr>
          <w:rFonts w:ascii="Times New Roman" w:hAnsi="Times New Roman" w:cs="Times New Roman"/>
        </w:rPr>
        <w:t xml:space="preserve"> повышенный </w:t>
      </w:r>
      <w:proofErr w:type="gramStart"/>
      <w:r w:rsidRPr="00D913B9">
        <w:rPr>
          <w:rFonts w:ascii="Times New Roman" w:hAnsi="Times New Roman" w:cs="Times New Roman"/>
        </w:rPr>
        <w:t>размер оплаты труда</w:t>
      </w:r>
      <w:proofErr w:type="gramEnd"/>
      <w:r w:rsidRPr="00D913B9">
        <w:rPr>
          <w:rFonts w:ascii="Times New Roman" w:hAnsi="Times New Roman" w:cs="Times New Roman"/>
        </w:rPr>
        <w:t xml:space="preserve"> на работах с вредными и (или) опасными условиями труда не могут быть снижены и (или) ухудшены без проведения специальной оценки условий труда.</w:t>
      </w:r>
    </w:p>
    <w:p w:rsidR="00291696" w:rsidRPr="00D913B9" w:rsidRDefault="00291696" w:rsidP="00291696">
      <w:pPr>
        <w:rPr>
          <w:rFonts w:ascii="Times New Roman" w:hAnsi="Times New Roman" w:cs="Times New Roman"/>
        </w:rPr>
      </w:pPr>
      <w:bookmarkStart w:id="13" w:name="sub_223"/>
      <w:r w:rsidRPr="00D913B9">
        <w:rPr>
          <w:rFonts w:ascii="Times New Roman" w:hAnsi="Times New Roman" w:cs="Times New Roman"/>
        </w:rPr>
        <w:t>2.2.3.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291696" w:rsidRPr="00D913B9" w:rsidRDefault="00291696" w:rsidP="00291696">
      <w:pPr>
        <w:rPr>
          <w:rFonts w:ascii="Times New Roman" w:hAnsi="Times New Roman" w:cs="Times New Roman"/>
        </w:rPr>
      </w:pPr>
      <w:bookmarkStart w:id="14" w:name="sub_224"/>
      <w:bookmarkEnd w:id="13"/>
      <w:r w:rsidRPr="00D913B9">
        <w:rPr>
          <w:rFonts w:ascii="Times New Roman" w:hAnsi="Times New Roman" w:cs="Times New Roman"/>
        </w:rPr>
        <w:t xml:space="preserve">2.2.4. Доплата за работу в ночное время осуществляется в соответствии с </w:t>
      </w:r>
      <w:hyperlink r:id="rId21" w:history="1">
        <w:r w:rsidRPr="00D913B9">
          <w:rPr>
            <w:rStyle w:val="a4"/>
            <w:rFonts w:ascii="Times New Roman" w:eastAsia="SimSun" w:hAnsi="Times New Roman"/>
            <w:color w:val="auto"/>
          </w:rPr>
          <w:t>трудовым законодательством</w:t>
        </w:r>
      </w:hyperlink>
      <w:r w:rsidRPr="00D913B9">
        <w:rPr>
          <w:rFonts w:ascii="Times New Roman" w:hAnsi="Times New Roman" w:cs="Times New Roman"/>
        </w:rPr>
        <w:t>.</w:t>
      </w:r>
    </w:p>
    <w:bookmarkEnd w:id="14"/>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Рекомендуемый размер доплаты составляет 40 процентов должностного оклада, </w:t>
      </w:r>
      <w:r w:rsidRPr="00D913B9">
        <w:rPr>
          <w:rFonts w:ascii="Times New Roman" w:hAnsi="Times New Roman" w:cs="Times New Roman"/>
        </w:rPr>
        <w:lastRenderedPageBreak/>
        <w:t>рассчитанного за час работы, за каждый час работы в ночное время.</w:t>
      </w:r>
    </w:p>
    <w:p w:rsidR="00291696" w:rsidRPr="00D913B9" w:rsidRDefault="00291696" w:rsidP="00291696">
      <w:pPr>
        <w:rPr>
          <w:rFonts w:ascii="Times New Roman" w:hAnsi="Times New Roman" w:cs="Times New Roman"/>
        </w:rPr>
      </w:pPr>
      <w:bookmarkStart w:id="15" w:name="sub_225"/>
      <w:r w:rsidRPr="00D913B9">
        <w:rPr>
          <w:rFonts w:ascii="Times New Roman" w:hAnsi="Times New Roman" w:cs="Times New Roman"/>
        </w:rPr>
        <w:t xml:space="preserve">2.2.5. Сверхурочная работа в соответствии со </w:t>
      </w:r>
      <w:hyperlink r:id="rId22" w:history="1">
        <w:r w:rsidRPr="00D913B9">
          <w:rPr>
            <w:rStyle w:val="a4"/>
            <w:rFonts w:ascii="Times New Roman" w:eastAsia="SimSun" w:hAnsi="Times New Roman"/>
            <w:color w:val="auto"/>
          </w:rPr>
          <w:t>статьей 152</w:t>
        </w:r>
      </w:hyperlink>
      <w:r w:rsidRPr="00D913B9">
        <w:rPr>
          <w:rFonts w:ascii="Times New Roman" w:hAnsi="Times New Roman" w:cs="Times New Roman"/>
        </w:rPr>
        <w:t xml:space="preserve"> Трудового кодекса Российской Федерации оплачивается за первые два часа работы не менее чем в полуторном размере, за последующие часы - не менее чем в двойном размере.</w:t>
      </w:r>
    </w:p>
    <w:p w:rsidR="00291696" w:rsidRPr="00D913B9" w:rsidRDefault="00291696" w:rsidP="00291696">
      <w:pPr>
        <w:rPr>
          <w:rFonts w:ascii="Times New Roman" w:hAnsi="Times New Roman" w:cs="Times New Roman"/>
        </w:rPr>
      </w:pPr>
      <w:bookmarkStart w:id="16" w:name="sub_226"/>
      <w:bookmarkEnd w:id="15"/>
      <w:r w:rsidRPr="00D913B9">
        <w:rPr>
          <w:rFonts w:ascii="Times New Roman" w:hAnsi="Times New Roman" w:cs="Times New Roman"/>
        </w:rPr>
        <w:t xml:space="preserve">2.2.6. Оплата труда за работу в выходные и нерабочие праздничные дни осуществляется в соответствии со </w:t>
      </w:r>
      <w:hyperlink r:id="rId23" w:history="1">
        <w:r w:rsidRPr="00D913B9">
          <w:rPr>
            <w:rStyle w:val="a4"/>
            <w:rFonts w:ascii="Times New Roman" w:eastAsia="SimSun" w:hAnsi="Times New Roman"/>
            <w:color w:val="auto"/>
          </w:rPr>
          <w:t>статьей 153</w:t>
        </w:r>
      </w:hyperlink>
      <w:r w:rsidRPr="00D913B9">
        <w:rPr>
          <w:rFonts w:ascii="Times New Roman" w:hAnsi="Times New Roman" w:cs="Times New Roman"/>
        </w:rPr>
        <w:t xml:space="preserve"> Трудового кодекса Российской Федерации.</w:t>
      </w:r>
    </w:p>
    <w:p w:rsidR="00291696" w:rsidRPr="00D913B9" w:rsidRDefault="00291696" w:rsidP="00291696">
      <w:pPr>
        <w:rPr>
          <w:rFonts w:ascii="Times New Roman" w:hAnsi="Times New Roman" w:cs="Times New Roman"/>
        </w:rPr>
      </w:pPr>
      <w:bookmarkStart w:id="17" w:name="sub_227"/>
      <w:bookmarkEnd w:id="16"/>
      <w:r w:rsidRPr="00D913B9">
        <w:rPr>
          <w:rFonts w:ascii="Times New Roman" w:hAnsi="Times New Roman" w:cs="Times New Roman"/>
        </w:rPr>
        <w:t xml:space="preserve">2.2.7. </w:t>
      </w:r>
      <w:proofErr w:type="gramStart"/>
      <w:r w:rsidRPr="00D913B9">
        <w:rPr>
          <w:rFonts w:ascii="Times New Roman" w:hAnsi="Times New Roman" w:cs="Times New Roman"/>
        </w:rPr>
        <w:t xml:space="preserve">Оплата труда при выполнении работ в других условиях, отклоняющихся от нормальных, осуществляется в соответствии со </w:t>
      </w:r>
      <w:hyperlink r:id="rId24" w:history="1">
        <w:r w:rsidRPr="00D913B9">
          <w:rPr>
            <w:rStyle w:val="a4"/>
            <w:rFonts w:ascii="Times New Roman" w:eastAsia="SimSun" w:hAnsi="Times New Roman"/>
            <w:color w:val="auto"/>
          </w:rPr>
          <w:t>статьей 149</w:t>
        </w:r>
      </w:hyperlink>
      <w:r w:rsidRPr="00D913B9">
        <w:rPr>
          <w:rFonts w:ascii="Times New Roman" w:hAnsi="Times New Roman" w:cs="Times New Roman"/>
        </w:rPr>
        <w:t xml:space="preserve"> Трудового кодекса Российской Федерации.</w:t>
      </w:r>
      <w:proofErr w:type="gramEnd"/>
    </w:p>
    <w:bookmarkEnd w:id="17"/>
    <w:p w:rsidR="00291696" w:rsidRPr="00D913B9" w:rsidRDefault="00291696" w:rsidP="00291696">
      <w:pPr>
        <w:rPr>
          <w:rFonts w:ascii="Times New Roman" w:hAnsi="Times New Roman" w:cs="Times New Roman"/>
        </w:rPr>
      </w:pPr>
      <w:r w:rsidRPr="00D913B9">
        <w:rPr>
          <w:rFonts w:ascii="Times New Roman" w:hAnsi="Times New Roman" w:cs="Times New Roman"/>
        </w:rPr>
        <w:t>2.2.8. Выплаты компенсационного характера устанавливаются в процентах к должностным окладам работников учреждения с учетом повышающих коэффициентов или в абсолютных размерах.</w:t>
      </w:r>
    </w:p>
    <w:p w:rsidR="00291696" w:rsidRPr="00D913B9" w:rsidRDefault="00291696" w:rsidP="00291696">
      <w:pPr>
        <w:rPr>
          <w:rFonts w:ascii="Times New Roman" w:hAnsi="Times New Roman" w:cs="Times New Roman"/>
        </w:rPr>
      </w:pPr>
      <w:bookmarkStart w:id="18" w:name="sub_229"/>
      <w:r w:rsidRPr="00D913B9">
        <w:rPr>
          <w:rFonts w:ascii="Times New Roman" w:hAnsi="Times New Roman" w:cs="Times New Roman"/>
        </w:rPr>
        <w:t>2.2.9. При совмещении должностей, исполнении обязанностей временно отсутствующего работника размер установленной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291696" w:rsidRPr="00D913B9" w:rsidRDefault="00291696" w:rsidP="00291696">
      <w:pPr>
        <w:rPr>
          <w:rFonts w:ascii="Times New Roman" w:hAnsi="Times New Roman" w:cs="Times New Roman"/>
        </w:rPr>
      </w:pPr>
      <w:bookmarkStart w:id="19" w:name="sub_2210"/>
      <w:bookmarkEnd w:id="18"/>
      <w:r w:rsidRPr="00D913B9">
        <w:rPr>
          <w:rFonts w:ascii="Times New Roman" w:hAnsi="Times New Roman" w:cs="Times New Roman"/>
        </w:rPr>
        <w:t xml:space="preserve">2.2.10. Конкретные размеры выплат компенсационного характера не могут быть ниже предусмотренных </w:t>
      </w:r>
      <w:hyperlink r:id="rId25" w:history="1">
        <w:r w:rsidRPr="00D913B9">
          <w:rPr>
            <w:rStyle w:val="a4"/>
            <w:rFonts w:ascii="Times New Roman" w:eastAsia="SimSun" w:hAnsi="Times New Roman"/>
            <w:color w:val="auto"/>
          </w:rPr>
          <w:t>трудовым законодательством</w:t>
        </w:r>
      </w:hyperlink>
      <w:r w:rsidRPr="00D913B9">
        <w:rPr>
          <w:rFonts w:ascii="Times New Roman" w:hAnsi="Times New Roman" w:cs="Times New Roman"/>
        </w:rPr>
        <w:t xml:space="preserve"> и иными нормативными правовыми актами, содержащими нормы трудового права.</w:t>
      </w:r>
    </w:p>
    <w:p w:rsidR="00291696" w:rsidRPr="00D913B9" w:rsidRDefault="00291696" w:rsidP="00291696">
      <w:pPr>
        <w:rPr>
          <w:rFonts w:ascii="Times New Roman" w:hAnsi="Times New Roman" w:cs="Times New Roman"/>
        </w:rPr>
      </w:pPr>
      <w:bookmarkStart w:id="20" w:name="sub_2211"/>
      <w:bookmarkEnd w:id="19"/>
      <w:r w:rsidRPr="00D913B9">
        <w:rPr>
          <w:rFonts w:ascii="Times New Roman" w:hAnsi="Times New Roman" w:cs="Times New Roman"/>
        </w:rPr>
        <w:t xml:space="preserve">2.2.11. Размеры компенсационных выплат и условия их осуществления устанавливаются коллективным договором, соглашениями, локальными нормативными актами в соответствии с </w:t>
      </w:r>
      <w:hyperlink r:id="rId26" w:history="1">
        <w:r w:rsidRPr="00D913B9">
          <w:rPr>
            <w:rStyle w:val="a4"/>
            <w:rFonts w:ascii="Times New Roman" w:eastAsia="SimSun" w:hAnsi="Times New Roman"/>
            <w:color w:val="auto"/>
          </w:rPr>
          <w:t>трудовым законодательством</w:t>
        </w:r>
      </w:hyperlink>
      <w:r w:rsidRPr="00D913B9">
        <w:rPr>
          <w:rFonts w:ascii="Times New Roman" w:hAnsi="Times New Roman" w:cs="Times New Roman"/>
        </w:rPr>
        <w:t xml:space="preserve"> и иными нормативными правовыми актами, содержащими нормы трудового права, конкретизируются в трудовых договорах работников.</w:t>
      </w:r>
    </w:p>
    <w:bookmarkEnd w:id="20"/>
    <w:p w:rsidR="00291696" w:rsidRPr="00D913B9" w:rsidRDefault="00291696" w:rsidP="00291696">
      <w:pPr>
        <w:rPr>
          <w:rFonts w:ascii="Times New Roman" w:hAnsi="Times New Roman" w:cs="Times New Roman"/>
        </w:rPr>
      </w:pPr>
    </w:p>
    <w:p w:rsidR="00291696" w:rsidRPr="00D913B9" w:rsidRDefault="00291696" w:rsidP="00291696">
      <w:pPr>
        <w:pStyle w:val="1"/>
        <w:rPr>
          <w:rFonts w:ascii="Times New Roman" w:hAnsi="Times New Roman" w:cs="Times New Roman"/>
          <w:color w:val="auto"/>
        </w:rPr>
      </w:pPr>
      <w:bookmarkStart w:id="21" w:name="sub_23"/>
      <w:r w:rsidRPr="00D913B9">
        <w:rPr>
          <w:rFonts w:ascii="Times New Roman" w:hAnsi="Times New Roman" w:cs="Times New Roman"/>
          <w:color w:val="auto"/>
        </w:rPr>
        <w:t>2.3. Выплаты стимулирующего характера</w:t>
      </w:r>
    </w:p>
    <w:bookmarkEnd w:id="21"/>
    <w:p w:rsidR="00291696" w:rsidRPr="00D913B9" w:rsidRDefault="00291696" w:rsidP="00291696">
      <w:pPr>
        <w:rPr>
          <w:rFonts w:ascii="Times New Roman" w:hAnsi="Times New Roman" w:cs="Times New Roman"/>
        </w:rPr>
      </w:pPr>
    </w:p>
    <w:p w:rsidR="00291696" w:rsidRPr="00D913B9" w:rsidRDefault="00291696" w:rsidP="00291696">
      <w:pPr>
        <w:rPr>
          <w:rFonts w:ascii="Times New Roman" w:hAnsi="Times New Roman" w:cs="Times New Roman"/>
        </w:rPr>
      </w:pPr>
      <w:bookmarkStart w:id="22" w:name="sub_231"/>
      <w:r w:rsidRPr="00D913B9">
        <w:rPr>
          <w:rFonts w:ascii="Times New Roman" w:hAnsi="Times New Roman" w:cs="Times New Roman"/>
        </w:rPr>
        <w:t>2.3.1. Выплаты стимулирующего характера устанавливаются, соглашениями, локальными нормативными актами, трудовыми договорами в соответствии с рекомендуемыми размерами и условиями их осуществления, определенными настоящим Положением.</w:t>
      </w:r>
    </w:p>
    <w:p w:rsidR="00291696" w:rsidRDefault="00901A01" w:rsidP="00291696">
      <w:pPr>
        <w:rPr>
          <w:rFonts w:ascii="Times New Roman" w:hAnsi="Times New Roman" w:cs="Times New Roman"/>
        </w:rPr>
      </w:pPr>
      <w:bookmarkStart w:id="23" w:name="sub_232"/>
      <w:bookmarkEnd w:id="22"/>
      <w:r>
        <w:t xml:space="preserve">2.3.2. </w:t>
      </w:r>
      <w:r w:rsidR="00291696" w:rsidRPr="00D913B9">
        <w:rPr>
          <w:rFonts w:ascii="Times New Roman" w:hAnsi="Times New Roman" w:cs="Times New Roman"/>
        </w:rPr>
        <w:t>В учреждении устанавливаются следующие виды выплат стимулирующего характера:</w:t>
      </w:r>
    </w:p>
    <w:p w:rsidR="00F54C9A" w:rsidRPr="00D913B9" w:rsidRDefault="00F54C9A" w:rsidP="00291696">
      <w:pPr>
        <w:rPr>
          <w:rFonts w:ascii="Times New Roman" w:hAnsi="Times New Roman" w:cs="Times New Roman"/>
        </w:rPr>
      </w:pPr>
      <w:r>
        <w:rPr>
          <w:rFonts w:ascii="Times New Roman" w:hAnsi="Times New Roman" w:cs="Times New Roman"/>
        </w:rPr>
        <w:t>- выплата за инт</w:t>
      </w:r>
      <w:r w:rsidR="002722B7">
        <w:rPr>
          <w:rFonts w:ascii="Times New Roman" w:hAnsi="Times New Roman" w:cs="Times New Roman"/>
        </w:rPr>
        <w:t>енсивность и высокие результаты, при условии осуществления достижения показателей муниципального задания на оказание муниципальных услуг (выполнения работ), а также иных показателей эффективности деятельности Учреждения;</w:t>
      </w:r>
    </w:p>
    <w:bookmarkEnd w:id="23"/>
    <w:p w:rsidR="00291696" w:rsidRPr="00D913B9" w:rsidRDefault="00366EC8" w:rsidP="00291696">
      <w:pPr>
        <w:rPr>
          <w:rFonts w:ascii="Times New Roman" w:hAnsi="Times New Roman" w:cs="Times New Roman"/>
        </w:rPr>
      </w:pPr>
      <w:r>
        <w:rPr>
          <w:rFonts w:ascii="Times New Roman" w:hAnsi="Times New Roman" w:cs="Times New Roman"/>
        </w:rPr>
        <w:t xml:space="preserve">- </w:t>
      </w:r>
      <w:r w:rsidR="00291696" w:rsidRPr="00D913B9">
        <w:rPr>
          <w:rFonts w:ascii="Times New Roman" w:hAnsi="Times New Roman" w:cs="Times New Roman"/>
        </w:rPr>
        <w:t>ежемесячная надбавка за наличие государственных наград Российской Федерации и Чувашской Республики по основному профилю профессиональной деятельности и нагрудного знака (далее - ежемесячная надбавка за наличие государственных наград Российской Федерации и Чувашской Республики и нагрудного знака);</w:t>
      </w:r>
    </w:p>
    <w:p w:rsidR="00291696" w:rsidRPr="00D913B9" w:rsidRDefault="00366EC8" w:rsidP="00291696">
      <w:pPr>
        <w:rPr>
          <w:rFonts w:ascii="Times New Roman" w:hAnsi="Times New Roman" w:cs="Times New Roman"/>
        </w:rPr>
      </w:pPr>
      <w:r>
        <w:rPr>
          <w:rFonts w:ascii="Times New Roman" w:hAnsi="Times New Roman" w:cs="Times New Roman"/>
        </w:rPr>
        <w:t xml:space="preserve">- </w:t>
      </w:r>
      <w:r w:rsidR="00291696" w:rsidRPr="00D913B9">
        <w:rPr>
          <w:rFonts w:ascii="Times New Roman" w:hAnsi="Times New Roman" w:cs="Times New Roman"/>
        </w:rPr>
        <w:t>ежемесячная надбавка за стаж;</w:t>
      </w:r>
    </w:p>
    <w:p w:rsidR="00291696" w:rsidRDefault="00366EC8" w:rsidP="00291696">
      <w:pPr>
        <w:rPr>
          <w:rFonts w:ascii="Times New Roman" w:hAnsi="Times New Roman" w:cs="Times New Roman"/>
        </w:rPr>
      </w:pPr>
      <w:r>
        <w:rPr>
          <w:rFonts w:ascii="Times New Roman" w:hAnsi="Times New Roman" w:cs="Times New Roman"/>
        </w:rPr>
        <w:t xml:space="preserve">- </w:t>
      </w:r>
      <w:r w:rsidR="00291696" w:rsidRPr="00D913B9">
        <w:rPr>
          <w:rFonts w:ascii="Times New Roman" w:hAnsi="Times New Roman" w:cs="Times New Roman"/>
        </w:rPr>
        <w:t>преми</w:t>
      </w:r>
      <w:r w:rsidR="00901A01">
        <w:rPr>
          <w:rFonts w:ascii="Times New Roman" w:hAnsi="Times New Roman" w:cs="Times New Roman"/>
        </w:rPr>
        <w:t xml:space="preserve">альные выплаты </w:t>
      </w:r>
      <w:r w:rsidR="00291696" w:rsidRPr="00D913B9">
        <w:rPr>
          <w:rFonts w:ascii="Times New Roman" w:hAnsi="Times New Roman" w:cs="Times New Roman"/>
        </w:rPr>
        <w:t>по итогам работы.</w:t>
      </w:r>
    </w:p>
    <w:p w:rsidR="00901A01" w:rsidRDefault="00901A01" w:rsidP="00901A01">
      <w:r>
        <w:t>Размеры стимулирующих выплат могут определяться как в процентах к окладу (должностному окладу) работника, так и в абсолютном размере.</w:t>
      </w:r>
    </w:p>
    <w:p w:rsidR="00901A01" w:rsidRPr="00D913B9" w:rsidRDefault="00901A01" w:rsidP="00901A01">
      <w:pPr>
        <w:rPr>
          <w:rFonts w:ascii="Times New Roman" w:hAnsi="Times New Roman" w:cs="Times New Roman"/>
        </w:rPr>
      </w:pPr>
      <w:r>
        <w:t>При определении размера стимулирующих выплат в процентном соотношении под окладом (должностным окладом) работника понимается оклад (должностной оклад) работника без учета  повышающего коэффициента к минимальному окладу (должностному  окладу).</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Размеры и условия установления соответствующих видов выплат стимулирующего характера приведены в </w:t>
      </w:r>
      <w:hyperlink w:anchor="sub_233" w:history="1">
        <w:r w:rsidRPr="00FB6845">
          <w:rPr>
            <w:rStyle w:val="a4"/>
            <w:rFonts w:ascii="Times New Roman" w:eastAsia="SimSun" w:hAnsi="Times New Roman"/>
            <w:b w:val="0"/>
            <w:color w:val="auto"/>
          </w:rPr>
          <w:t>пунктах 2.3.3-2.3.8</w:t>
        </w:r>
      </w:hyperlink>
      <w:r w:rsidRPr="00D913B9">
        <w:rPr>
          <w:rFonts w:ascii="Times New Roman" w:hAnsi="Times New Roman" w:cs="Times New Roman"/>
        </w:rPr>
        <w:t xml:space="preserve"> настоящего подраздела.</w:t>
      </w:r>
    </w:p>
    <w:p w:rsidR="00291696" w:rsidRPr="00D913B9" w:rsidRDefault="00291696" w:rsidP="00291696">
      <w:pPr>
        <w:rPr>
          <w:rFonts w:ascii="Times New Roman" w:hAnsi="Times New Roman" w:cs="Times New Roman"/>
        </w:rPr>
      </w:pPr>
      <w:bookmarkStart w:id="24" w:name="sub_233"/>
      <w:r w:rsidRPr="00D913B9">
        <w:rPr>
          <w:rFonts w:ascii="Times New Roman" w:hAnsi="Times New Roman" w:cs="Times New Roman"/>
        </w:rPr>
        <w:t>2.3.3. Работникам, имеющим государственные награды Российской Федерации и Чувашской Республики по основному профилю профессиональной деятельности и нагрудный знак «Почетный работник транспорта России», устанавливается ежемесячная надбавка за наличие государственных наград Российской Федерации и Чувашской Республики и нагрудного знака к должностным окладам в следующих рекомендуемых размерах:</w:t>
      </w:r>
    </w:p>
    <w:bookmarkEnd w:id="24"/>
    <w:p w:rsidR="00291696" w:rsidRPr="00D913B9" w:rsidRDefault="00291696" w:rsidP="00291696">
      <w:pPr>
        <w:rPr>
          <w:rFonts w:ascii="Times New Roman" w:hAnsi="Times New Roman" w:cs="Times New Roman"/>
        </w:rPr>
      </w:pPr>
      <w:r w:rsidRPr="00D913B9">
        <w:rPr>
          <w:rFonts w:ascii="Times New Roman" w:hAnsi="Times New Roman" w:cs="Times New Roman"/>
        </w:rPr>
        <w:t>государственная награда Российской Федерации - 20 процентов;</w:t>
      </w:r>
    </w:p>
    <w:p w:rsidR="00291696" w:rsidRPr="00D913B9" w:rsidRDefault="00291696" w:rsidP="00291696">
      <w:pPr>
        <w:rPr>
          <w:rFonts w:ascii="Times New Roman" w:hAnsi="Times New Roman" w:cs="Times New Roman"/>
        </w:rPr>
      </w:pPr>
      <w:r w:rsidRPr="00D913B9">
        <w:rPr>
          <w:rFonts w:ascii="Times New Roman" w:hAnsi="Times New Roman" w:cs="Times New Roman"/>
        </w:rPr>
        <w:t>государственная награда Чувашской Республики - 20 процентов;</w:t>
      </w:r>
    </w:p>
    <w:p w:rsidR="00291696" w:rsidRPr="00D913B9" w:rsidRDefault="00291696" w:rsidP="00291696">
      <w:pPr>
        <w:rPr>
          <w:rFonts w:ascii="Times New Roman" w:hAnsi="Times New Roman" w:cs="Times New Roman"/>
        </w:rPr>
      </w:pPr>
      <w:r w:rsidRPr="00D913B9">
        <w:rPr>
          <w:rFonts w:ascii="Times New Roman" w:hAnsi="Times New Roman" w:cs="Times New Roman"/>
        </w:rPr>
        <w:t>нагрудный знак «Почетный работник транспорта России» - 20 процентов.</w:t>
      </w:r>
    </w:p>
    <w:p w:rsidR="00291696" w:rsidRPr="00D913B9" w:rsidRDefault="00291696" w:rsidP="00291696">
      <w:pPr>
        <w:rPr>
          <w:rFonts w:ascii="Times New Roman" w:hAnsi="Times New Roman" w:cs="Times New Roman"/>
        </w:rPr>
      </w:pPr>
      <w:r w:rsidRPr="00D913B9">
        <w:rPr>
          <w:rFonts w:ascii="Times New Roman" w:hAnsi="Times New Roman" w:cs="Times New Roman"/>
        </w:rPr>
        <w:lastRenderedPageBreak/>
        <w:t>При наличии у работника учреждения более одного основания для установления ежемесячной надбавки за наличие государственных наград Российской Федерации и Чувашской Республики и нагрудного знака выплата надбавки осуществляется по одному из них.</w:t>
      </w:r>
    </w:p>
    <w:p w:rsidR="00291696" w:rsidRPr="00366EC8" w:rsidRDefault="00291696" w:rsidP="00291696">
      <w:pPr>
        <w:rPr>
          <w:rFonts w:ascii="Times New Roman" w:hAnsi="Times New Roman" w:cs="Times New Roman"/>
        </w:rPr>
      </w:pPr>
      <w:bookmarkStart w:id="25" w:name="sub_234"/>
      <w:r w:rsidRPr="00366EC8">
        <w:rPr>
          <w:rFonts w:ascii="Times New Roman" w:hAnsi="Times New Roman" w:cs="Times New Roman"/>
        </w:rPr>
        <w:t>2.3.4. Ежемесячная надбавка за стаж устанавливается в процентном отношении к должностному окладу работника учреждения в следующих рекомендуемых размерах:</w:t>
      </w:r>
    </w:p>
    <w:bookmarkEnd w:id="25"/>
    <w:p w:rsidR="00291696" w:rsidRPr="00366EC8" w:rsidRDefault="00291696" w:rsidP="00291696">
      <w:pPr>
        <w:rPr>
          <w:rFonts w:ascii="Times New Roman" w:hAnsi="Times New Roman" w:cs="Times New Roman"/>
        </w:rPr>
      </w:pPr>
      <w:r w:rsidRPr="00366EC8">
        <w:rPr>
          <w:rFonts w:ascii="Times New Roman" w:hAnsi="Times New Roman" w:cs="Times New Roman"/>
        </w:rPr>
        <w:t>при общем трудовом стаже от 1 года до 5 лет - 10 процентов;</w:t>
      </w:r>
    </w:p>
    <w:p w:rsidR="00291696" w:rsidRPr="00366EC8" w:rsidRDefault="00291696" w:rsidP="00291696">
      <w:pPr>
        <w:rPr>
          <w:rFonts w:ascii="Times New Roman" w:hAnsi="Times New Roman" w:cs="Times New Roman"/>
        </w:rPr>
      </w:pPr>
      <w:r w:rsidRPr="00366EC8">
        <w:rPr>
          <w:rFonts w:ascii="Times New Roman" w:hAnsi="Times New Roman" w:cs="Times New Roman"/>
        </w:rPr>
        <w:t>при общем трудовом стаже от 5 до 10 лет - 15 процентов;</w:t>
      </w:r>
    </w:p>
    <w:p w:rsidR="00291696" w:rsidRPr="00366EC8" w:rsidRDefault="00291696" w:rsidP="00291696">
      <w:pPr>
        <w:rPr>
          <w:rFonts w:ascii="Times New Roman" w:hAnsi="Times New Roman" w:cs="Times New Roman"/>
        </w:rPr>
      </w:pPr>
      <w:r w:rsidRPr="00366EC8">
        <w:rPr>
          <w:rFonts w:ascii="Times New Roman" w:hAnsi="Times New Roman" w:cs="Times New Roman"/>
        </w:rPr>
        <w:t>при общем трудовом стаже от 10 до 15 лет - 20 процентов;</w:t>
      </w:r>
    </w:p>
    <w:p w:rsidR="00291696" w:rsidRPr="00D913B9" w:rsidRDefault="00291696" w:rsidP="00291696">
      <w:pPr>
        <w:rPr>
          <w:rFonts w:ascii="Times New Roman" w:hAnsi="Times New Roman" w:cs="Times New Roman"/>
        </w:rPr>
      </w:pPr>
      <w:r w:rsidRPr="00366EC8">
        <w:rPr>
          <w:rFonts w:ascii="Times New Roman" w:hAnsi="Times New Roman" w:cs="Times New Roman"/>
        </w:rPr>
        <w:t>при общем трудовом стаже от 15 лет - 30 процентов.</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Основанием для определения общего стажа работы является трудовая книжка сотрудника. </w:t>
      </w:r>
    </w:p>
    <w:p w:rsidR="00291696" w:rsidRPr="00D913B9" w:rsidRDefault="00291696" w:rsidP="00291696">
      <w:pPr>
        <w:rPr>
          <w:rFonts w:ascii="Times New Roman" w:hAnsi="Times New Roman" w:cs="Times New Roman"/>
        </w:rPr>
      </w:pPr>
      <w:bookmarkStart w:id="26" w:name="sub_236"/>
      <w:r w:rsidRPr="00D913B9">
        <w:rPr>
          <w:rFonts w:ascii="Times New Roman" w:hAnsi="Times New Roman" w:cs="Times New Roman"/>
        </w:rPr>
        <w:t>2.3.</w:t>
      </w:r>
      <w:r w:rsidR="00366EC8">
        <w:rPr>
          <w:rFonts w:ascii="Times New Roman" w:hAnsi="Times New Roman" w:cs="Times New Roman"/>
        </w:rPr>
        <w:t>5</w:t>
      </w:r>
      <w:r w:rsidRPr="00D913B9">
        <w:rPr>
          <w:rFonts w:ascii="Times New Roman" w:hAnsi="Times New Roman" w:cs="Times New Roman"/>
        </w:rPr>
        <w:t>. Преми</w:t>
      </w:r>
      <w:r w:rsidR="00901A01">
        <w:rPr>
          <w:rFonts w:ascii="Times New Roman" w:hAnsi="Times New Roman" w:cs="Times New Roman"/>
        </w:rPr>
        <w:t>альные выплаты</w:t>
      </w:r>
      <w:r w:rsidRPr="00D913B9">
        <w:rPr>
          <w:rFonts w:ascii="Times New Roman" w:hAnsi="Times New Roman" w:cs="Times New Roman"/>
        </w:rPr>
        <w:t xml:space="preserve"> по итогам работы устанавливаются по результатам выполнения показателей и критериев </w:t>
      </w:r>
      <w:proofErr w:type="gramStart"/>
      <w:r w:rsidRPr="00D913B9">
        <w:rPr>
          <w:rFonts w:ascii="Times New Roman" w:hAnsi="Times New Roman" w:cs="Times New Roman"/>
        </w:rPr>
        <w:t>оценки эффективности труда работников учреждения</w:t>
      </w:r>
      <w:proofErr w:type="gramEnd"/>
      <w:r w:rsidRPr="00D913B9">
        <w:rPr>
          <w:rFonts w:ascii="Times New Roman" w:hAnsi="Times New Roman" w:cs="Times New Roman"/>
        </w:rPr>
        <w:t xml:space="preserve"> и выплачиваются с целью поощрения работников учреждения за высокие результаты труда в определенном периоде. Показатели и критерии оценки эффективности труда работников учреждения, а также размер и порядок выплаты премии по итогам работы устанавливаются локальным нормативным актом учреждения.</w:t>
      </w:r>
    </w:p>
    <w:bookmarkEnd w:id="26"/>
    <w:p w:rsidR="00291696" w:rsidRPr="00D913B9" w:rsidRDefault="00291696" w:rsidP="00291696">
      <w:pPr>
        <w:rPr>
          <w:rFonts w:ascii="Times New Roman" w:hAnsi="Times New Roman" w:cs="Times New Roman"/>
        </w:rPr>
      </w:pPr>
      <w:r w:rsidRPr="00D913B9">
        <w:rPr>
          <w:rFonts w:ascii="Times New Roman" w:hAnsi="Times New Roman" w:cs="Times New Roman"/>
        </w:rPr>
        <w:t>Премии по итогам работы производятся как в абсолютном значении, так и в процентном отношении к должностным окладам.</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Рекомендуемые показатели и критерии </w:t>
      </w:r>
      <w:proofErr w:type="gramStart"/>
      <w:r w:rsidRPr="00D913B9">
        <w:rPr>
          <w:rFonts w:ascii="Times New Roman" w:hAnsi="Times New Roman" w:cs="Times New Roman"/>
        </w:rPr>
        <w:t>оценки эффективности труда работников учреждения</w:t>
      </w:r>
      <w:proofErr w:type="gramEnd"/>
      <w:r w:rsidRPr="00D913B9">
        <w:rPr>
          <w:rFonts w:ascii="Times New Roman" w:hAnsi="Times New Roman" w:cs="Times New Roman"/>
        </w:rPr>
        <w:t xml:space="preserve"> при премировании:</w:t>
      </w:r>
    </w:p>
    <w:p w:rsidR="00291696" w:rsidRPr="00D913B9" w:rsidRDefault="00291696" w:rsidP="00291696">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458"/>
      </w:tblGrid>
      <w:tr w:rsidR="00291696" w:rsidRPr="00D913B9" w:rsidTr="006D1DDA">
        <w:tc>
          <w:tcPr>
            <w:tcW w:w="5040" w:type="dxa"/>
            <w:tcBorders>
              <w:top w:val="single" w:sz="4" w:space="0" w:color="auto"/>
              <w:bottom w:val="single" w:sz="4" w:space="0" w:color="auto"/>
              <w:right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Наименование показателей</w:t>
            </w:r>
          </w:p>
        </w:tc>
        <w:tc>
          <w:tcPr>
            <w:tcW w:w="4458" w:type="dxa"/>
            <w:tcBorders>
              <w:top w:val="single" w:sz="4" w:space="0" w:color="auto"/>
              <w:left w:val="single" w:sz="4" w:space="0" w:color="auto"/>
              <w:bottom w:val="single" w:sz="4" w:space="0" w:color="auto"/>
            </w:tcBorders>
          </w:tcPr>
          <w:p w:rsidR="00291696" w:rsidRPr="00D913B9" w:rsidRDefault="00291696" w:rsidP="006D1DDA">
            <w:pPr>
              <w:pStyle w:val="aa"/>
              <w:jc w:val="center"/>
              <w:rPr>
                <w:rFonts w:ascii="Times New Roman" w:hAnsi="Times New Roman" w:cs="Times New Roman"/>
              </w:rPr>
            </w:pPr>
            <w:r w:rsidRPr="00D913B9">
              <w:rPr>
                <w:rFonts w:ascii="Times New Roman" w:hAnsi="Times New Roman" w:cs="Times New Roman"/>
              </w:rPr>
              <w:t>Критерии оценки</w:t>
            </w:r>
          </w:p>
        </w:tc>
      </w:tr>
      <w:tr w:rsidR="00291696" w:rsidRPr="00D913B9" w:rsidTr="006D1DDA">
        <w:tc>
          <w:tcPr>
            <w:tcW w:w="5040" w:type="dxa"/>
            <w:tcBorders>
              <w:top w:val="single" w:sz="4" w:space="0" w:color="auto"/>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Выполнение плановых заданий по оказанию услуг в рамках выполнения муниципального задания учреждения</w:t>
            </w:r>
          </w:p>
        </w:tc>
        <w:tc>
          <w:tcPr>
            <w:tcW w:w="4458" w:type="dxa"/>
            <w:tcBorders>
              <w:top w:val="single" w:sz="4" w:space="0" w:color="auto"/>
              <w:left w:val="single" w:sz="4" w:space="0" w:color="auto"/>
              <w:bottom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процент выполнения плановых заданий</w:t>
            </w:r>
          </w:p>
        </w:tc>
      </w:tr>
      <w:tr w:rsidR="00291696" w:rsidRPr="00D913B9" w:rsidTr="006D1DDA">
        <w:tc>
          <w:tcPr>
            <w:tcW w:w="5040" w:type="dxa"/>
            <w:tcBorders>
              <w:top w:val="single" w:sz="4" w:space="0" w:color="auto"/>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Достижение плановых и нормативных показателей работы</w:t>
            </w:r>
          </w:p>
        </w:tc>
        <w:tc>
          <w:tcPr>
            <w:tcW w:w="4458" w:type="dxa"/>
            <w:tcBorders>
              <w:top w:val="single" w:sz="4" w:space="0" w:color="auto"/>
              <w:left w:val="single" w:sz="4" w:space="0" w:color="auto"/>
              <w:bottom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процент достижения показателей работы</w:t>
            </w:r>
          </w:p>
        </w:tc>
      </w:tr>
      <w:tr w:rsidR="00291696" w:rsidRPr="00D913B9" w:rsidTr="006D1DDA">
        <w:tc>
          <w:tcPr>
            <w:tcW w:w="5040" w:type="dxa"/>
            <w:tcBorders>
              <w:top w:val="single" w:sz="4" w:space="0" w:color="auto"/>
              <w:bottom w:val="single" w:sz="4" w:space="0" w:color="auto"/>
              <w:right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Своевременность представления месячных, квартальных и годовых отчетов, статистической отчетности, других сведений</w:t>
            </w:r>
          </w:p>
        </w:tc>
        <w:tc>
          <w:tcPr>
            <w:tcW w:w="4458" w:type="dxa"/>
            <w:tcBorders>
              <w:top w:val="single" w:sz="4" w:space="0" w:color="auto"/>
              <w:left w:val="single" w:sz="4" w:space="0" w:color="auto"/>
              <w:bottom w:val="single" w:sz="4" w:space="0" w:color="auto"/>
            </w:tcBorders>
          </w:tcPr>
          <w:p w:rsidR="00291696" w:rsidRPr="00D913B9" w:rsidRDefault="00291696" w:rsidP="006D1DDA">
            <w:pPr>
              <w:pStyle w:val="ac"/>
              <w:rPr>
                <w:rFonts w:ascii="Times New Roman" w:hAnsi="Times New Roman" w:cs="Times New Roman"/>
              </w:rPr>
            </w:pPr>
            <w:r w:rsidRPr="00D913B9">
              <w:rPr>
                <w:rFonts w:ascii="Times New Roman" w:hAnsi="Times New Roman" w:cs="Times New Roman"/>
              </w:rPr>
              <w:t>наличие (отсутствие) несвоевременно представленных отчетов, статистической отчетности, других сведений</w:t>
            </w:r>
          </w:p>
        </w:tc>
      </w:tr>
    </w:tbl>
    <w:p w:rsidR="00FB6845" w:rsidRDefault="00FB6845" w:rsidP="00FB6845"/>
    <w:p w:rsidR="00FB6845" w:rsidRDefault="00FB6845" w:rsidP="00FB6845">
      <w:r>
        <w:t>Размер премии снижается в случаях:</w:t>
      </w:r>
    </w:p>
    <w:p w:rsidR="00FB6845" w:rsidRDefault="00FB6845" w:rsidP="00FB6845">
      <w:r>
        <w:t>применения к работнику мер дисциплинарного взыскания (замечание, выговор); нарушения трудовой или производственной дисциплины;</w:t>
      </w:r>
    </w:p>
    <w:p w:rsidR="00FB6845" w:rsidRDefault="00FB6845" w:rsidP="00FB6845">
      <w:r>
        <w:t>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w:t>
      </w:r>
    </w:p>
    <w:p w:rsidR="00FB6845" w:rsidRDefault="00FB6845" w:rsidP="00FB6845">
      <w:r>
        <w:t>невыполнение приказов и распоряжений, в том числе устных, руководства и других организационно-распорядительных документов;</w:t>
      </w:r>
    </w:p>
    <w:p w:rsidR="00FB6845" w:rsidRDefault="00FB6845" w:rsidP="00FB6845">
      <w:r>
        <w:t>прогул, появление на работе в нетрезвом состоянии, распитие спиртных напитков в рабочее время;</w:t>
      </w:r>
    </w:p>
    <w:p w:rsidR="00FB6845" w:rsidRDefault="00FB6845" w:rsidP="00FB6845">
      <w:r>
        <w:t>утрата, повреждение и причинение ущерба имуществу учреждения или иное причинение ущерба виновными действиями работника.</w:t>
      </w:r>
    </w:p>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Премия по итогам работы руководителю учреждения выплачивается в соответствии с </w:t>
      </w:r>
      <w:hyperlink w:anchor="sub_38" w:history="1">
        <w:r w:rsidRPr="00FB6845">
          <w:rPr>
            <w:rStyle w:val="a4"/>
            <w:rFonts w:ascii="Times New Roman" w:eastAsia="SimSun" w:hAnsi="Times New Roman"/>
            <w:b w:val="0"/>
            <w:color w:val="auto"/>
          </w:rPr>
          <w:t>пунктом 3.</w:t>
        </w:r>
      </w:hyperlink>
      <w:r w:rsidRPr="00FB6845">
        <w:rPr>
          <w:rFonts w:ascii="Times New Roman" w:hAnsi="Times New Roman" w:cs="Times New Roman"/>
          <w:b/>
        </w:rPr>
        <w:t>7</w:t>
      </w:r>
      <w:r w:rsidRPr="00D913B9">
        <w:rPr>
          <w:rFonts w:ascii="Times New Roman" w:hAnsi="Times New Roman" w:cs="Times New Roman"/>
        </w:rPr>
        <w:t xml:space="preserve"> настоящего Положения.</w:t>
      </w:r>
    </w:p>
    <w:p w:rsidR="00291696" w:rsidRPr="00D913B9" w:rsidRDefault="00291696" w:rsidP="00291696">
      <w:pPr>
        <w:rPr>
          <w:rFonts w:ascii="Times New Roman" w:hAnsi="Times New Roman" w:cs="Times New Roman"/>
        </w:rPr>
      </w:pPr>
      <w:r w:rsidRPr="00D913B9">
        <w:rPr>
          <w:rFonts w:ascii="Times New Roman" w:hAnsi="Times New Roman" w:cs="Times New Roman"/>
        </w:rPr>
        <w:t>Премии по итогам работы производятся по решению руководителя учреждения за счет и в пределах экономии средств, предусмотренных на оплату труда работников учреждения на текущий год. Размер премии по итогам работы максимальными размерами не ограничивается.</w:t>
      </w:r>
    </w:p>
    <w:p w:rsidR="00291696" w:rsidRPr="00D913B9" w:rsidRDefault="00291696" w:rsidP="00291696">
      <w:pPr>
        <w:rPr>
          <w:rFonts w:ascii="Times New Roman" w:hAnsi="Times New Roman" w:cs="Times New Roman"/>
        </w:rPr>
      </w:pPr>
      <w:bookmarkStart w:id="27" w:name="sub_237"/>
      <w:r w:rsidRPr="00D913B9">
        <w:rPr>
          <w:rFonts w:ascii="Times New Roman" w:hAnsi="Times New Roman" w:cs="Times New Roman"/>
        </w:rPr>
        <w:t>2.3.7. Выплаты стимулирующего характера производятся в процентном отношении к должностному окладу, установленному с учетом повышающего коэффициента по квалификационному уровню, или в абсолютных размерах.</w:t>
      </w:r>
    </w:p>
    <w:p w:rsidR="00291696" w:rsidRPr="00D913B9" w:rsidRDefault="00291696" w:rsidP="00291696">
      <w:pPr>
        <w:rPr>
          <w:rFonts w:ascii="Times New Roman" w:hAnsi="Times New Roman" w:cs="Times New Roman"/>
        </w:rPr>
      </w:pPr>
      <w:bookmarkStart w:id="28" w:name="sub_238"/>
      <w:bookmarkEnd w:id="27"/>
      <w:r w:rsidRPr="00D913B9">
        <w:rPr>
          <w:rFonts w:ascii="Times New Roman" w:hAnsi="Times New Roman" w:cs="Times New Roman"/>
        </w:rPr>
        <w:t xml:space="preserve">2.3.8. Выплаты стимулирующего характера производятся по решению руководителя учреждения в пределах объема субсидий, поступающих в установленном порядке учреждению из бюджета </w:t>
      </w:r>
      <w:r w:rsidR="00FB7304" w:rsidRPr="00D913B9">
        <w:rPr>
          <w:rFonts w:ascii="Times New Roman" w:hAnsi="Times New Roman" w:cs="Times New Roman"/>
        </w:rPr>
        <w:t>Мариинско-Посадск</w:t>
      </w:r>
      <w:r w:rsidRPr="00D913B9">
        <w:rPr>
          <w:rFonts w:ascii="Times New Roman" w:hAnsi="Times New Roman" w:cs="Times New Roman"/>
        </w:rPr>
        <w:t>ого муниципального округа Чувашской Республики, и средств, поступающих от приносящей доход деятельности, направленных учреждением на оплату труда работников.</w:t>
      </w:r>
    </w:p>
    <w:bookmarkEnd w:id="28"/>
    <w:p w:rsidR="00291696" w:rsidRDefault="00291696" w:rsidP="00291696">
      <w:pPr>
        <w:rPr>
          <w:rFonts w:ascii="Times New Roman" w:hAnsi="Times New Roman" w:cs="Times New Roman"/>
        </w:rPr>
      </w:pPr>
    </w:p>
    <w:p w:rsidR="00FB6845" w:rsidRDefault="00FB6845" w:rsidP="00291696">
      <w:pPr>
        <w:rPr>
          <w:rFonts w:ascii="Times New Roman" w:hAnsi="Times New Roman" w:cs="Times New Roman"/>
        </w:rPr>
      </w:pPr>
    </w:p>
    <w:p w:rsidR="00FB6845" w:rsidRPr="00D913B9" w:rsidRDefault="00FB6845" w:rsidP="00291696">
      <w:pPr>
        <w:rPr>
          <w:rFonts w:ascii="Times New Roman" w:hAnsi="Times New Roman" w:cs="Times New Roman"/>
        </w:rPr>
      </w:pPr>
    </w:p>
    <w:p w:rsidR="00291696" w:rsidRPr="00D913B9" w:rsidRDefault="00291696" w:rsidP="00291696">
      <w:pPr>
        <w:pStyle w:val="1"/>
        <w:rPr>
          <w:rFonts w:ascii="Times New Roman" w:hAnsi="Times New Roman" w:cs="Times New Roman"/>
          <w:color w:val="auto"/>
        </w:rPr>
      </w:pPr>
      <w:bookmarkStart w:id="29" w:name="sub_1003"/>
      <w:r w:rsidRPr="00D913B9">
        <w:rPr>
          <w:rFonts w:ascii="Times New Roman" w:hAnsi="Times New Roman" w:cs="Times New Roman"/>
          <w:color w:val="auto"/>
        </w:rPr>
        <w:t>III. Условия оплаты труда руководителя учреждения, его заместителей</w:t>
      </w:r>
    </w:p>
    <w:bookmarkEnd w:id="29"/>
    <w:p w:rsidR="00291696" w:rsidRPr="00D913B9" w:rsidRDefault="00291696" w:rsidP="00291696">
      <w:pPr>
        <w:rPr>
          <w:rFonts w:ascii="Times New Roman" w:hAnsi="Times New Roman" w:cs="Times New Roman"/>
        </w:rPr>
      </w:pPr>
    </w:p>
    <w:p w:rsidR="00291696" w:rsidRPr="00D913B9" w:rsidRDefault="00291696" w:rsidP="00291696">
      <w:pPr>
        <w:rPr>
          <w:rFonts w:ascii="Times New Roman" w:hAnsi="Times New Roman" w:cs="Times New Roman"/>
        </w:rPr>
      </w:pPr>
      <w:bookmarkStart w:id="30" w:name="sub_31"/>
      <w:r w:rsidRPr="00D913B9">
        <w:rPr>
          <w:rFonts w:ascii="Times New Roman" w:hAnsi="Times New Roman" w:cs="Times New Roman"/>
        </w:rPr>
        <w:t>3.1. Условия оплаты труда руководителя учреждения устанавливаются в трудовом договоре.</w:t>
      </w:r>
    </w:p>
    <w:p w:rsidR="00291696" w:rsidRPr="00D913B9" w:rsidRDefault="00291696" w:rsidP="00291696">
      <w:pPr>
        <w:rPr>
          <w:rFonts w:ascii="Times New Roman" w:hAnsi="Times New Roman" w:cs="Times New Roman"/>
        </w:rPr>
      </w:pPr>
      <w:bookmarkStart w:id="31" w:name="sub_32"/>
      <w:bookmarkEnd w:id="30"/>
      <w:r w:rsidRPr="00D913B9">
        <w:rPr>
          <w:rFonts w:ascii="Times New Roman" w:hAnsi="Times New Roman" w:cs="Times New Roman"/>
        </w:rPr>
        <w:t>3.2. Заработная плата руководителя учреждения, его заместителей и главного бухгалтера учреждения состоит из должностного оклада, выплат компенсационного характера и выплат стимулирующего характера.</w:t>
      </w:r>
    </w:p>
    <w:p w:rsidR="00291696" w:rsidRPr="00D913B9" w:rsidRDefault="00291696" w:rsidP="00291696">
      <w:pPr>
        <w:rPr>
          <w:rFonts w:ascii="Times New Roman" w:hAnsi="Times New Roman" w:cs="Times New Roman"/>
        </w:rPr>
      </w:pPr>
      <w:bookmarkStart w:id="32" w:name="sub_33"/>
      <w:bookmarkEnd w:id="31"/>
      <w:r w:rsidRPr="00D913B9">
        <w:rPr>
          <w:rFonts w:ascii="Times New Roman" w:hAnsi="Times New Roman" w:cs="Times New Roman"/>
        </w:rPr>
        <w:t>3.3. Размер должностного оклада руководителя учреждения определяется трудовым договором, заключенным между Администрацией и руководителем учреждения, в зависимости от сложности труда.</w:t>
      </w:r>
    </w:p>
    <w:p w:rsidR="00291696" w:rsidRPr="00D913B9" w:rsidRDefault="00291696" w:rsidP="00291696">
      <w:pPr>
        <w:rPr>
          <w:rFonts w:ascii="Times New Roman" w:hAnsi="Times New Roman" w:cs="Times New Roman"/>
        </w:rPr>
      </w:pPr>
      <w:bookmarkStart w:id="33" w:name="sub_34"/>
      <w:bookmarkEnd w:id="32"/>
      <w:r w:rsidRPr="00D913B9">
        <w:rPr>
          <w:rFonts w:ascii="Times New Roman" w:hAnsi="Times New Roman" w:cs="Times New Roman"/>
        </w:rPr>
        <w:t>3.4. Установление размера должностного оклада руководителя учреждения на календарный год осуществляется ежегодно распоряжением Администрации.</w:t>
      </w:r>
    </w:p>
    <w:p w:rsidR="00291696" w:rsidRPr="00D913B9" w:rsidRDefault="00291696" w:rsidP="00291696">
      <w:pPr>
        <w:rPr>
          <w:rFonts w:ascii="Times New Roman" w:hAnsi="Times New Roman" w:cs="Times New Roman"/>
        </w:rPr>
      </w:pPr>
      <w:bookmarkStart w:id="34" w:name="sub_35"/>
      <w:bookmarkEnd w:id="33"/>
      <w:r w:rsidRPr="00D913B9">
        <w:rPr>
          <w:rFonts w:ascii="Times New Roman" w:hAnsi="Times New Roman" w:cs="Times New Roman"/>
        </w:rPr>
        <w:t>3.5. Должностные оклады заместителя руководителя и главного бухгалтера учреждения устанавливаются на 10-30 процентов ниже должностного оклада руководителя этого учреждения приказом руководителя учреждения.</w:t>
      </w:r>
    </w:p>
    <w:bookmarkEnd w:id="34"/>
    <w:p w:rsidR="00291696" w:rsidRPr="00D913B9" w:rsidRDefault="00291696" w:rsidP="00291696">
      <w:pPr>
        <w:rPr>
          <w:rFonts w:ascii="Times New Roman" w:hAnsi="Times New Roman" w:cs="Times New Roman"/>
        </w:rPr>
      </w:pPr>
      <w:r w:rsidRPr="00D913B9">
        <w:rPr>
          <w:rFonts w:ascii="Times New Roman" w:hAnsi="Times New Roman" w:cs="Times New Roman"/>
        </w:rPr>
        <w:t xml:space="preserve">3.6. </w:t>
      </w:r>
      <w:bookmarkStart w:id="35" w:name="sub_37"/>
      <w:r w:rsidRPr="00D913B9">
        <w:rPr>
          <w:rFonts w:ascii="Times New Roman" w:hAnsi="Times New Roman" w:cs="Times New Roman"/>
        </w:rPr>
        <w:t xml:space="preserve">Руководителю учреждения, его заместителям, главному бухгалтеру устанавливаются выплаты стимулирующего характера, предусмотренные </w:t>
      </w:r>
      <w:hyperlink w:anchor="sub_23" w:history="1">
        <w:r w:rsidRPr="00FB6845">
          <w:rPr>
            <w:rStyle w:val="a4"/>
            <w:rFonts w:ascii="Times New Roman" w:eastAsia="SimSun" w:hAnsi="Times New Roman"/>
            <w:b w:val="0"/>
            <w:color w:val="auto"/>
          </w:rPr>
          <w:t>подразделом 2.3 раздела II</w:t>
        </w:r>
      </w:hyperlink>
      <w:r w:rsidR="00FB6845">
        <w:rPr>
          <w:rFonts w:ascii="Times New Roman" w:hAnsi="Times New Roman" w:cs="Times New Roman"/>
        </w:rPr>
        <w:t xml:space="preserve"> настоящего Положения</w:t>
      </w:r>
      <w:r w:rsidRPr="00D913B9">
        <w:rPr>
          <w:rFonts w:ascii="Times New Roman" w:hAnsi="Times New Roman" w:cs="Times New Roman"/>
        </w:rPr>
        <w:t>.</w:t>
      </w:r>
    </w:p>
    <w:bookmarkEnd w:id="35"/>
    <w:p w:rsidR="00291696" w:rsidRPr="00D913B9" w:rsidRDefault="00291696" w:rsidP="00291696">
      <w:pPr>
        <w:rPr>
          <w:rFonts w:ascii="Times New Roman" w:hAnsi="Times New Roman" w:cs="Times New Roman"/>
        </w:rPr>
      </w:pPr>
      <w:r w:rsidRPr="00D913B9">
        <w:rPr>
          <w:rFonts w:ascii="Times New Roman" w:hAnsi="Times New Roman" w:cs="Times New Roman"/>
        </w:rPr>
        <w:t>Конкретные размеры выплат компенсационного и стимулирующего характера для руководителя учреждения устанавливаются Администрацией, для заместителей руководителя, главного бухгалтера - руководителем учреждения в пределах средств фонда оплаты труда.</w:t>
      </w:r>
    </w:p>
    <w:p w:rsidR="00291696" w:rsidRPr="00D913B9" w:rsidRDefault="00291696" w:rsidP="00291696">
      <w:pPr>
        <w:rPr>
          <w:rFonts w:ascii="Times New Roman" w:hAnsi="Times New Roman" w:cs="Times New Roman"/>
        </w:rPr>
      </w:pPr>
      <w:bookmarkStart w:id="36" w:name="sub_38"/>
      <w:r w:rsidRPr="00D913B9">
        <w:rPr>
          <w:rFonts w:ascii="Times New Roman" w:hAnsi="Times New Roman" w:cs="Times New Roman"/>
        </w:rPr>
        <w:t xml:space="preserve">3.7. Руководителю учреждения устанавливаются выплаты стимулирующего характера - премии по итогам работы с учетом </w:t>
      </w:r>
      <w:proofErr w:type="gramStart"/>
      <w:r w:rsidRPr="00D913B9">
        <w:rPr>
          <w:rFonts w:ascii="Times New Roman" w:hAnsi="Times New Roman" w:cs="Times New Roman"/>
        </w:rPr>
        <w:t>достижения показателей эффективности деятельности учреждения</w:t>
      </w:r>
      <w:proofErr w:type="gramEnd"/>
      <w:r w:rsidRPr="00D913B9">
        <w:rPr>
          <w:rFonts w:ascii="Times New Roman" w:hAnsi="Times New Roman" w:cs="Times New Roman"/>
        </w:rPr>
        <w:t xml:space="preserve"> и работы его руководителя в пределах средств фонда оплаты труда работников учреждения.</w:t>
      </w:r>
    </w:p>
    <w:bookmarkEnd w:id="36"/>
    <w:p w:rsidR="00291696" w:rsidRPr="00D913B9" w:rsidRDefault="00291696" w:rsidP="00291696">
      <w:pPr>
        <w:rPr>
          <w:rFonts w:ascii="Times New Roman" w:hAnsi="Times New Roman" w:cs="Times New Roman"/>
        </w:rPr>
      </w:pPr>
      <w:r w:rsidRPr="00D913B9">
        <w:rPr>
          <w:rFonts w:ascii="Times New Roman" w:hAnsi="Times New Roman" w:cs="Times New Roman"/>
        </w:rPr>
        <w:t>Порядок и условия установления и выплаты руководителю учреждения премиальных выплат по итогам работы, а также перечень показателей эффективности деятельности учреждения и работы его руководителя устанавливаются распоряжением Администрации.</w:t>
      </w:r>
    </w:p>
    <w:p w:rsidR="00291696" w:rsidRDefault="00291696" w:rsidP="00291696">
      <w:pPr>
        <w:rPr>
          <w:rFonts w:ascii="Times New Roman" w:hAnsi="Times New Roman" w:cs="Times New Roman"/>
        </w:rPr>
      </w:pPr>
    </w:p>
    <w:p w:rsidR="00291696" w:rsidRPr="00D913B9" w:rsidRDefault="00291696" w:rsidP="00291696">
      <w:pPr>
        <w:pStyle w:val="1"/>
        <w:rPr>
          <w:rFonts w:ascii="Times New Roman" w:hAnsi="Times New Roman" w:cs="Times New Roman"/>
          <w:color w:val="auto"/>
        </w:rPr>
      </w:pPr>
      <w:bookmarkStart w:id="37" w:name="sub_1004"/>
      <w:r w:rsidRPr="00D913B9">
        <w:rPr>
          <w:rFonts w:ascii="Times New Roman" w:hAnsi="Times New Roman" w:cs="Times New Roman"/>
          <w:color w:val="auto"/>
        </w:rPr>
        <w:t>IV. Другие вопросы оплаты труда</w:t>
      </w:r>
    </w:p>
    <w:bookmarkEnd w:id="37"/>
    <w:p w:rsidR="00E21232" w:rsidRDefault="00E21232" w:rsidP="00E21232">
      <w:r>
        <w:t>4.1. Руководитель учреждения самостоятельно разрабатывает структуру и штатное расписание исходя из объема средств, предусмотренных в фонде оплаты труда работников учреждения. Структура и штатное расписание учреждения утверждается руководителем учреждения, по согласованию с главой Мариинско-Посадского муниципального округа.</w:t>
      </w:r>
    </w:p>
    <w:p w:rsidR="00E21232" w:rsidRDefault="00E21232" w:rsidP="00E21232">
      <w:r>
        <w:t xml:space="preserve">4.2. Экономия </w:t>
      </w:r>
      <w:proofErr w:type="gramStart"/>
      <w:r>
        <w:t>средств фонда оплаты труда работников учреждения</w:t>
      </w:r>
      <w:proofErr w:type="gramEnd"/>
      <w:r>
        <w:t xml:space="preserve"> направляется на премирование работников учреждения, оказание иных видов единовременной материальной помощи в соответствии с локальным нормативным актом учреждения.</w:t>
      </w:r>
    </w:p>
    <w:p w:rsidR="00E21232" w:rsidRDefault="00E21232" w:rsidP="00E21232">
      <w:r>
        <w:t>4.3. При предоставлении ежегодного основного оплачиваемого отпуска работникам учреждения и руководителю, и заместителю руководителя учреждения один раз в год выплачивается единовременная выплата в размере одного должностного оклада без учета повышающих коэффициентов.</w:t>
      </w:r>
    </w:p>
    <w:p w:rsidR="00E21232" w:rsidRDefault="00E21232" w:rsidP="00E21232">
      <w:r>
        <w:t>4.4. Работникам оказывается материальная помощь в размере 2 должностных окладов в год на основании письменного заявления работника по приказу руководителя.</w:t>
      </w:r>
    </w:p>
    <w:p w:rsidR="00E21232" w:rsidRDefault="00E21232" w:rsidP="00E21232">
      <w:r>
        <w:t>Руководителю учреждения материальная помощь в размере двух должностных окладов в год выплачивается на основании распоряжения главы Мариинско-Посадского муниципального округа.</w:t>
      </w:r>
    </w:p>
    <w:p w:rsidR="00E21232" w:rsidRDefault="00E21232" w:rsidP="00E21232">
      <w:r>
        <w:t>Заместителям руководителя</w:t>
      </w:r>
      <w:r w:rsidRPr="001F0DBE">
        <w:t xml:space="preserve"> </w:t>
      </w:r>
      <w:r>
        <w:t>материальная помощь в размере двух должностных окладов в год выплачивается на основании письменного заявления по приказу руководителя.</w:t>
      </w:r>
    </w:p>
    <w:p w:rsidR="00E21232" w:rsidRPr="0014416A" w:rsidRDefault="00E21232" w:rsidP="00E21232">
      <w:pPr>
        <w:rPr>
          <w:szCs w:val="26"/>
        </w:rPr>
      </w:pPr>
      <w:r>
        <w:t>4.5. Из средств фонда оплаты труда учреждения р</w:t>
      </w:r>
      <w:r w:rsidRPr="0014416A">
        <w:rPr>
          <w:szCs w:val="26"/>
        </w:rPr>
        <w:t>аботникам учреждения может оказываться дополнительная материальная помощь на основании личного заявления работника в следующих случаях:</w:t>
      </w:r>
    </w:p>
    <w:p w:rsidR="00E21232" w:rsidRPr="0014416A" w:rsidRDefault="00E21232" w:rsidP="00E21232">
      <w:pPr>
        <w:rPr>
          <w:szCs w:val="26"/>
        </w:rPr>
      </w:pPr>
      <w:r w:rsidRPr="0014416A">
        <w:rPr>
          <w:szCs w:val="26"/>
        </w:rPr>
        <w:t>в связи с юбилейной датой работника (50, 55, 60, 65 лет) по усмотрению руководителя;</w:t>
      </w:r>
    </w:p>
    <w:p w:rsidR="00E21232" w:rsidRPr="0014416A" w:rsidRDefault="00E21232" w:rsidP="00E21232">
      <w:pPr>
        <w:rPr>
          <w:szCs w:val="26"/>
        </w:rPr>
      </w:pPr>
      <w:r w:rsidRPr="0014416A">
        <w:rPr>
          <w:szCs w:val="26"/>
        </w:rPr>
        <w:t>в связи с рождением ребенка;</w:t>
      </w:r>
    </w:p>
    <w:p w:rsidR="00E21232" w:rsidRPr="0014416A" w:rsidRDefault="00E21232" w:rsidP="00E21232">
      <w:pPr>
        <w:rPr>
          <w:szCs w:val="26"/>
        </w:rPr>
      </w:pPr>
      <w:r w:rsidRPr="0014416A">
        <w:rPr>
          <w:szCs w:val="26"/>
        </w:rPr>
        <w:lastRenderedPageBreak/>
        <w:t>при наступлении непредвиденных событий (несчастный случай, пожар, кража, длительная нетрудоспособность работника и др.), требующих значительных затрат денежных средств, подтвержденных соответствующими документами;</w:t>
      </w:r>
    </w:p>
    <w:p w:rsidR="00E21232" w:rsidRPr="0014416A" w:rsidRDefault="00E21232" w:rsidP="00E21232">
      <w:pPr>
        <w:rPr>
          <w:szCs w:val="26"/>
        </w:rPr>
      </w:pPr>
      <w:r w:rsidRPr="0014416A">
        <w:rPr>
          <w:szCs w:val="26"/>
        </w:rPr>
        <w:t>смерти близких родственников, подтвержденной соответствующими документами.</w:t>
      </w:r>
    </w:p>
    <w:p w:rsidR="00E21232" w:rsidRDefault="00E21232" w:rsidP="00E21232">
      <w:pPr>
        <w:rPr>
          <w:szCs w:val="26"/>
        </w:rPr>
      </w:pPr>
      <w:r w:rsidRPr="0014416A">
        <w:rPr>
          <w:szCs w:val="26"/>
        </w:rPr>
        <w:t>В случае смерти работника материальная помощь выплачивается членам его семьи.</w:t>
      </w:r>
    </w:p>
    <w:p w:rsidR="00E21232" w:rsidRPr="00D913B9" w:rsidRDefault="00E21232" w:rsidP="00E21232">
      <w:pPr>
        <w:rPr>
          <w:rFonts w:ascii="Times New Roman" w:hAnsi="Times New Roman" w:cs="Times New Roman"/>
        </w:rPr>
      </w:pPr>
      <w:r w:rsidRPr="00D913B9">
        <w:rPr>
          <w:rFonts w:ascii="Times New Roman" w:hAnsi="Times New Roman" w:cs="Times New Roman"/>
        </w:rPr>
        <w:t xml:space="preserve">Решение об оказании материальной помощи работнику учреждения </w:t>
      </w:r>
      <w:proofErr w:type="gramStart"/>
      <w:r w:rsidRPr="00D913B9">
        <w:rPr>
          <w:rFonts w:ascii="Times New Roman" w:hAnsi="Times New Roman" w:cs="Times New Roman"/>
        </w:rPr>
        <w:t>и о ее</w:t>
      </w:r>
      <w:proofErr w:type="gramEnd"/>
      <w:r w:rsidRPr="00D913B9">
        <w:rPr>
          <w:rFonts w:ascii="Times New Roman" w:hAnsi="Times New Roman" w:cs="Times New Roman"/>
        </w:rPr>
        <w:t xml:space="preserve"> конкретных размерах принимает руководитель </w:t>
      </w:r>
      <w:r w:rsidR="002722B7">
        <w:rPr>
          <w:rFonts w:ascii="Times New Roman" w:hAnsi="Times New Roman" w:cs="Times New Roman"/>
        </w:rPr>
        <w:t>У</w:t>
      </w:r>
      <w:r w:rsidRPr="00D913B9">
        <w:rPr>
          <w:rFonts w:ascii="Times New Roman" w:hAnsi="Times New Roman" w:cs="Times New Roman"/>
        </w:rPr>
        <w:t>чреждения на основании письменного заявления работника учреждения.</w:t>
      </w:r>
    </w:p>
    <w:p w:rsidR="00E21232" w:rsidRDefault="00E21232" w:rsidP="00E21232">
      <w:r>
        <w:t>Дополнительная материальная помощь руководителю учреждения оказывается на основании распоряжения Администрации Мариинско-Посадского муниципального округа.</w:t>
      </w:r>
    </w:p>
    <w:p w:rsidR="00E21232" w:rsidRDefault="00E21232" w:rsidP="00E21232">
      <w:r>
        <w:t xml:space="preserve">4.5. Для выполнения работ, связанных с временным расширением объема оказываемых услуг (выполняемых работ), </w:t>
      </w:r>
      <w:r w:rsidR="002722B7">
        <w:t>У</w:t>
      </w:r>
      <w:r>
        <w:t xml:space="preserve">чреждение вправе привлекать помимо работников, занимающих должности (профессии), предусмотренные штатным расписанием, других лиц на условиях срочного трудового договора и договора гражданско-правового характера в пределах </w:t>
      </w:r>
      <w:proofErr w:type="gramStart"/>
      <w:r>
        <w:t xml:space="preserve">средств фонда оплаты труда работников </w:t>
      </w:r>
      <w:r w:rsidR="002722B7">
        <w:t>У</w:t>
      </w:r>
      <w:r>
        <w:t>чреждения</w:t>
      </w:r>
      <w:proofErr w:type="gramEnd"/>
      <w:r>
        <w:t>.</w:t>
      </w:r>
    </w:p>
    <w:p w:rsidR="00291696" w:rsidRPr="00D913B9" w:rsidRDefault="00291696" w:rsidP="00291696">
      <w:pPr>
        <w:rPr>
          <w:rFonts w:ascii="Times New Roman" w:hAnsi="Times New Roman" w:cs="Times New Roman"/>
        </w:rPr>
      </w:pPr>
    </w:p>
    <w:p w:rsidR="00291696" w:rsidRPr="00D913B9" w:rsidRDefault="00291696" w:rsidP="00291696">
      <w:pPr>
        <w:pStyle w:val="1"/>
        <w:rPr>
          <w:rFonts w:ascii="Times New Roman" w:hAnsi="Times New Roman" w:cs="Times New Roman"/>
          <w:color w:val="auto"/>
        </w:rPr>
      </w:pPr>
      <w:bookmarkStart w:id="38" w:name="sub_1005"/>
      <w:r w:rsidRPr="00D913B9">
        <w:rPr>
          <w:rFonts w:ascii="Times New Roman" w:hAnsi="Times New Roman" w:cs="Times New Roman"/>
          <w:color w:val="auto"/>
        </w:rPr>
        <w:t>V. Заключительные положения</w:t>
      </w:r>
    </w:p>
    <w:bookmarkEnd w:id="38"/>
    <w:p w:rsidR="00291696" w:rsidRPr="00D913B9" w:rsidRDefault="00291696" w:rsidP="00291696">
      <w:pPr>
        <w:rPr>
          <w:rFonts w:ascii="Times New Roman" w:hAnsi="Times New Roman" w:cs="Times New Roman"/>
        </w:rPr>
      </w:pPr>
    </w:p>
    <w:p w:rsidR="00291696" w:rsidRPr="00D913B9" w:rsidRDefault="00291696" w:rsidP="00291696">
      <w:pPr>
        <w:rPr>
          <w:rFonts w:ascii="Times New Roman" w:hAnsi="Times New Roman" w:cs="Times New Roman"/>
        </w:rPr>
      </w:pPr>
      <w:bookmarkStart w:id="39" w:name="sub_51"/>
      <w:r w:rsidRPr="00D913B9">
        <w:rPr>
          <w:rFonts w:ascii="Times New Roman" w:hAnsi="Times New Roman" w:cs="Times New Roman"/>
        </w:rPr>
        <w:t>5.1.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нормативных правовых актов Кабинета Министров Чувашской Республики.</w:t>
      </w:r>
    </w:p>
    <w:p w:rsidR="00291696" w:rsidRPr="00D913B9" w:rsidRDefault="00291696" w:rsidP="00291696">
      <w:pPr>
        <w:rPr>
          <w:rFonts w:ascii="Times New Roman" w:hAnsi="Times New Roman" w:cs="Times New Roman"/>
        </w:rPr>
      </w:pPr>
      <w:bookmarkStart w:id="40" w:name="sub_52"/>
      <w:bookmarkEnd w:id="39"/>
      <w:r w:rsidRPr="00D913B9">
        <w:rPr>
          <w:rFonts w:ascii="Times New Roman" w:hAnsi="Times New Roman" w:cs="Times New Roman"/>
        </w:rPr>
        <w:t>5.2.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p>
    <w:bookmarkEnd w:id="40"/>
    <w:p w:rsidR="00291696" w:rsidRPr="00D913B9" w:rsidRDefault="00291696" w:rsidP="00291696">
      <w:pPr>
        <w:rPr>
          <w:rFonts w:ascii="Times New Roman" w:hAnsi="Times New Roman" w:cs="Times New Roman"/>
        </w:rPr>
      </w:pPr>
    </w:p>
    <w:p w:rsidR="00B07D78" w:rsidRPr="000822CC" w:rsidRDefault="00B07D78" w:rsidP="00D4259B">
      <w:pPr>
        <w:ind w:left="6237"/>
        <w:jc w:val="right"/>
        <w:outlineLvl w:val="0"/>
        <w:rPr>
          <w:rFonts w:ascii="Times New Roman" w:hAnsi="Times New Roman" w:cs="Times New Roman"/>
        </w:rPr>
      </w:pPr>
    </w:p>
    <w:sectPr w:rsidR="00B07D78" w:rsidRPr="000822CC" w:rsidSect="00FB7304">
      <w:headerReference w:type="default" r:id="rId27"/>
      <w:pgSz w:w="11900" w:h="16800"/>
      <w:pgMar w:top="567" w:right="560" w:bottom="567" w:left="1276" w:header="11"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39" w:rsidRDefault="00D12139" w:rsidP="00957F23">
      <w:r>
        <w:separator/>
      </w:r>
    </w:p>
  </w:endnote>
  <w:endnote w:type="continuationSeparator" w:id="0">
    <w:p w:rsidR="00D12139" w:rsidRDefault="00D12139"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39" w:rsidRDefault="00D12139" w:rsidP="00957F23">
      <w:r>
        <w:separator/>
      </w:r>
    </w:p>
  </w:footnote>
  <w:footnote w:type="continuationSeparator" w:id="0">
    <w:p w:rsidR="00D12139" w:rsidRDefault="00D12139" w:rsidP="00957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0E" w:rsidRDefault="000C700E" w:rsidP="00C71274">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Symbol"/>
        <w:sz w:val="26"/>
        <w:szCs w:val="26"/>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3F688C"/>
    <w:multiLevelType w:val="hybridMultilevel"/>
    <w:tmpl w:val="8D742F04"/>
    <w:lvl w:ilvl="0" w:tplc="C1044B1A">
      <w:start w:val="1"/>
      <w:numFmt w:val="decimal"/>
      <w:lvlText w:val="%1."/>
      <w:lvlJc w:val="left"/>
      <w:pPr>
        <w:ind w:left="1871" w:hanging="10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6"/>
  </w:num>
  <w:num w:numId="2">
    <w:abstractNumId w:val="31"/>
  </w:num>
  <w:num w:numId="3">
    <w:abstractNumId w:val="27"/>
  </w:num>
  <w:num w:numId="4">
    <w:abstractNumId w:val="16"/>
  </w:num>
  <w:num w:numId="5">
    <w:abstractNumId w:val="12"/>
  </w:num>
  <w:num w:numId="6">
    <w:abstractNumId w:val="19"/>
  </w:num>
  <w:num w:numId="7">
    <w:abstractNumId w:val="30"/>
  </w:num>
  <w:num w:numId="8">
    <w:abstractNumId w:val="11"/>
  </w:num>
  <w:num w:numId="9">
    <w:abstractNumId w:val="35"/>
  </w:num>
  <w:num w:numId="10">
    <w:abstractNumId w:val="32"/>
  </w:num>
  <w:num w:numId="11">
    <w:abstractNumId w:val="37"/>
  </w:num>
  <w:num w:numId="12">
    <w:abstractNumId w:val="14"/>
  </w:num>
  <w:num w:numId="13">
    <w:abstractNumId w:val="6"/>
  </w:num>
  <w:num w:numId="14">
    <w:abstractNumId w:val="3"/>
  </w:num>
  <w:num w:numId="15">
    <w:abstractNumId w:val="7"/>
  </w:num>
  <w:num w:numId="16">
    <w:abstractNumId w:val="15"/>
  </w:num>
  <w:num w:numId="17">
    <w:abstractNumId w:val="17"/>
  </w:num>
  <w:num w:numId="18">
    <w:abstractNumId w:val="26"/>
  </w:num>
  <w:num w:numId="19">
    <w:abstractNumId w:val="9"/>
  </w:num>
  <w:num w:numId="20">
    <w:abstractNumId w:val="25"/>
  </w:num>
  <w:num w:numId="21">
    <w:abstractNumId w:val="4"/>
  </w:num>
  <w:num w:numId="22">
    <w:abstractNumId w:val="38"/>
  </w:num>
  <w:num w:numId="23">
    <w:abstractNumId w:val="8"/>
  </w:num>
  <w:num w:numId="24">
    <w:abstractNumId w:val="23"/>
  </w:num>
  <w:num w:numId="25">
    <w:abstractNumId w:val="10"/>
  </w:num>
  <w:num w:numId="26">
    <w:abstractNumId w:val="1"/>
  </w:num>
  <w:num w:numId="27">
    <w:abstractNumId w:val="33"/>
  </w:num>
  <w:num w:numId="28">
    <w:abstractNumId w:val="5"/>
  </w:num>
  <w:num w:numId="29">
    <w:abstractNumId w:val="34"/>
  </w:num>
  <w:num w:numId="30">
    <w:abstractNumId w:val="28"/>
  </w:num>
  <w:num w:numId="31">
    <w:abstractNumId w:val="20"/>
  </w:num>
  <w:num w:numId="32">
    <w:abstractNumId w:val="13"/>
  </w:num>
  <w:num w:numId="33">
    <w:abstractNumId w:val="21"/>
  </w:num>
  <w:num w:numId="34">
    <w:abstractNumId w:val="29"/>
  </w:num>
  <w:num w:numId="35">
    <w:abstractNumId w:val="22"/>
  </w:num>
  <w:num w:numId="36">
    <w:abstractNumId w:val="24"/>
  </w:num>
  <w:num w:numId="37">
    <w:abstractNumId w:val="18"/>
  </w:num>
  <w:num w:numId="38">
    <w:abstractNumId w:val="2"/>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D0355"/>
    <w:rsid w:val="000042A1"/>
    <w:rsid w:val="000052A3"/>
    <w:rsid w:val="00041EF8"/>
    <w:rsid w:val="00050E36"/>
    <w:rsid w:val="00073EED"/>
    <w:rsid w:val="000822CC"/>
    <w:rsid w:val="00083499"/>
    <w:rsid w:val="000922CD"/>
    <w:rsid w:val="000B1CE9"/>
    <w:rsid w:val="000B576E"/>
    <w:rsid w:val="000C1B23"/>
    <w:rsid w:val="000C2D0A"/>
    <w:rsid w:val="000C700E"/>
    <w:rsid w:val="000D1F3E"/>
    <w:rsid w:val="000D7198"/>
    <w:rsid w:val="000F5221"/>
    <w:rsid w:val="000F55B2"/>
    <w:rsid w:val="00106B78"/>
    <w:rsid w:val="00111F35"/>
    <w:rsid w:val="00133015"/>
    <w:rsid w:val="00135A85"/>
    <w:rsid w:val="0015729C"/>
    <w:rsid w:val="001758F9"/>
    <w:rsid w:val="001808D1"/>
    <w:rsid w:val="001836A9"/>
    <w:rsid w:val="00185543"/>
    <w:rsid w:val="001962E8"/>
    <w:rsid w:val="001C7264"/>
    <w:rsid w:val="001F6DC9"/>
    <w:rsid w:val="00204246"/>
    <w:rsid w:val="002106CF"/>
    <w:rsid w:val="00224C01"/>
    <w:rsid w:val="002466E1"/>
    <w:rsid w:val="00260508"/>
    <w:rsid w:val="00261F89"/>
    <w:rsid w:val="002664CB"/>
    <w:rsid w:val="002722B7"/>
    <w:rsid w:val="00283B96"/>
    <w:rsid w:val="00285E1D"/>
    <w:rsid w:val="00291696"/>
    <w:rsid w:val="00296034"/>
    <w:rsid w:val="002A1577"/>
    <w:rsid w:val="002B4B0D"/>
    <w:rsid w:val="002F64A2"/>
    <w:rsid w:val="002F71C1"/>
    <w:rsid w:val="00325754"/>
    <w:rsid w:val="003365C8"/>
    <w:rsid w:val="0035421A"/>
    <w:rsid w:val="00361C1F"/>
    <w:rsid w:val="00366EC8"/>
    <w:rsid w:val="00382AF6"/>
    <w:rsid w:val="00386A91"/>
    <w:rsid w:val="003C1BAD"/>
    <w:rsid w:val="003C69EA"/>
    <w:rsid w:val="003E3F41"/>
    <w:rsid w:val="0040195C"/>
    <w:rsid w:val="004179D3"/>
    <w:rsid w:val="004223E7"/>
    <w:rsid w:val="004650EA"/>
    <w:rsid w:val="0047653F"/>
    <w:rsid w:val="00496247"/>
    <w:rsid w:val="004A240B"/>
    <w:rsid w:val="004B3158"/>
    <w:rsid w:val="00526992"/>
    <w:rsid w:val="0053102A"/>
    <w:rsid w:val="00534232"/>
    <w:rsid w:val="00540BFF"/>
    <w:rsid w:val="00540D54"/>
    <w:rsid w:val="00563A29"/>
    <w:rsid w:val="00570B8C"/>
    <w:rsid w:val="00595D07"/>
    <w:rsid w:val="00607458"/>
    <w:rsid w:val="00611A67"/>
    <w:rsid w:val="006145F9"/>
    <w:rsid w:val="00615474"/>
    <w:rsid w:val="00620088"/>
    <w:rsid w:val="006309C4"/>
    <w:rsid w:val="006417D9"/>
    <w:rsid w:val="0064265D"/>
    <w:rsid w:val="00642FEB"/>
    <w:rsid w:val="006445A7"/>
    <w:rsid w:val="00654448"/>
    <w:rsid w:val="00677FA9"/>
    <w:rsid w:val="0068019E"/>
    <w:rsid w:val="0068473C"/>
    <w:rsid w:val="00697DDE"/>
    <w:rsid w:val="006A6CE4"/>
    <w:rsid w:val="006B74C8"/>
    <w:rsid w:val="006D4F64"/>
    <w:rsid w:val="006D6EE4"/>
    <w:rsid w:val="006E7C78"/>
    <w:rsid w:val="006F0E8A"/>
    <w:rsid w:val="006F464A"/>
    <w:rsid w:val="00703A8A"/>
    <w:rsid w:val="007117D3"/>
    <w:rsid w:val="00716C88"/>
    <w:rsid w:val="0073332B"/>
    <w:rsid w:val="007352B7"/>
    <w:rsid w:val="007378DC"/>
    <w:rsid w:val="007411B8"/>
    <w:rsid w:val="00742930"/>
    <w:rsid w:val="0075049F"/>
    <w:rsid w:val="007667D3"/>
    <w:rsid w:val="00783C4B"/>
    <w:rsid w:val="007A4887"/>
    <w:rsid w:val="007A54B0"/>
    <w:rsid w:val="007C09DD"/>
    <w:rsid w:val="007C4870"/>
    <w:rsid w:val="007C6CB1"/>
    <w:rsid w:val="007D3114"/>
    <w:rsid w:val="007E34C4"/>
    <w:rsid w:val="008161EF"/>
    <w:rsid w:val="00835AE2"/>
    <w:rsid w:val="00842F68"/>
    <w:rsid w:val="008437E3"/>
    <w:rsid w:val="00843D03"/>
    <w:rsid w:val="00855D6B"/>
    <w:rsid w:val="00860317"/>
    <w:rsid w:val="008613F3"/>
    <w:rsid w:val="008655BD"/>
    <w:rsid w:val="00881D44"/>
    <w:rsid w:val="008A2F0B"/>
    <w:rsid w:val="008A6974"/>
    <w:rsid w:val="008B064D"/>
    <w:rsid w:val="008C34D8"/>
    <w:rsid w:val="008D0C31"/>
    <w:rsid w:val="008E459C"/>
    <w:rsid w:val="008F3617"/>
    <w:rsid w:val="008F4CBA"/>
    <w:rsid w:val="00901A01"/>
    <w:rsid w:val="00902208"/>
    <w:rsid w:val="00905BBF"/>
    <w:rsid w:val="00933219"/>
    <w:rsid w:val="009362B2"/>
    <w:rsid w:val="0094359E"/>
    <w:rsid w:val="00957F23"/>
    <w:rsid w:val="00970646"/>
    <w:rsid w:val="00977DF0"/>
    <w:rsid w:val="00986C4A"/>
    <w:rsid w:val="00991C16"/>
    <w:rsid w:val="009A15EE"/>
    <w:rsid w:val="009A5249"/>
    <w:rsid w:val="009D2770"/>
    <w:rsid w:val="009D3433"/>
    <w:rsid w:val="009D42E5"/>
    <w:rsid w:val="009E19BC"/>
    <w:rsid w:val="009E28C5"/>
    <w:rsid w:val="009E6543"/>
    <w:rsid w:val="009F3B6A"/>
    <w:rsid w:val="009F7E63"/>
    <w:rsid w:val="00A30CB0"/>
    <w:rsid w:val="00A6337A"/>
    <w:rsid w:val="00A913F1"/>
    <w:rsid w:val="00A920CA"/>
    <w:rsid w:val="00AD3054"/>
    <w:rsid w:val="00B0142E"/>
    <w:rsid w:val="00B02BF5"/>
    <w:rsid w:val="00B07D78"/>
    <w:rsid w:val="00B209B0"/>
    <w:rsid w:val="00B33A24"/>
    <w:rsid w:val="00B41BA6"/>
    <w:rsid w:val="00B41EAB"/>
    <w:rsid w:val="00B63640"/>
    <w:rsid w:val="00B657BD"/>
    <w:rsid w:val="00BA33EC"/>
    <w:rsid w:val="00BA3604"/>
    <w:rsid w:val="00BA4EAF"/>
    <w:rsid w:val="00BC6A7F"/>
    <w:rsid w:val="00BD0355"/>
    <w:rsid w:val="00C17929"/>
    <w:rsid w:val="00C212D8"/>
    <w:rsid w:val="00C219BE"/>
    <w:rsid w:val="00C35D75"/>
    <w:rsid w:val="00C471FF"/>
    <w:rsid w:val="00C52778"/>
    <w:rsid w:val="00C61651"/>
    <w:rsid w:val="00C705C9"/>
    <w:rsid w:val="00C71274"/>
    <w:rsid w:val="00CC0FBF"/>
    <w:rsid w:val="00CC14BC"/>
    <w:rsid w:val="00CE0274"/>
    <w:rsid w:val="00CE6667"/>
    <w:rsid w:val="00D06380"/>
    <w:rsid w:val="00D11A65"/>
    <w:rsid w:val="00D12139"/>
    <w:rsid w:val="00D17934"/>
    <w:rsid w:val="00D4259B"/>
    <w:rsid w:val="00D46C90"/>
    <w:rsid w:val="00D5617B"/>
    <w:rsid w:val="00D60B52"/>
    <w:rsid w:val="00D6693A"/>
    <w:rsid w:val="00D7577C"/>
    <w:rsid w:val="00D84268"/>
    <w:rsid w:val="00D848E1"/>
    <w:rsid w:val="00D913B9"/>
    <w:rsid w:val="00E21232"/>
    <w:rsid w:val="00E22F72"/>
    <w:rsid w:val="00E36E90"/>
    <w:rsid w:val="00E5471E"/>
    <w:rsid w:val="00E60C69"/>
    <w:rsid w:val="00E67253"/>
    <w:rsid w:val="00E70841"/>
    <w:rsid w:val="00E7327D"/>
    <w:rsid w:val="00E751AF"/>
    <w:rsid w:val="00E95988"/>
    <w:rsid w:val="00E97CB6"/>
    <w:rsid w:val="00EA0A3E"/>
    <w:rsid w:val="00ED655C"/>
    <w:rsid w:val="00F00899"/>
    <w:rsid w:val="00F20A6B"/>
    <w:rsid w:val="00F27517"/>
    <w:rsid w:val="00F303D3"/>
    <w:rsid w:val="00F37316"/>
    <w:rsid w:val="00F54C9A"/>
    <w:rsid w:val="00F554C0"/>
    <w:rsid w:val="00F66053"/>
    <w:rsid w:val="00F84592"/>
    <w:rsid w:val="00FB00FC"/>
    <w:rsid w:val="00FB21A5"/>
    <w:rsid w:val="00FB6845"/>
    <w:rsid w:val="00FB7304"/>
    <w:rsid w:val="00FD5353"/>
    <w:rsid w:val="00FE6550"/>
    <w:rsid w:val="00FF025F"/>
    <w:rsid w:val="00FF1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60745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8A6974"/>
    <w:pPr>
      <w:keepNext/>
      <w:keepLines/>
      <w:widowControl/>
      <w:autoSpaceDE/>
      <w:autoSpaceDN/>
      <w:adjustRightInd/>
      <w:spacing w:before="40" w:line="259" w:lineRule="auto"/>
      <w:ind w:firstLine="0"/>
      <w:jc w:val="left"/>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8A6974"/>
    <w:pPr>
      <w:keepNext/>
      <w:keepLines/>
      <w:widowControl/>
      <w:autoSpaceDE/>
      <w:autoSpaceDN/>
      <w:adjustRightInd/>
      <w:spacing w:before="40" w:line="259" w:lineRule="auto"/>
      <w:ind w:firstLine="0"/>
      <w:jc w:val="left"/>
      <w:outlineLvl w:val="2"/>
    </w:pPr>
    <w:rPr>
      <w:rFonts w:ascii="Calibri Light" w:eastAsia="SimSun" w:hAnsi="Calibri Light" w:cs="Times New Roman"/>
      <w:color w:val="0D0D0D"/>
    </w:rPr>
  </w:style>
  <w:style w:type="paragraph" w:styleId="4">
    <w:name w:val="heading 4"/>
    <w:basedOn w:val="a"/>
    <w:next w:val="a"/>
    <w:link w:val="40"/>
    <w:uiPriority w:val="9"/>
    <w:unhideWhenUsed/>
    <w:qFormat/>
    <w:rsid w:val="008A6974"/>
    <w:pPr>
      <w:keepNext/>
      <w:keepLines/>
      <w:widowControl/>
      <w:autoSpaceDE/>
      <w:autoSpaceDN/>
      <w:adjustRightInd/>
      <w:spacing w:before="40" w:line="259" w:lineRule="auto"/>
      <w:ind w:firstLine="0"/>
      <w:jc w:val="left"/>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unhideWhenUsed/>
    <w:qFormat/>
    <w:rsid w:val="008A6974"/>
    <w:pPr>
      <w:keepNext/>
      <w:keepLines/>
      <w:widowControl/>
      <w:autoSpaceDE/>
      <w:autoSpaceDN/>
      <w:adjustRightInd/>
      <w:spacing w:before="40" w:line="259" w:lineRule="auto"/>
      <w:ind w:firstLine="0"/>
      <w:jc w:val="left"/>
      <w:outlineLvl w:val="4"/>
    </w:pPr>
    <w:rPr>
      <w:rFonts w:ascii="Calibri Light" w:eastAsia="SimSun" w:hAnsi="Calibri Light" w:cs="Times New Roman"/>
      <w:color w:val="404040"/>
      <w:sz w:val="20"/>
      <w:szCs w:val="20"/>
    </w:rPr>
  </w:style>
  <w:style w:type="paragraph" w:styleId="6">
    <w:name w:val="heading 6"/>
    <w:basedOn w:val="a"/>
    <w:next w:val="a"/>
    <w:link w:val="60"/>
    <w:uiPriority w:val="9"/>
    <w:unhideWhenUsed/>
    <w:qFormat/>
    <w:rsid w:val="008A6974"/>
    <w:pPr>
      <w:keepNext/>
      <w:keepLines/>
      <w:widowControl/>
      <w:autoSpaceDE/>
      <w:autoSpaceDN/>
      <w:adjustRightInd/>
      <w:spacing w:before="40" w:line="259" w:lineRule="auto"/>
      <w:ind w:firstLine="0"/>
      <w:jc w:val="left"/>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8A6974"/>
    <w:pPr>
      <w:keepNext/>
      <w:keepLines/>
      <w:widowControl/>
      <w:autoSpaceDE/>
      <w:autoSpaceDN/>
      <w:adjustRightInd/>
      <w:spacing w:before="40" w:line="259" w:lineRule="auto"/>
      <w:ind w:firstLine="0"/>
      <w:jc w:val="left"/>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8A6974"/>
    <w:pPr>
      <w:keepNext/>
      <w:keepLines/>
      <w:widowControl/>
      <w:autoSpaceDE/>
      <w:autoSpaceDN/>
      <w:adjustRightInd/>
      <w:spacing w:before="40" w:line="259" w:lineRule="auto"/>
      <w:ind w:firstLine="0"/>
      <w:jc w:val="left"/>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8A6974"/>
    <w:pPr>
      <w:keepNext/>
      <w:keepLines/>
      <w:widowControl/>
      <w:autoSpaceDE/>
      <w:autoSpaceDN/>
      <w:adjustRightInd/>
      <w:spacing w:before="40" w:line="259" w:lineRule="auto"/>
      <w:ind w:firstLine="0"/>
      <w:jc w:val="left"/>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A6974"/>
    <w:rPr>
      <w:rFonts w:ascii="Calibri Light" w:eastAsia="SimSun" w:hAnsi="Calibri Light"/>
      <w:color w:val="262626"/>
      <w:sz w:val="28"/>
      <w:szCs w:val="28"/>
    </w:rPr>
  </w:style>
  <w:style w:type="character" w:customStyle="1" w:styleId="30">
    <w:name w:val="Заголовок 3 Знак"/>
    <w:basedOn w:val="a0"/>
    <w:link w:val="3"/>
    <w:uiPriority w:val="9"/>
    <w:rsid w:val="008A6974"/>
    <w:rPr>
      <w:rFonts w:ascii="Calibri Light" w:eastAsia="SimSun" w:hAnsi="Calibri Light"/>
      <w:color w:val="0D0D0D"/>
      <w:sz w:val="24"/>
      <w:szCs w:val="24"/>
    </w:rPr>
  </w:style>
  <w:style w:type="character" w:customStyle="1" w:styleId="40">
    <w:name w:val="Заголовок 4 Знак"/>
    <w:basedOn w:val="a0"/>
    <w:link w:val="4"/>
    <w:uiPriority w:val="9"/>
    <w:rsid w:val="008A6974"/>
    <w:rPr>
      <w:rFonts w:ascii="Calibri Light" w:eastAsia="SimSun" w:hAnsi="Calibri Light"/>
      <w:i/>
      <w:iCs/>
      <w:color w:val="404040"/>
    </w:rPr>
  </w:style>
  <w:style w:type="character" w:customStyle="1" w:styleId="50">
    <w:name w:val="Заголовок 5 Знак"/>
    <w:basedOn w:val="a0"/>
    <w:link w:val="5"/>
    <w:uiPriority w:val="9"/>
    <w:rsid w:val="008A6974"/>
    <w:rPr>
      <w:rFonts w:ascii="Calibri Light" w:eastAsia="SimSun" w:hAnsi="Calibri Light"/>
      <w:color w:val="404040"/>
    </w:rPr>
  </w:style>
  <w:style w:type="character" w:customStyle="1" w:styleId="60">
    <w:name w:val="Заголовок 6 Знак"/>
    <w:basedOn w:val="a0"/>
    <w:link w:val="6"/>
    <w:uiPriority w:val="9"/>
    <w:rsid w:val="008A6974"/>
    <w:rPr>
      <w:rFonts w:ascii="Calibri Light" w:eastAsia="SimSun" w:hAnsi="Calibri Light"/>
    </w:rPr>
  </w:style>
  <w:style w:type="character" w:customStyle="1" w:styleId="70">
    <w:name w:val="Заголовок 7 Знак"/>
    <w:basedOn w:val="a0"/>
    <w:link w:val="7"/>
    <w:uiPriority w:val="9"/>
    <w:semiHidden/>
    <w:rsid w:val="008A6974"/>
    <w:rPr>
      <w:rFonts w:ascii="Calibri Light" w:eastAsia="SimSun" w:hAnsi="Calibri Light"/>
      <w:i/>
      <w:iCs/>
    </w:rPr>
  </w:style>
  <w:style w:type="character" w:customStyle="1" w:styleId="80">
    <w:name w:val="Заголовок 8 Знак"/>
    <w:basedOn w:val="a0"/>
    <w:link w:val="8"/>
    <w:uiPriority w:val="9"/>
    <w:semiHidden/>
    <w:rsid w:val="008A6974"/>
    <w:rPr>
      <w:rFonts w:ascii="Calibri Light" w:eastAsia="SimSun" w:hAnsi="Calibri Light"/>
      <w:color w:val="262626"/>
      <w:sz w:val="21"/>
      <w:szCs w:val="21"/>
    </w:rPr>
  </w:style>
  <w:style w:type="character" w:customStyle="1" w:styleId="90">
    <w:name w:val="Заголовок 9 Знак"/>
    <w:basedOn w:val="a0"/>
    <w:link w:val="9"/>
    <w:uiPriority w:val="9"/>
    <w:semiHidden/>
    <w:rsid w:val="008A6974"/>
    <w:rPr>
      <w:rFonts w:ascii="Calibri Light" w:eastAsia="SimSun" w:hAnsi="Calibri Light"/>
      <w:i/>
      <w:iCs/>
      <w:color w:val="262626"/>
      <w:sz w:val="21"/>
      <w:szCs w:val="21"/>
    </w:rPr>
  </w:style>
  <w:style w:type="character" w:customStyle="1" w:styleId="a3">
    <w:name w:val="Цветовое выделение"/>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caption"/>
    <w:basedOn w:val="a"/>
    <w:next w:val="a"/>
    <w:uiPriority w:val="35"/>
    <w:semiHidden/>
    <w:unhideWhenUsed/>
    <w:qFormat/>
    <w:rsid w:val="008A6974"/>
    <w:pPr>
      <w:widowControl/>
      <w:autoSpaceDE/>
      <w:autoSpaceDN/>
      <w:adjustRightInd/>
      <w:spacing w:after="200"/>
      <w:ind w:firstLine="0"/>
      <w:jc w:val="left"/>
    </w:pPr>
    <w:rPr>
      <w:rFonts w:ascii="Calibri" w:hAnsi="Calibri" w:cs="Times New Roman"/>
      <w:i/>
      <w:iCs/>
      <w:color w:val="44546A"/>
      <w:sz w:val="18"/>
      <w:szCs w:val="18"/>
    </w:rPr>
  </w:style>
  <w:style w:type="paragraph" w:styleId="af7">
    <w:name w:val="Title"/>
    <w:basedOn w:val="a"/>
    <w:next w:val="a"/>
    <w:link w:val="af8"/>
    <w:uiPriority w:val="10"/>
    <w:qFormat/>
    <w:rsid w:val="008A6974"/>
    <w:pPr>
      <w:widowControl/>
      <w:autoSpaceDE/>
      <w:autoSpaceDN/>
      <w:adjustRightInd/>
      <w:ind w:firstLine="0"/>
      <w:contextualSpacing/>
      <w:jc w:val="left"/>
    </w:pPr>
    <w:rPr>
      <w:rFonts w:ascii="Calibri Light" w:eastAsia="SimSun" w:hAnsi="Calibri Light" w:cs="Times New Roman"/>
      <w:spacing w:val="-10"/>
      <w:sz w:val="56"/>
      <w:szCs w:val="56"/>
    </w:rPr>
  </w:style>
  <w:style w:type="character" w:customStyle="1" w:styleId="af8">
    <w:name w:val="Название Знак"/>
    <w:basedOn w:val="a0"/>
    <w:link w:val="af7"/>
    <w:uiPriority w:val="10"/>
    <w:rsid w:val="008A6974"/>
    <w:rPr>
      <w:rFonts w:ascii="Calibri Light" w:eastAsia="SimSun" w:hAnsi="Calibri Light"/>
      <w:spacing w:val="-10"/>
      <w:sz w:val="56"/>
      <w:szCs w:val="56"/>
    </w:rPr>
  </w:style>
  <w:style w:type="paragraph" w:styleId="af9">
    <w:name w:val="Subtitle"/>
    <w:basedOn w:val="a"/>
    <w:next w:val="a"/>
    <w:link w:val="afa"/>
    <w:uiPriority w:val="11"/>
    <w:qFormat/>
    <w:rsid w:val="008A6974"/>
    <w:pPr>
      <w:widowControl/>
      <w:numPr>
        <w:ilvl w:val="1"/>
      </w:numPr>
      <w:autoSpaceDE/>
      <w:autoSpaceDN/>
      <w:adjustRightInd/>
      <w:spacing w:after="160" w:line="259" w:lineRule="auto"/>
      <w:ind w:firstLine="720"/>
      <w:jc w:val="left"/>
    </w:pPr>
    <w:rPr>
      <w:rFonts w:ascii="Calibri" w:hAnsi="Calibri" w:cs="Times New Roman"/>
      <w:color w:val="5A5A5A"/>
      <w:spacing w:val="15"/>
      <w:sz w:val="20"/>
      <w:szCs w:val="20"/>
    </w:rPr>
  </w:style>
  <w:style w:type="character" w:customStyle="1" w:styleId="afa">
    <w:name w:val="Подзаголовок Знак"/>
    <w:basedOn w:val="a0"/>
    <w:link w:val="af9"/>
    <w:uiPriority w:val="11"/>
    <w:rsid w:val="008A6974"/>
    <w:rPr>
      <w:color w:val="5A5A5A"/>
      <w:spacing w:val="15"/>
    </w:rPr>
  </w:style>
  <w:style w:type="character" w:styleId="afb">
    <w:name w:val="Strong"/>
    <w:uiPriority w:val="22"/>
    <w:qFormat/>
    <w:rsid w:val="008A6974"/>
    <w:rPr>
      <w:b/>
      <w:bCs/>
      <w:color w:val="auto"/>
    </w:rPr>
  </w:style>
  <w:style w:type="paragraph" w:styleId="afc">
    <w:name w:val="No Spacing"/>
    <w:uiPriority w:val="1"/>
    <w:qFormat/>
    <w:rsid w:val="008A6974"/>
    <w:rPr>
      <w:sz w:val="22"/>
      <w:szCs w:val="22"/>
    </w:rPr>
  </w:style>
  <w:style w:type="paragraph" w:styleId="afd">
    <w:name w:val="List Paragraph"/>
    <w:basedOn w:val="a"/>
    <w:uiPriority w:val="34"/>
    <w:qFormat/>
    <w:rsid w:val="008A6974"/>
    <w:pPr>
      <w:widowControl/>
      <w:autoSpaceDE/>
      <w:autoSpaceDN/>
      <w:adjustRightInd/>
      <w:spacing w:after="160" w:line="259" w:lineRule="auto"/>
      <w:ind w:left="720" w:firstLine="0"/>
      <w:contextualSpacing/>
      <w:jc w:val="left"/>
    </w:pPr>
    <w:rPr>
      <w:rFonts w:ascii="Calibri" w:hAnsi="Calibri" w:cs="Times New Roman"/>
      <w:sz w:val="22"/>
      <w:szCs w:val="22"/>
    </w:rPr>
  </w:style>
  <w:style w:type="paragraph" w:styleId="21">
    <w:name w:val="Quote"/>
    <w:basedOn w:val="a"/>
    <w:next w:val="a"/>
    <w:link w:val="22"/>
    <w:uiPriority w:val="29"/>
    <w:qFormat/>
    <w:rsid w:val="008A6974"/>
    <w:pPr>
      <w:widowControl/>
      <w:autoSpaceDE/>
      <w:autoSpaceDN/>
      <w:adjustRightInd/>
      <w:spacing w:before="200" w:after="160" w:line="259" w:lineRule="auto"/>
      <w:ind w:left="864" w:right="864" w:firstLine="0"/>
      <w:jc w:val="left"/>
    </w:pPr>
    <w:rPr>
      <w:rFonts w:ascii="Calibri" w:hAnsi="Calibri" w:cs="Times New Roman"/>
      <w:i/>
      <w:iCs/>
      <w:color w:val="404040"/>
      <w:sz w:val="20"/>
      <w:szCs w:val="20"/>
    </w:rPr>
  </w:style>
  <w:style w:type="character" w:customStyle="1" w:styleId="22">
    <w:name w:val="Цитата 2 Знак"/>
    <w:basedOn w:val="a0"/>
    <w:link w:val="21"/>
    <w:uiPriority w:val="29"/>
    <w:rsid w:val="008A6974"/>
    <w:rPr>
      <w:i/>
      <w:iCs/>
      <w:color w:val="404040"/>
    </w:rPr>
  </w:style>
  <w:style w:type="paragraph" w:styleId="afe">
    <w:name w:val="Intense Quote"/>
    <w:basedOn w:val="a"/>
    <w:next w:val="a"/>
    <w:link w:val="aff"/>
    <w:uiPriority w:val="30"/>
    <w:qFormat/>
    <w:rsid w:val="008A6974"/>
    <w:pPr>
      <w:widowControl/>
      <w:pBdr>
        <w:top w:val="single" w:sz="4" w:space="10" w:color="404040"/>
        <w:bottom w:val="single" w:sz="4" w:space="10" w:color="404040"/>
      </w:pBdr>
      <w:autoSpaceDE/>
      <w:autoSpaceDN/>
      <w:adjustRightInd/>
      <w:spacing w:before="360" w:after="360" w:line="259" w:lineRule="auto"/>
      <w:ind w:left="864" w:right="864" w:firstLine="0"/>
      <w:jc w:val="center"/>
    </w:pPr>
    <w:rPr>
      <w:rFonts w:ascii="Calibri" w:hAnsi="Calibri" w:cs="Times New Roman"/>
      <w:i/>
      <w:iCs/>
      <w:color w:val="404040"/>
      <w:sz w:val="20"/>
      <w:szCs w:val="20"/>
    </w:rPr>
  </w:style>
  <w:style w:type="character" w:customStyle="1" w:styleId="aff">
    <w:name w:val="Выделенная цитата Знак"/>
    <w:basedOn w:val="a0"/>
    <w:link w:val="afe"/>
    <w:uiPriority w:val="30"/>
    <w:rsid w:val="008A6974"/>
    <w:rPr>
      <w:i/>
      <w:iCs/>
      <w:color w:val="404040"/>
    </w:rPr>
  </w:style>
  <w:style w:type="character" w:styleId="aff0">
    <w:name w:val="Subtle Emphasis"/>
    <w:uiPriority w:val="19"/>
    <w:qFormat/>
    <w:rsid w:val="008A6974"/>
    <w:rPr>
      <w:i/>
      <w:iCs/>
      <w:color w:val="404040"/>
    </w:rPr>
  </w:style>
  <w:style w:type="character" w:styleId="aff1">
    <w:name w:val="Intense Emphasis"/>
    <w:uiPriority w:val="21"/>
    <w:qFormat/>
    <w:rsid w:val="008A6974"/>
    <w:rPr>
      <w:b/>
      <w:bCs/>
      <w:i/>
      <w:iCs/>
      <w:color w:val="auto"/>
    </w:rPr>
  </w:style>
  <w:style w:type="character" w:styleId="aff2">
    <w:name w:val="Subtle Reference"/>
    <w:uiPriority w:val="31"/>
    <w:qFormat/>
    <w:rsid w:val="008A6974"/>
    <w:rPr>
      <w:smallCaps/>
      <w:color w:val="404040"/>
    </w:rPr>
  </w:style>
  <w:style w:type="character" w:styleId="aff3">
    <w:name w:val="Intense Reference"/>
    <w:uiPriority w:val="32"/>
    <w:qFormat/>
    <w:rsid w:val="008A6974"/>
    <w:rPr>
      <w:b/>
      <w:bCs/>
      <w:smallCaps/>
      <w:color w:val="404040"/>
      <w:spacing w:val="5"/>
    </w:rPr>
  </w:style>
  <w:style w:type="character" w:styleId="aff4">
    <w:name w:val="Book Title"/>
    <w:uiPriority w:val="33"/>
    <w:qFormat/>
    <w:rsid w:val="008A6974"/>
    <w:rPr>
      <w:b/>
      <w:bCs/>
      <w:i/>
      <w:iCs/>
      <w:spacing w:val="5"/>
    </w:rPr>
  </w:style>
  <w:style w:type="paragraph" w:styleId="aff5">
    <w:name w:val="TOC Heading"/>
    <w:basedOn w:val="1"/>
    <w:next w:val="a"/>
    <w:uiPriority w:val="39"/>
    <w:semiHidden/>
    <w:unhideWhenUsed/>
    <w:qFormat/>
    <w:rsid w:val="008A6974"/>
    <w:pPr>
      <w:keepNext/>
      <w:keepLines/>
      <w:widowControl/>
      <w:autoSpaceDE/>
      <w:autoSpaceDN/>
      <w:adjustRightInd/>
      <w:spacing w:before="240" w:after="0" w:line="259" w:lineRule="auto"/>
      <w:jc w:val="left"/>
      <w:outlineLvl w:val="9"/>
    </w:pPr>
    <w:rPr>
      <w:rFonts w:ascii="Calibri Light" w:eastAsia="SimSun" w:hAnsi="Calibri Light" w:cs="Times New Roman"/>
      <w:b w:val="0"/>
      <w:bCs w:val="0"/>
      <w:color w:val="262626"/>
      <w:sz w:val="32"/>
      <w:szCs w:val="32"/>
    </w:rPr>
  </w:style>
  <w:style w:type="paragraph" w:customStyle="1" w:styleId="ConsPlusNormal">
    <w:name w:val="ConsPlusNormal"/>
    <w:rsid w:val="008A6974"/>
    <w:pPr>
      <w:widowControl w:val="0"/>
      <w:autoSpaceDE w:val="0"/>
      <w:autoSpaceDN w:val="0"/>
    </w:pPr>
    <w:rPr>
      <w:rFonts w:cs="Calibri"/>
      <w:sz w:val="22"/>
    </w:rPr>
  </w:style>
  <w:style w:type="paragraph" w:customStyle="1" w:styleId="ConsPlusNonformat">
    <w:name w:val="ConsPlusNonformat"/>
    <w:rsid w:val="008A6974"/>
    <w:pPr>
      <w:widowControl w:val="0"/>
      <w:autoSpaceDE w:val="0"/>
      <w:autoSpaceDN w:val="0"/>
    </w:pPr>
    <w:rPr>
      <w:rFonts w:ascii="Courier New" w:hAnsi="Courier New" w:cs="Courier New"/>
    </w:rPr>
  </w:style>
  <w:style w:type="paragraph" w:customStyle="1" w:styleId="ConsPlusTitle">
    <w:name w:val="ConsPlusTitle"/>
    <w:rsid w:val="008A6974"/>
    <w:pPr>
      <w:widowControl w:val="0"/>
      <w:autoSpaceDE w:val="0"/>
      <w:autoSpaceDN w:val="0"/>
    </w:pPr>
    <w:rPr>
      <w:rFonts w:cs="Calibri"/>
      <w:b/>
      <w:sz w:val="22"/>
    </w:rPr>
  </w:style>
  <w:style w:type="paragraph" w:customStyle="1" w:styleId="ConsPlusCell">
    <w:name w:val="ConsPlusCell"/>
    <w:rsid w:val="008A6974"/>
    <w:pPr>
      <w:widowControl w:val="0"/>
      <w:autoSpaceDE w:val="0"/>
      <w:autoSpaceDN w:val="0"/>
    </w:pPr>
    <w:rPr>
      <w:rFonts w:ascii="Courier New" w:hAnsi="Courier New" w:cs="Courier New"/>
    </w:rPr>
  </w:style>
  <w:style w:type="paragraph" w:customStyle="1" w:styleId="ConsPlusDocList">
    <w:name w:val="ConsPlusDocList"/>
    <w:rsid w:val="008A6974"/>
    <w:pPr>
      <w:widowControl w:val="0"/>
      <w:autoSpaceDE w:val="0"/>
      <w:autoSpaceDN w:val="0"/>
    </w:pPr>
    <w:rPr>
      <w:rFonts w:ascii="Courier New" w:hAnsi="Courier New" w:cs="Courier New"/>
    </w:rPr>
  </w:style>
  <w:style w:type="paragraph" w:customStyle="1" w:styleId="ConsPlusTitlePage">
    <w:name w:val="ConsPlusTitlePage"/>
    <w:rsid w:val="008A6974"/>
    <w:pPr>
      <w:widowControl w:val="0"/>
      <w:autoSpaceDE w:val="0"/>
      <w:autoSpaceDN w:val="0"/>
    </w:pPr>
    <w:rPr>
      <w:rFonts w:ascii="Tahoma" w:hAnsi="Tahoma" w:cs="Tahoma"/>
    </w:rPr>
  </w:style>
  <w:style w:type="paragraph" w:customStyle="1" w:styleId="ConsPlusJurTerm">
    <w:name w:val="ConsPlusJurTerm"/>
    <w:rsid w:val="008A6974"/>
    <w:pPr>
      <w:widowControl w:val="0"/>
      <w:autoSpaceDE w:val="0"/>
      <w:autoSpaceDN w:val="0"/>
    </w:pPr>
    <w:rPr>
      <w:rFonts w:ascii="Tahoma" w:hAnsi="Tahoma" w:cs="Tahoma"/>
      <w:sz w:val="26"/>
    </w:rPr>
  </w:style>
  <w:style w:type="character" w:customStyle="1" w:styleId="persname1">
    <w:name w:val="pers_name1"/>
    <w:basedOn w:val="a0"/>
    <w:rsid w:val="008A6974"/>
    <w:rPr>
      <w:strike w:val="0"/>
      <w:dstrike w:val="0"/>
      <w:color w:val="575756"/>
      <w:sz w:val="25"/>
      <w:szCs w:val="25"/>
      <w:u w:val="none"/>
      <w:effect w:val="none"/>
    </w:rPr>
  </w:style>
  <w:style w:type="table" w:styleId="aff6">
    <w:name w:val="Table Grid"/>
    <w:basedOn w:val="a1"/>
    <w:uiPriority w:val="59"/>
    <w:rsid w:val="008A6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annotation reference"/>
    <w:uiPriority w:val="99"/>
    <w:rsid w:val="002F64A2"/>
    <w:rPr>
      <w:sz w:val="16"/>
      <w:szCs w:val="16"/>
    </w:rPr>
  </w:style>
  <w:style w:type="paragraph" w:styleId="aff8">
    <w:name w:val="annotation text"/>
    <w:basedOn w:val="a"/>
    <w:link w:val="aff9"/>
    <w:uiPriority w:val="99"/>
    <w:unhideWhenUsed/>
    <w:rsid w:val="002F64A2"/>
    <w:pPr>
      <w:widowControl/>
      <w:autoSpaceDE/>
      <w:autoSpaceDN/>
      <w:adjustRightInd/>
      <w:ind w:firstLine="0"/>
      <w:jc w:val="left"/>
    </w:pPr>
    <w:rPr>
      <w:rFonts w:ascii="Times New Roman" w:hAnsi="Times New Roman" w:cs="Times New Roman"/>
      <w:sz w:val="20"/>
      <w:szCs w:val="20"/>
      <w:lang w:eastAsia="en-US"/>
    </w:rPr>
  </w:style>
  <w:style w:type="character" w:customStyle="1" w:styleId="aff9">
    <w:name w:val="Текст примечания Знак"/>
    <w:basedOn w:val="a0"/>
    <w:link w:val="aff8"/>
    <w:uiPriority w:val="99"/>
    <w:rsid w:val="002F64A2"/>
    <w:rPr>
      <w:rFonts w:ascii="Times New Roman" w:hAnsi="Times New Roman"/>
      <w:lang w:eastAsia="en-US"/>
    </w:rPr>
  </w:style>
  <w:style w:type="character" w:customStyle="1" w:styleId="affa">
    <w:name w:val="Тема примечания Знак"/>
    <w:basedOn w:val="aff9"/>
    <w:link w:val="affb"/>
    <w:uiPriority w:val="99"/>
    <w:semiHidden/>
    <w:rsid w:val="002F64A2"/>
    <w:rPr>
      <w:b/>
      <w:bCs/>
    </w:rPr>
  </w:style>
  <w:style w:type="paragraph" w:styleId="affb">
    <w:name w:val="annotation subject"/>
    <w:basedOn w:val="aff8"/>
    <w:next w:val="aff8"/>
    <w:link w:val="affa"/>
    <w:uiPriority w:val="99"/>
    <w:semiHidden/>
    <w:unhideWhenUsed/>
    <w:rsid w:val="002F64A2"/>
    <w:rPr>
      <w:b/>
      <w:bCs/>
    </w:rPr>
  </w:style>
  <w:style w:type="paragraph" w:customStyle="1" w:styleId="1TimesNewRoman12">
    <w:name w:val="! ТЗ Стиль __ТекстОсн_1и + Times New Roman 12 пт По ширине Первая стр..."/>
    <w:basedOn w:val="a"/>
    <w:qFormat/>
    <w:rsid w:val="002F64A2"/>
    <w:pPr>
      <w:widowControl/>
      <w:tabs>
        <w:tab w:val="left" w:pos="851"/>
      </w:tabs>
      <w:autoSpaceDE/>
      <w:autoSpaceDN/>
      <w:adjustRightInd/>
      <w:spacing w:before="60" w:after="60" w:line="360" w:lineRule="auto"/>
      <w:ind w:firstLine="709"/>
    </w:pPr>
    <w:rPr>
      <w:rFonts w:ascii="Times New Roman" w:hAnsi="Times New Roman" w:cs="Times New Roman"/>
      <w:snapToGrid w:val="0"/>
      <w:szCs w:val="20"/>
    </w:rPr>
  </w:style>
  <w:style w:type="table" w:customStyle="1" w:styleId="31">
    <w:name w:val="Сетка таблицы3"/>
    <w:basedOn w:val="a1"/>
    <w:next w:val="aff6"/>
    <w:uiPriority w:val="39"/>
    <w:rsid w:val="002F64A2"/>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Текст концевой сноски Знак"/>
    <w:basedOn w:val="a0"/>
    <w:link w:val="affd"/>
    <w:uiPriority w:val="99"/>
    <w:semiHidden/>
    <w:rsid w:val="002F64A2"/>
    <w:rPr>
      <w:rFonts w:ascii="Times New Roman" w:hAnsi="Times New Roman"/>
      <w:lang w:eastAsia="en-US"/>
    </w:rPr>
  </w:style>
  <w:style w:type="paragraph" w:styleId="affd">
    <w:name w:val="endnote text"/>
    <w:basedOn w:val="a"/>
    <w:link w:val="affc"/>
    <w:uiPriority w:val="99"/>
    <w:semiHidden/>
    <w:unhideWhenUsed/>
    <w:rsid w:val="002F64A2"/>
    <w:pPr>
      <w:widowControl/>
      <w:autoSpaceDE/>
      <w:autoSpaceDN/>
      <w:adjustRightInd/>
      <w:ind w:firstLine="0"/>
      <w:jc w:val="left"/>
    </w:pPr>
    <w:rPr>
      <w:rFonts w:ascii="Times New Roman" w:hAnsi="Times New Roman" w:cs="Times New Roman"/>
      <w:sz w:val="20"/>
      <w:szCs w:val="20"/>
      <w:lang w:eastAsia="en-US"/>
    </w:rPr>
  </w:style>
  <w:style w:type="paragraph" w:styleId="affe">
    <w:name w:val="footnote text"/>
    <w:basedOn w:val="a"/>
    <w:link w:val="afff"/>
    <w:uiPriority w:val="99"/>
    <w:unhideWhenUsed/>
    <w:rsid w:val="002F64A2"/>
    <w:pPr>
      <w:widowControl/>
      <w:autoSpaceDE/>
      <w:autoSpaceDN/>
      <w:adjustRightInd/>
      <w:ind w:firstLine="0"/>
      <w:jc w:val="left"/>
    </w:pPr>
    <w:rPr>
      <w:rFonts w:ascii="Times New Roman" w:hAnsi="Times New Roman" w:cs="Times New Roman"/>
      <w:sz w:val="20"/>
      <w:szCs w:val="20"/>
      <w:lang w:eastAsia="en-US"/>
    </w:rPr>
  </w:style>
  <w:style w:type="character" w:customStyle="1" w:styleId="afff">
    <w:name w:val="Текст сноски Знак"/>
    <w:basedOn w:val="a0"/>
    <w:link w:val="affe"/>
    <w:uiPriority w:val="99"/>
    <w:rsid w:val="002F64A2"/>
    <w:rPr>
      <w:rFonts w:ascii="Times New Roman" w:hAnsi="Times New Roman"/>
      <w:lang w:eastAsia="en-US"/>
    </w:rPr>
  </w:style>
  <w:style w:type="character" w:styleId="afff0">
    <w:name w:val="footnote reference"/>
    <w:basedOn w:val="a0"/>
    <w:uiPriority w:val="99"/>
    <w:semiHidden/>
    <w:unhideWhenUsed/>
    <w:rsid w:val="002F64A2"/>
    <w:rPr>
      <w:vertAlign w:val="superscript"/>
    </w:rPr>
  </w:style>
  <w:style w:type="paragraph" w:styleId="afff1">
    <w:name w:val="Body Text"/>
    <w:basedOn w:val="a"/>
    <w:link w:val="afff2"/>
    <w:uiPriority w:val="1"/>
    <w:qFormat/>
    <w:rsid w:val="002F64A2"/>
    <w:pPr>
      <w:adjustRightInd/>
      <w:ind w:firstLine="0"/>
      <w:jc w:val="left"/>
    </w:pPr>
    <w:rPr>
      <w:rFonts w:ascii="Times New Roman" w:hAnsi="Times New Roman" w:cs="Times New Roman"/>
      <w:lang w:eastAsia="en-US"/>
    </w:rPr>
  </w:style>
  <w:style w:type="character" w:customStyle="1" w:styleId="afff2">
    <w:name w:val="Основной текст Знак"/>
    <w:basedOn w:val="a0"/>
    <w:link w:val="afff1"/>
    <w:uiPriority w:val="1"/>
    <w:rsid w:val="002F64A2"/>
    <w:rPr>
      <w:rFonts w:ascii="Times New Roman" w:hAnsi="Times New Roman"/>
      <w:sz w:val="24"/>
      <w:szCs w:val="24"/>
      <w:lang w:eastAsia="en-US"/>
    </w:rPr>
  </w:style>
  <w:style w:type="paragraph" w:customStyle="1" w:styleId="otekstj">
    <w:name w:val="otekstj"/>
    <w:basedOn w:val="a"/>
    <w:rsid w:val="000822C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 w:id="755781493">
      <w:bodyDiv w:val="1"/>
      <w:marLeft w:val="0"/>
      <w:marRight w:val="0"/>
      <w:marTop w:val="0"/>
      <w:marBottom w:val="0"/>
      <w:divBdr>
        <w:top w:val="none" w:sz="0" w:space="0" w:color="auto"/>
        <w:left w:val="none" w:sz="0" w:space="0" w:color="auto"/>
        <w:bottom w:val="none" w:sz="0" w:space="0" w:color="auto"/>
        <w:right w:val="none" w:sz="0" w:space="0" w:color="auto"/>
      </w:divBdr>
    </w:div>
    <w:div w:id="19128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80093/0" TargetMode="External"/><Relationship Id="rId18" Type="http://schemas.openxmlformats.org/officeDocument/2006/relationships/hyperlink" Target="https://internet.garant.ru/document/redirect/12125268/147" TargetMode="External"/><Relationship Id="rId26" Type="http://schemas.openxmlformats.org/officeDocument/2006/relationships/hyperlink" Target="https://internet.garant.ru/document/redirect/12125268/5" TargetMode="External"/><Relationship Id="rId3" Type="http://schemas.openxmlformats.org/officeDocument/2006/relationships/styles" Target="styles.xml"/><Relationship Id="rId21" Type="http://schemas.openxmlformats.org/officeDocument/2006/relationships/hyperlink" Target="https://internet.garant.ru/document/redirect/12125268/5" TargetMode="External"/><Relationship Id="rId7" Type="http://schemas.openxmlformats.org/officeDocument/2006/relationships/endnotes" Target="endnotes.xml"/><Relationship Id="rId12" Type="http://schemas.openxmlformats.org/officeDocument/2006/relationships/hyperlink" Target="https://internet.garant.ru/document/redirect/10180093/0" TargetMode="External"/><Relationship Id="rId17" Type="http://schemas.openxmlformats.org/officeDocument/2006/relationships/hyperlink" Target="https://internet.garant.ru/document/redirect/108186/0" TargetMode="External"/><Relationship Id="rId25" Type="http://schemas.openxmlformats.org/officeDocument/2006/relationships/hyperlink" Target="https://internet.garant.ru/document/redirect/12125268/5" TargetMode="External"/><Relationship Id="rId2" Type="http://schemas.openxmlformats.org/officeDocument/2006/relationships/numbering" Target="numbering.xml"/><Relationship Id="rId16" Type="http://schemas.openxmlformats.org/officeDocument/2006/relationships/hyperlink" Target="https://internet.garant.ru/document/redirect/193507/0" TargetMode="External"/><Relationship Id="rId20" Type="http://schemas.openxmlformats.org/officeDocument/2006/relationships/hyperlink" Target="https://internet.garant.ru/document/redirect/1212526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5268/5" TargetMode="External"/><Relationship Id="rId24" Type="http://schemas.openxmlformats.org/officeDocument/2006/relationships/hyperlink" Target="https://internet.garant.ru/document/redirect/12125268/149" TargetMode="External"/><Relationship Id="rId5" Type="http://schemas.openxmlformats.org/officeDocument/2006/relationships/webSettings" Target="webSettings.xml"/><Relationship Id="rId15" Type="http://schemas.openxmlformats.org/officeDocument/2006/relationships/hyperlink" Target="https://internet.garant.ru/document/redirect/193507/1000" TargetMode="External"/><Relationship Id="rId23" Type="http://schemas.openxmlformats.org/officeDocument/2006/relationships/hyperlink" Target="https://internet.garant.ru/document/redirect/12125268/153" TargetMode="External"/><Relationship Id="rId28" Type="http://schemas.openxmlformats.org/officeDocument/2006/relationships/fontTable" Target="fontTable.xml"/><Relationship Id="rId10" Type="http://schemas.openxmlformats.org/officeDocument/2006/relationships/hyperlink" Target="https://internet.garant.ru/document/redirect/17603968/0" TargetMode="External"/><Relationship Id="rId19" Type="http://schemas.openxmlformats.org/officeDocument/2006/relationships/hyperlink" Target="https://internet.garant.ru/document/redirect/12125268/149" TargetMode="External"/><Relationship Id="rId4" Type="http://schemas.openxmlformats.org/officeDocument/2006/relationships/settings" Target="settings.xml"/><Relationship Id="rId9" Type="http://schemas.openxmlformats.org/officeDocument/2006/relationships/hyperlink" Target="http://internet.garant.ru/document/redirect/403588603/0" TargetMode="External"/><Relationship Id="rId14" Type="http://schemas.openxmlformats.org/officeDocument/2006/relationships/hyperlink" Target="https://internet.garant.ru/document/redirect/10180093/0" TargetMode="External"/><Relationship Id="rId22" Type="http://schemas.openxmlformats.org/officeDocument/2006/relationships/hyperlink" Target="https://internet.garant.ru/document/redirect/12125268/152"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659AD-BADF-44E8-84DB-2F49844F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marpos_org4</cp:lastModifiedBy>
  <cp:revision>13</cp:revision>
  <cp:lastPrinted>2025-04-17T08:10:00Z</cp:lastPrinted>
  <dcterms:created xsi:type="dcterms:W3CDTF">2025-04-03T07:15:00Z</dcterms:created>
  <dcterms:modified xsi:type="dcterms:W3CDTF">2025-04-18T07:21:00Z</dcterms:modified>
</cp:coreProperties>
</file>