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0C0" w:rsidRPr="00C4610D" w:rsidRDefault="005D50C0" w:rsidP="005D50C0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5"/>
          <w:szCs w:val="25"/>
        </w:rPr>
      </w:pPr>
      <w:r w:rsidRPr="00DC43CD">
        <w:rPr>
          <w:bCs w:val="0"/>
          <w:sz w:val="25"/>
          <w:szCs w:val="25"/>
        </w:rPr>
        <w:t xml:space="preserve">ПРОТОКОЛ </w:t>
      </w:r>
      <w:r w:rsidR="004B78E9">
        <w:rPr>
          <w:bCs w:val="0"/>
          <w:sz w:val="25"/>
          <w:szCs w:val="25"/>
        </w:rPr>
        <w:t xml:space="preserve">№ </w:t>
      </w:r>
      <w:r w:rsidR="00C61613" w:rsidRPr="00C4610D">
        <w:rPr>
          <w:bCs w:val="0"/>
          <w:sz w:val="25"/>
          <w:szCs w:val="25"/>
        </w:rPr>
        <w:t>2</w:t>
      </w:r>
    </w:p>
    <w:p w:rsidR="00EA6475" w:rsidRPr="00EA6475" w:rsidRDefault="005D50C0" w:rsidP="00EA6475">
      <w:pPr>
        <w:jc w:val="center"/>
        <w:rPr>
          <w:rFonts w:ascii="Times New Roman" w:hAnsi="Times New Roman"/>
          <w:b/>
          <w:sz w:val="26"/>
          <w:szCs w:val="26"/>
        </w:rPr>
      </w:pPr>
      <w:r w:rsidRPr="00EA6475">
        <w:rPr>
          <w:rFonts w:ascii="Times New Roman" w:hAnsi="Times New Roman"/>
          <w:b/>
          <w:sz w:val="25"/>
          <w:szCs w:val="25"/>
        </w:rPr>
        <w:t xml:space="preserve">публичных слушаний по вопросу </w:t>
      </w:r>
      <w:r w:rsidR="002220A2" w:rsidRPr="00EA6475">
        <w:rPr>
          <w:rFonts w:ascii="Times New Roman" w:hAnsi="Times New Roman"/>
          <w:b/>
          <w:sz w:val="25"/>
          <w:szCs w:val="25"/>
        </w:rPr>
        <w:t>«</w:t>
      </w:r>
      <w:r w:rsidR="00EA6475" w:rsidRPr="00EA6475">
        <w:rPr>
          <w:rFonts w:ascii="Times New Roman" w:hAnsi="Times New Roman"/>
          <w:b/>
          <w:sz w:val="26"/>
          <w:szCs w:val="26"/>
        </w:rPr>
        <w:t xml:space="preserve">Об </w:t>
      </w:r>
      <w:r w:rsidR="00117994">
        <w:rPr>
          <w:rFonts w:ascii="Times New Roman" w:hAnsi="Times New Roman"/>
          <w:b/>
          <w:sz w:val="26"/>
          <w:szCs w:val="26"/>
        </w:rPr>
        <w:t xml:space="preserve">утверждении отчета об </w:t>
      </w:r>
      <w:r w:rsidR="00EA6475" w:rsidRPr="00EA6475">
        <w:rPr>
          <w:rFonts w:ascii="Times New Roman" w:hAnsi="Times New Roman"/>
          <w:b/>
          <w:sz w:val="26"/>
          <w:szCs w:val="26"/>
        </w:rPr>
        <w:t xml:space="preserve">исполнении бюджета </w:t>
      </w:r>
    </w:p>
    <w:p w:rsidR="005D50C0" w:rsidRPr="00DC43CD" w:rsidRDefault="00EA6475" w:rsidP="00EA6475">
      <w:pPr>
        <w:pStyle w:val="2"/>
        <w:shd w:val="clear" w:color="auto" w:fill="FFFFFF"/>
        <w:spacing w:before="0" w:beforeAutospacing="0" w:after="0" w:afterAutospacing="0"/>
        <w:jc w:val="center"/>
        <w:rPr>
          <w:sz w:val="25"/>
          <w:szCs w:val="25"/>
        </w:rPr>
      </w:pPr>
      <w:r>
        <w:rPr>
          <w:sz w:val="26"/>
          <w:szCs w:val="26"/>
        </w:rPr>
        <w:t xml:space="preserve">Красночетайского </w:t>
      </w:r>
      <w:r w:rsidR="0099238F"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 xml:space="preserve"> Чувашской Республики за 202</w:t>
      </w:r>
      <w:r w:rsidR="00C61613" w:rsidRPr="00C61613">
        <w:rPr>
          <w:sz w:val="26"/>
          <w:szCs w:val="26"/>
        </w:rPr>
        <w:t>5</w:t>
      </w:r>
      <w:r w:rsidRPr="00E538CA">
        <w:rPr>
          <w:sz w:val="26"/>
          <w:szCs w:val="26"/>
        </w:rPr>
        <w:t xml:space="preserve"> год</w:t>
      </w:r>
      <w:r w:rsidR="00247BE3">
        <w:rPr>
          <w:sz w:val="26"/>
          <w:szCs w:val="26"/>
        </w:rPr>
        <w:t>»</w:t>
      </w:r>
      <w:r w:rsidR="00C61613">
        <w:rPr>
          <w:sz w:val="26"/>
          <w:szCs w:val="26"/>
        </w:rPr>
        <w:t>, «О внесении изменений в Правила землепользования и застройки Красночетайского муниципального округа Чувашской Республики».</w:t>
      </w:r>
      <w:r>
        <w:rPr>
          <w:bCs w:val="0"/>
          <w:sz w:val="25"/>
          <w:szCs w:val="25"/>
        </w:rPr>
        <w:t xml:space="preserve"> </w:t>
      </w:r>
    </w:p>
    <w:p w:rsidR="005D50C0" w:rsidRPr="00DC43CD" w:rsidRDefault="005D50C0" w:rsidP="005D50C0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5"/>
          <w:szCs w:val="25"/>
        </w:rPr>
      </w:pPr>
    </w:p>
    <w:p w:rsidR="005D50C0" w:rsidRPr="00DC43CD" w:rsidRDefault="00F24436" w:rsidP="005D50C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</w:pP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с. </w:t>
      </w:r>
      <w:r w:rsidR="00E83354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Красные </w:t>
      </w:r>
      <w:proofErr w:type="spellStart"/>
      <w:r w:rsidR="00E83354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Четаи</w:t>
      </w:r>
      <w:proofErr w:type="spellEnd"/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                                                                                </w:t>
      </w:r>
      <w:r w:rsidR="00651CCE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EA6475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2</w:t>
      </w:r>
      <w:r w:rsidR="00C61613" w:rsidRPr="00C61613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3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EA6475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апрел</w:t>
      </w:r>
      <w:r w:rsidR="002220A2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я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202</w:t>
      </w:r>
      <w:r w:rsidR="00C61613" w:rsidRPr="00C61613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6</w:t>
      </w: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года</w:t>
      </w:r>
    </w:p>
    <w:p w:rsidR="005D50C0" w:rsidRPr="00DC43CD" w:rsidRDefault="005D50C0" w:rsidP="005D50C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30000"/>
          <w:sz w:val="25"/>
          <w:szCs w:val="25"/>
          <w:lang w:eastAsia="ru-RU"/>
        </w:rPr>
      </w:pPr>
    </w:p>
    <w:p w:rsidR="00E83354" w:rsidRPr="000B0195" w:rsidRDefault="005D50C0" w:rsidP="001844B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Место проведения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Большой </w:t>
      </w:r>
      <w:r w:rsidR="00E83354" w:rsidRPr="000B0195">
        <w:rPr>
          <w:rFonts w:ascii="Times New Roman" w:hAnsi="Times New Roman"/>
          <w:sz w:val="26"/>
          <w:szCs w:val="26"/>
        </w:rPr>
        <w:t xml:space="preserve">зал заседаний администрации Красночетайского </w:t>
      </w:r>
      <w:r w:rsidR="00EA6475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="00E83354" w:rsidRPr="000B0195">
        <w:rPr>
          <w:rFonts w:ascii="Times New Roman" w:hAnsi="Times New Roman"/>
          <w:sz w:val="26"/>
          <w:szCs w:val="26"/>
        </w:rPr>
        <w:t xml:space="preserve"> Чувашской Республики.</w:t>
      </w:r>
    </w:p>
    <w:p w:rsidR="005D50C0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по адресу: 429040</w:t>
      </w:r>
      <w:r w:rsidR="005D50C0" w:rsidRPr="000B0195">
        <w:rPr>
          <w:rFonts w:ascii="Times New Roman" w:hAnsi="Times New Roman"/>
          <w:sz w:val="26"/>
          <w:szCs w:val="26"/>
        </w:rPr>
        <w:t xml:space="preserve">, Чувашская Республика, </w:t>
      </w:r>
      <w:proofErr w:type="spellStart"/>
      <w:r w:rsidRPr="000B0195">
        <w:rPr>
          <w:rFonts w:ascii="Times New Roman" w:hAnsi="Times New Roman"/>
          <w:sz w:val="26"/>
          <w:szCs w:val="26"/>
        </w:rPr>
        <w:t>Красночетай</w:t>
      </w:r>
      <w:r w:rsidR="005D50C0" w:rsidRPr="000B0195">
        <w:rPr>
          <w:rFonts w:ascii="Times New Roman" w:hAnsi="Times New Roman"/>
          <w:sz w:val="26"/>
          <w:szCs w:val="26"/>
        </w:rPr>
        <w:t>ский</w:t>
      </w:r>
      <w:proofErr w:type="spellEnd"/>
      <w:r w:rsidR="005D50C0" w:rsidRPr="000B0195">
        <w:rPr>
          <w:rFonts w:ascii="Times New Roman" w:hAnsi="Times New Roman"/>
          <w:sz w:val="26"/>
          <w:szCs w:val="26"/>
        </w:rPr>
        <w:t xml:space="preserve"> район, </w:t>
      </w:r>
      <w:r w:rsidRPr="000B0195">
        <w:rPr>
          <w:rFonts w:ascii="Times New Roman" w:hAnsi="Times New Roman"/>
          <w:sz w:val="26"/>
          <w:szCs w:val="26"/>
        </w:rPr>
        <w:t xml:space="preserve">с. Красные </w:t>
      </w:r>
      <w:proofErr w:type="spellStart"/>
      <w:r w:rsidRPr="000B0195">
        <w:rPr>
          <w:rFonts w:ascii="Times New Roman" w:hAnsi="Times New Roman"/>
          <w:sz w:val="26"/>
          <w:szCs w:val="26"/>
        </w:rPr>
        <w:t>Четаи</w:t>
      </w:r>
      <w:proofErr w:type="spellEnd"/>
      <w:r w:rsidR="005D50C0" w:rsidRPr="000B0195">
        <w:rPr>
          <w:rFonts w:ascii="Times New Roman" w:hAnsi="Times New Roman"/>
          <w:sz w:val="26"/>
          <w:szCs w:val="26"/>
        </w:rPr>
        <w:t xml:space="preserve">, </w:t>
      </w:r>
      <w:r w:rsidRPr="000B0195">
        <w:rPr>
          <w:rFonts w:ascii="Times New Roman" w:hAnsi="Times New Roman"/>
          <w:sz w:val="26"/>
          <w:szCs w:val="26"/>
        </w:rPr>
        <w:t>пл. Победы</w:t>
      </w:r>
      <w:r w:rsidR="005D50C0" w:rsidRPr="000B0195">
        <w:rPr>
          <w:rFonts w:ascii="Times New Roman" w:hAnsi="Times New Roman"/>
          <w:sz w:val="26"/>
          <w:szCs w:val="26"/>
        </w:rPr>
        <w:t>, д.</w:t>
      </w:r>
      <w:r w:rsidRPr="000B0195">
        <w:rPr>
          <w:rFonts w:ascii="Times New Roman" w:hAnsi="Times New Roman"/>
          <w:sz w:val="26"/>
          <w:szCs w:val="26"/>
        </w:rPr>
        <w:t>1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начала: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часов </w:t>
      </w:r>
      <w:r w:rsidR="00247BE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3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окончания:</w:t>
      </w:r>
      <w:r w:rsidR="00D83329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247BE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6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часов </w:t>
      </w:r>
      <w:r w:rsidR="00247BE3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0</w:t>
      </w:r>
      <w:r w:rsidR="00D83329"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0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Инициатор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Глава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Республики.</w:t>
      </w:r>
    </w:p>
    <w:p w:rsidR="00F15BA2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Организатор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F15B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администрация</w:t>
      </w:r>
      <w:r w:rsidR="00651CCE" w:rsidRPr="000B0195">
        <w:rPr>
          <w:rFonts w:ascii="Times New Roman" w:eastAsia="Times New Roman" w:hAnsi="Times New Roman"/>
          <w:i/>
          <w:color w:val="030000"/>
          <w:sz w:val="26"/>
          <w:szCs w:val="26"/>
          <w:lang w:eastAsia="ru-RU"/>
        </w:rPr>
        <w:t xml:space="preserve">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Красночетайс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кого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Председательствующий: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C6161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г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лав</w:t>
      </w:r>
      <w:r w:rsidR="00C6161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436C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администрации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муниципального </w:t>
      </w:r>
      <w:r w:rsidR="00122D1A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округа </w:t>
      </w:r>
      <w:r w:rsidR="00C6161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Михопаров Иван Николаевич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Секретарь:</w:t>
      </w:r>
      <w:r w:rsidR="00D7682B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главный специалист- эксперт отдела культуры, социального развития и архивного дела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администрации Красночетайского</w:t>
      </w:r>
      <w:r w:rsidR="00DC43CD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лики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Пудова Лилия Петровна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7B4B6F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Основание для </w:t>
      </w:r>
      <w:r w:rsidR="005D50C0"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проведения публичных слушаний: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247BE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постановление администрации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от </w:t>
      </w:r>
      <w:r w:rsidR="00EA6475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</w:t>
      </w:r>
      <w:r w:rsidR="00247BE3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</w:t>
      </w:r>
      <w:r w:rsidR="00EA6475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.04</w:t>
      </w:r>
      <w:r w:rsidR="00651CCE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6</w:t>
      </w:r>
      <w:r w:rsidR="00651CCE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</w:t>
      </w:r>
      <w:r w:rsidR="00C63C1A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</w:t>
      </w:r>
      <w:r w:rsidR="00C4610D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13а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«О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проведении публичных слушаний по проекту решения Собрания депутатов Красночетайского муниципального округа Чувашской Республики «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Об утверждении отчета об испол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нении бюджета Красночетайского муниципального округа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за 202</w:t>
      </w:r>
      <w:r w:rsidR="00C6161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="00F97FF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год», постановление администрации Красночетайского муниципального округа Чувашской Республики от 02.04.2026 № 211а «</w:t>
      </w:r>
      <w:r w:rsidR="00F97FF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проведении публичных слушаний по проекту решения Собрания депутатов Красночетайского муниципального округа Чувашской Республики</w:t>
      </w:r>
      <w:r w:rsidR="00F97FF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«О внесении изменений в Правила землепользования и застройки Красночетайского муниципального округа Чувашской Республики».</w:t>
      </w:r>
    </w:p>
    <w:p w:rsidR="00F97FF4" w:rsidRDefault="005D50C0" w:rsidP="00EA6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Повестка дня: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</w:p>
    <w:p w:rsidR="00EA6475" w:rsidRPr="00F97FF4" w:rsidRDefault="00EA6475" w:rsidP="00F97FF4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F97FF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Об утверждении отчета об исполнении бюджета Красночетайского </w:t>
      </w:r>
      <w:r w:rsidR="00117994" w:rsidRPr="00F97FF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F97FF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за 202</w:t>
      </w:r>
      <w:r w:rsidR="00C61613" w:rsidRPr="00F97FF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F97FF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год».</w:t>
      </w:r>
    </w:p>
    <w:p w:rsidR="00F97FF4" w:rsidRPr="00F97FF4" w:rsidRDefault="00F97FF4" w:rsidP="00F97FF4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внесении изменений в Правила землепользования и застройки Красночетайского муниципального округа Чувашской Республики</w:t>
      </w:r>
    </w:p>
    <w:p w:rsidR="00E83354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Информирование населения о публичных слушаниях: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 администрации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муниципального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округа Чувашской Республики от </w:t>
      </w:r>
      <w:r w:rsidR="00EA6475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</w:t>
      </w:r>
      <w:r w:rsidR="00247BE3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</w:t>
      </w:r>
      <w:r w:rsidR="00614660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  <w:r w:rsidR="00EA6475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04</w:t>
      </w:r>
      <w:r w:rsidR="002220A2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C4610D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6</w:t>
      </w:r>
      <w:r w:rsidR="00EA6475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 2</w:t>
      </w:r>
      <w:r w:rsidR="00C4610D" w:rsidRPr="00C4610D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13а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«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 проведении публичных слушаний по проекту решения Собрания депутатов Красночетайского муниципального округа Чувашской Республики «Об утверждении отчета об исполнении бюджета Красночетайского 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за 202</w:t>
      </w:r>
      <w:r w:rsidR="00C6161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год»</w:t>
      </w:r>
      <w:r w:rsidR="00981F9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C5626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постановление администрации Красночетайского муниципального округа Чувашской Республики от 02.04.2026 № 211а «</w:t>
      </w:r>
      <w:r w:rsidR="00EC5626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проведении публичных слушаний по проекту решения Собрания депутатов Красночетайского муниципального округа Чувашской Республики</w:t>
      </w:r>
      <w:r w:rsidR="00EC5626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«О внесении </w:t>
      </w:r>
      <w:r w:rsidR="00EC5626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lastRenderedPageBreak/>
        <w:t>изменений в Правила землепользования и застройки Красночетайского муниципального округа Чувашской Республики»</w:t>
      </w:r>
      <w:r w:rsidR="00EC5626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назначении публичных слушаний с указанием даты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времени и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места проведения публичных слушаний, проектные материалы были опубликованы: </w:t>
      </w:r>
    </w:p>
    <w:p w:rsidR="00474776" w:rsidRPr="00117994" w:rsidRDefault="005D50C0" w:rsidP="001179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Pr="000B0195">
        <w:rPr>
          <w:rFonts w:ascii="Times New Roman" w:hAnsi="Times New Roman"/>
          <w:sz w:val="26"/>
          <w:szCs w:val="26"/>
        </w:rPr>
        <w:t xml:space="preserve">в информационном издании «Вестник </w:t>
      </w:r>
      <w:r w:rsidR="00795B7A" w:rsidRPr="000B0195">
        <w:rPr>
          <w:rFonts w:ascii="Times New Roman" w:hAnsi="Times New Roman"/>
          <w:sz w:val="26"/>
          <w:szCs w:val="26"/>
        </w:rPr>
        <w:t>Красночетайско</w:t>
      </w:r>
      <w:r w:rsidRPr="000B0195">
        <w:rPr>
          <w:rFonts w:ascii="Times New Roman" w:hAnsi="Times New Roman"/>
          <w:sz w:val="26"/>
          <w:szCs w:val="26"/>
        </w:rPr>
        <w:t xml:space="preserve">го </w:t>
      </w:r>
      <w:r w:rsidR="009A73E0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» </w:t>
      </w:r>
      <w:r w:rsidRPr="005068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№ </w:t>
      </w:r>
      <w:r w:rsidR="00C461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12</w:t>
      </w:r>
      <w:r w:rsidRPr="00506827">
        <w:rPr>
          <w:rFonts w:ascii="Times New Roman" w:hAnsi="Times New Roman"/>
          <w:sz w:val="26"/>
          <w:szCs w:val="26"/>
        </w:rPr>
        <w:t xml:space="preserve"> от </w:t>
      </w:r>
      <w:r w:rsidR="00117994" w:rsidRPr="00506827">
        <w:rPr>
          <w:rFonts w:ascii="Times New Roman" w:hAnsi="Times New Roman"/>
          <w:sz w:val="26"/>
          <w:szCs w:val="26"/>
        </w:rPr>
        <w:t>09</w:t>
      </w:r>
      <w:r w:rsidRPr="00506827">
        <w:rPr>
          <w:rFonts w:ascii="Times New Roman" w:hAnsi="Times New Roman"/>
          <w:sz w:val="26"/>
          <w:szCs w:val="26"/>
        </w:rPr>
        <w:t xml:space="preserve"> </w:t>
      </w:r>
      <w:r w:rsidR="002A60EA" w:rsidRPr="00506827">
        <w:rPr>
          <w:rFonts w:ascii="Times New Roman" w:hAnsi="Times New Roman"/>
          <w:sz w:val="26"/>
          <w:szCs w:val="26"/>
        </w:rPr>
        <w:t>апрел</w:t>
      </w:r>
      <w:r w:rsidR="00795B7A" w:rsidRPr="00506827">
        <w:rPr>
          <w:rFonts w:ascii="Times New Roman" w:hAnsi="Times New Roman"/>
          <w:sz w:val="26"/>
          <w:szCs w:val="26"/>
        </w:rPr>
        <w:t>я</w:t>
      </w:r>
      <w:r w:rsidRPr="005068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C461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474776" w:rsidRPr="005068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года;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размещены 1</w:t>
      </w:r>
      <w:r w:rsidR="00117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C461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462D78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года на официальном сайте </w:t>
      </w:r>
      <w:r w:rsidR="00795B7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hAnsi="Times New Roman"/>
          <w:sz w:val="26"/>
          <w:szCs w:val="26"/>
        </w:rPr>
        <w:t xml:space="preserve">ского </w:t>
      </w:r>
      <w:r w:rsidR="00D7682B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в инфо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рмационно-телекоммуникационной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сети «Интернет»,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Предложения и замечания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принимались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</w:t>
      </w:r>
      <w:r w:rsidR="005068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02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2</w:t>
      </w:r>
      <w:r w:rsidR="00247B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апрел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 202</w:t>
      </w:r>
      <w:r w:rsidR="00C461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</w:t>
      </w:r>
      <w:r w:rsidR="0046242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(не поступало)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публичных слушаниях приняли участие</w:t>
      </w:r>
      <w:r w:rsidR="005C6AD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62</w:t>
      </w:r>
      <w:r w:rsidR="007B4B6F" w:rsidRPr="00506827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506827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граждан</w:t>
      </w:r>
      <w:r w:rsidR="00505F36" w:rsidRPr="00506827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ина</w:t>
      </w:r>
      <w:r w:rsidRPr="00506827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Слушали:</w:t>
      </w:r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Председательствующий</w:t>
      </w:r>
      <w:r w:rsidR="000C4732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C4610D" w:rsidRPr="00C461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Михопаров Иван Николае</w:t>
      </w:r>
      <w:r w:rsidR="00506827" w:rsidRPr="00C461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вич</w:t>
      </w:r>
      <w:r w:rsidR="00505F36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ознакомил участников публичных слушаний с повесткой дня и порядком проведения публичных слушаний. </w:t>
      </w:r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Сообщил, что публичные слушания проводятся с целью выяснения мнения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района Чувашской Республики по вопросу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Об утверждении отчета об исполнении бюджета Красночетайского 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за 202</w:t>
      </w:r>
      <w:r w:rsidR="001C15B8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год»</w:t>
      </w:r>
      <w:r w:rsidR="00EC56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</w:t>
      </w:r>
      <w:r w:rsidR="00EC5626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внесении изменений в Правила землепользования и застройки Красночетайского муниципального округа Чувашской Республики»</w:t>
      </w:r>
      <w:r w:rsidR="00EC5626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.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До начала проведения публичных слушаний письменных предложений от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не поступило. Для ведения протокола публичных слушаний назначил секретаря 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главного специалиста-эксперта отдела культуры, социального развития и архивного дела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B4B6F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администрации Красночетайского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муниципального округа </w:t>
      </w:r>
      <w:proofErr w:type="spellStart"/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Пудову</w:t>
      </w:r>
      <w:proofErr w:type="spellEnd"/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Л.П</w:t>
      </w:r>
      <w:r w:rsidR="00D979DB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8332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ле чего, предоставил слово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начальнику финансового отдела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администрации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</w:t>
      </w:r>
      <w:proofErr w:type="spellStart"/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Музяковой</w:t>
      </w:r>
      <w:proofErr w:type="spellEnd"/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Ольге Викторовне.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83329" w:rsidRPr="000B0195" w:rsidRDefault="002A60EA" w:rsidP="00E36D2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Начальник финансового отдела а</w:t>
      </w:r>
      <w:r w:rsidR="007B4B6F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дминистрации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DD29F1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ского </w:t>
      </w:r>
      <w:r w:rsidR="00D7682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Чувашской Республики </w:t>
      </w:r>
      <w:proofErr w:type="spellStart"/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Музякова</w:t>
      </w:r>
      <w:proofErr w:type="spellEnd"/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О.В.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5D50C0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разъяснил</w:t>
      </w:r>
      <w:r w:rsidR="00E4627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5D50C0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участн</w:t>
      </w:r>
      <w:r w:rsidR="007B4B6F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икам публичных слушаний</w:t>
      </w:r>
      <w:r w:rsidR="00D8332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1C15B8" w:rsidRPr="001C15B8" w:rsidRDefault="001C15B8" w:rsidP="001C15B8">
      <w:pPr>
        <w:ind w:firstLine="709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1C15B8">
        <w:rPr>
          <w:rFonts w:ascii="Times New Roman" w:hAnsi="Times New Roman"/>
          <w:spacing w:val="4"/>
          <w:sz w:val="24"/>
          <w:szCs w:val="24"/>
        </w:rPr>
        <w:t xml:space="preserve">Бюджет Красночетайского </w:t>
      </w:r>
      <w:r w:rsidRPr="001C15B8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="005C6AD8">
        <w:rPr>
          <w:rFonts w:ascii="Times New Roman" w:hAnsi="Times New Roman"/>
          <w:spacing w:val="4"/>
          <w:sz w:val="24"/>
          <w:szCs w:val="24"/>
        </w:rPr>
        <w:t xml:space="preserve"> Чувашской Республики за </w:t>
      </w:r>
      <w:bookmarkStart w:id="0" w:name="_GoBack"/>
      <w:bookmarkEnd w:id="0"/>
      <w:r w:rsidRPr="001C15B8">
        <w:rPr>
          <w:rFonts w:ascii="Times New Roman" w:hAnsi="Times New Roman"/>
          <w:spacing w:val="4"/>
          <w:sz w:val="24"/>
          <w:szCs w:val="24"/>
        </w:rPr>
        <w:t>2025 год исполнен по доходам   в объеме 1113417,9 тыс. рублей, с ростом к уровню 2024 года  на 33,9 %, в т. ч. по собственным  (налоговым и неналоговым)   доходам в объеме 163993,3 тыс. рублей, с р</w:t>
      </w:r>
      <w:r w:rsidRPr="001C15B8">
        <w:rPr>
          <w:rFonts w:ascii="Times New Roman" w:hAnsi="Times New Roman"/>
          <w:spacing w:val="4"/>
          <w:sz w:val="24"/>
          <w:szCs w:val="24"/>
        </w:rPr>
        <w:t>о</w:t>
      </w:r>
      <w:r w:rsidRPr="001C15B8">
        <w:rPr>
          <w:rFonts w:ascii="Times New Roman" w:hAnsi="Times New Roman"/>
          <w:spacing w:val="4"/>
          <w:sz w:val="24"/>
          <w:szCs w:val="24"/>
        </w:rPr>
        <w:t>стом к уровню 2024 года на 8%.</w:t>
      </w:r>
    </w:p>
    <w:p w:rsidR="001C15B8" w:rsidRPr="001C15B8" w:rsidRDefault="001C15B8" w:rsidP="001C15B8">
      <w:pPr>
        <w:ind w:firstLine="709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1C15B8">
        <w:rPr>
          <w:rFonts w:ascii="Times New Roman" w:hAnsi="Times New Roman"/>
          <w:spacing w:val="4"/>
          <w:sz w:val="24"/>
          <w:szCs w:val="24"/>
        </w:rPr>
        <w:t xml:space="preserve">Объем безвозмездных поступлений в бюджет Красночетайского </w:t>
      </w:r>
      <w:r w:rsidRPr="001C15B8">
        <w:rPr>
          <w:rFonts w:ascii="Times New Roman" w:hAnsi="Times New Roman"/>
          <w:color w:val="000000"/>
          <w:sz w:val="24"/>
          <w:szCs w:val="24"/>
        </w:rPr>
        <w:t>муниципал</w:t>
      </w:r>
      <w:r w:rsidRPr="001C15B8">
        <w:rPr>
          <w:rFonts w:ascii="Times New Roman" w:hAnsi="Times New Roman"/>
          <w:color w:val="000000"/>
          <w:sz w:val="24"/>
          <w:szCs w:val="24"/>
        </w:rPr>
        <w:t>ь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ного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>округа</w:t>
      </w:r>
      <w:r w:rsidRPr="001C15B8">
        <w:rPr>
          <w:rFonts w:ascii="Times New Roman" w:hAnsi="Times New Roman"/>
          <w:spacing w:val="4"/>
          <w:sz w:val="24"/>
          <w:szCs w:val="24"/>
        </w:rPr>
        <w:t xml:space="preserve">  Чувашской</w:t>
      </w:r>
      <w:proofErr w:type="gramEnd"/>
      <w:r w:rsidRPr="001C15B8">
        <w:rPr>
          <w:rFonts w:ascii="Times New Roman" w:hAnsi="Times New Roman"/>
          <w:spacing w:val="4"/>
          <w:sz w:val="24"/>
          <w:szCs w:val="24"/>
        </w:rPr>
        <w:t xml:space="preserve"> Республики в 2025 году составил 949424,6 тыс.  </w:t>
      </w:r>
      <w:proofErr w:type="gramStart"/>
      <w:r w:rsidRPr="001C15B8">
        <w:rPr>
          <w:rFonts w:ascii="Times New Roman" w:hAnsi="Times New Roman"/>
          <w:spacing w:val="4"/>
          <w:sz w:val="24"/>
          <w:szCs w:val="24"/>
        </w:rPr>
        <w:t>рублей,  139</w:t>
      </w:r>
      <w:proofErr w:type="gramEnd"/>
      <w:r w:rsidRPr="001C15B8">
        <w:rPr>
          <w:rFonts w:ascii="Times New Roman" w:hAnsi="Times New Roman"/>
          <w:spacing w:val="4"/>
          <w:sz w:val="24"/>
          <w:szCs w:val="24"/>
        </w:rPr>
        <w:t>,7 % к уровню 2025 года.</w:t>
      </w:r>
    </w:p>
    <w:p w:rsidR="001C15B8" w:rsidRPr="001C15B8" w:rsidRDefault="001C15B8" w:rsidP="001C15B8">
      <w:pPr>
        <w:ind w:firstLine="709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1C15B8">
        <w:rPr>
          <w:rFonts w:ascii="Times New Roman" w:hAnsi="Times New Roman"/>
          <w:spacing w:val="4"/>
          <w:sz w:val="24"/>
          <w:szCs w:val="24"/>
        </w:rPr>
        <w:t xml:space="preserve">Сведения о поступлении доходов в бюджет Красночетайского </w:t>
      </w:r>
      <w:r w:rsidRPr="001C15B8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1C15B8">
        <w:rPr>
          <w:rFonts w:ascii="Times New Roman" w:hAnsi="Times New Roman"/>
          <w:spacing w:val="4"/>
          <w:sz w:val="24"/>
          <w:szCs w:val="24"/>
        </w:rPr>
        <w:t xml:space="preserve"> Чувашской Республики за 2024–2025 годы приведены в следующей таблице:</w:t>
      </w:r>
    </w:p>
    <w:p w:rsidR="001C15B8" w:rsidRPr="001C15B8" w:rsidRDefault="001C15B8" w:rsidP="001C15B8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526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6"/>
        <w:gridCol w:w="1560"/>
        <w:gridCol w:w="1559"/>
        <w:gridCol w:w="1291"/>
      </w:tblGrid>
      <w:tr w:rsidR="001C15B8" w:rsidRPr="001C15B8" w:rsidTr="00FB283B">
        <w:trPr>
          <w:trHeight w:val="571"/>
          <w:tblHeader/>
        </w:trPr>
        <w:tc>
          <w:tcPr>
            <w:tcW w:w="5116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ind w:firstLine="709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C15B8" w:rsidRPr="001C15B8" w:rsidRDefault="001C15B8" w:rsidP="00FB283B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2024 год,</w:t>
            </w:r>
          </w:p>
          <w:p w:rsidR="001C15B8" w:rsidRPr="001C15B8" w:rsidRDefault="001C15B8" w:rsidP="00FB283B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тыс. ру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15B8" w:rsidRPr="001C15B8" w:rsidRDefault="001C15B8" w:rsidP="00FB283B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2025 год,</w:t>
            </w:r>
          </w:p>
          <w:p w:rsidR="001C15B8" w:rsidRPr="001C15B8" w:rsidRDefault="001C15B8" w:rsidP="00FB283B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тыс. ру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1C15B8" w:rsidRPr="001C15B8" w:rsidRDefault="001C15B8" w:rsidP="00FB283B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Темп</w:t>
            </w:r>
          </w:p>
          <w:p w:rsidR="001C15B8" w:rsidRPr="001C15B8" w:rsidRDefault="001C15B8" w:rsidP="00FB283B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ста</w:t>
            </w:r>
          </w:p>
          <w:p w:rsidR="001C15B8" w:rsidRPr="001C15B8" w:rsidRDefault="001C15B8" w:rsidP="00FB283B">
            <w:pPr>
              <w:ind w:left="-108" w:right="-93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(сниж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ния),</w:t>
            </w:r>
          </w:p>
          <w:p w:rsidR="001C15B8" w:rsidRPr="001C15B8" w:rsidRDefault="001C15B8" w:rsidP="00FB283B">
            <w:pPr>
              <w:ind w:left="-108" w:right="-9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1C15B8" w:rsidRPr="001C15B8" w:rsidTr="00FB283B">
        <w:trPr>
          <w:trHeight w:val="287"/>
        </w:trPr>
        <w:tc>
          <w:tcPr>
            <w:tcW w:w="5116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151863,3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163993,3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1C15B8" w:rsidRPr="001C15B8" w:rsidTr="00FB283B">
        <w:trPr>
          <w:trHeight w:val="287"/>
        </w:trPr>
        <w:tc>
          <w:tcPr>
            <w:tcW w:w="5116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Безвозмездные поступления, всего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679407,8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949424,6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139,7</w:t>
            </w:r>
          </w:p>
        </w:tc>
      </w:tr>
      <w:tr w:rsidR="001C15B8" w:rsidRPr="001C15B8" w:rsidTr="00FB283B">
        <w:trPr>
          <w:trHeight w:val="287"/>
        </w:trPr>
        <w:tc>
          <w:tcPr>
            <w:tcW w:w="5116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Доходы – всего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831271,1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1113417,9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133,9</w:t>
            </w:r>
          </w:p>
        </w:tc>
      </w:tr>
    </w:tbl>
    <w:p w:rsidR="001C15B8" w:rsidRPr="001C15B8" w:rsidRDefault="001C15B8" w:rsidP="001C15B8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pacing w:val="4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 xml:space="preserve">Плановые назначения по доходам в целом против первоначально предусмотренных увеличены на 269416,9 тыс. рублей, или на 31,5 %, </w:t>
      </w:r>
      <w:r w:rsidRPr="001C15B8">
        <w:rPr>
          <w:rFonts w:ascii="Times New Roman" w:hAnsi="Times New Roman"/>
          <w:spacing w:val="4"/>
          <w:sz w:val="24"/>
          <w:szCs w:val="24"/>
        </w:rPr>
        <w:t>в том числе по собственным д</w:t>
      </w:r>
      <w:r w:rsidRPr="001C15B8">
        <w:rPr>
          <w:rFonts w:ascii="Times New Roman" w:hAnsi="Times New Roman"/>
          <w:spacing w:val="4"/>
          <w:sz w:val="24"/>
          <w:szCs w:val="24"/>
        </w:rPr>
        <w:t>о</w:t>
      </w:r>
      <w:r w:rsidRPr="001C15B8">
        <w:rPr>
          <w:rFonts w:ascii="Times New Roman" w:hAnsi="Times New Roman"/>
          <w:spacing w:val="4"/>
          <w:sz w:val="24"/>
          <w:szCs w:val="24"/>
        </w:rPr>
        <w:t>ходам – на 12165,9 тыс. рублей, или на 8,2 %, безвозмездным поступлениям - на 257251,0 тыс. рублей, или на 36,4 %.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 xml:space="preserve">С учетом вышеуказанных уточнений плановые назначения по доходам составили всего 1123851,7 тыс. рублей, в том </w:t>
      </w:r>
      <w:proofErr w:type="gramStart"/>
      <w:r w:rsidRPr="001C15B8">
        <w:rPr>
          <w:rFonts w:ascii="Times New Roman" w:hAnsi="Times New Roman"/>
          <w:sz w:val="24"/>
          <w:szCs w:val="24"/>
        </w:rPr>
        <w:t>числе  по</w:t>
      </w:r>
      <w:proofErr w:type="gramEnd"/>
      <w:r w:rsidRPr="001C15B8">
        <w:rPr>
          <w:rFonts w:ascii="Times New Roman" w:hAnsi="Times New Roman"/>
          <w:sz w:val="24"/>
          <w:szCs w:val="24"/>
        </w:rPr>
        <w:t xml:space="preserve">  собственным доходам  - 160375,0 тыс. ру</w:t>
      </w:r>
      <w:r w:rsidRPr="001C15B8">
        <w:rPr>
          <w:rFonts w:ascii="Times New Roman" w:hAnsi="Times New Roman"/>
          <w:sz w:val="24"/>
          <w:szCs w:val="24"/>
        </w:rPr>
        <w:t>б</w:t>
      </w:r>
      <w:r w:rsidRPr="001C15B8">
        <w:rPr>
          <w:rFonts w:ascii="Times New Roman" w:hAnsi="Times New Roman"/>
          <w:sz w:val="24"/>
          <w:szCs w:val="24"/>
        </w:rPr>
        <w:t>лей, по безвозмездным поступлениям – 963476,7 тыс. рублей.</w:t>
      </w:r>
    </w:p>
    <w:p w:rsidR="001C15B8" w:rsidRPr="001C15B8" w:rsidRDefault="001C15B8" w:rsidP="001C15B8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Утвержденные годовые плановые назначения по доходам исполнены на 99,1 %.</w:t>
      </w:r>
    </w:p>
    <w:p w:rsidR="001C15B8" w:rsidRPr="001C15B8" w:rsidRDefault="001C15B8" w:rsidP="001C15B8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 xml:space="preserve">Собственные (налоговые и неналоговые) </w:t>
      </w:r>
      <w:proofErr w:type="gramStart"/>
      <w:r w:rsidRPr="001C15B8">
        <w:rPr>
          <w:rFonts w:ascii="Times New Roman" w:hAnsi="Times New Roman"/>
          <w:sz w:val="24"/>
          <w:szCs w:val="24"/>
        </w:rPr>
        <w:t>доходы  бюджета</w:t>
      </w:r>
      <w:proofErr w:type="gramEnd"/>
      <w:r w:rsidRPr="001C15B8">
        <w:rPr>
          <w:rFonts w:ascii="Times New Roman" w:hAnsi="Times New Roman"/>
          <w:sz w:val="24"/>
          <w:szCs w:val="24"/>
        </w:rPr>
        <w:t xml:space="preserve">  Красночетайского </w:t>
      </w:r>
      <w:r w:rsidRPr="001C15B8">
        <w:rPr>
          <w:rFonts w:ascii="Times New Roman" w:hAnsi="Times New Roman"/>
          <w:color w:val="000000"/>
          <w:sz w:val="24"/>
          <w:szCs w:val="24"/>
        </w:rPr>
        <w:t>мун</w:t>
      </w:r>
      <w:r w:rsidRPr="001C15B8">
        <w:rPr>
          <w:rFonts w:ascii="Times New Roman" w:hAnsi="Times New Roman"/>
          <w:color w:val="000000"/>
          <w:sz w:val="24"/>
          <w:szCs w:val="24"/>
        </w:rPr>
        <w:t>и</w:t>
      </w:r>
      <w:r w:rsidRPr="001C15B8">
        <w:rPr>
          <w:rFonts w:ascii="Times New Roman" w:hAnsi="Times New Roman"/>
          <w:color w:val="000000"/>
          <w:sz w:val="24"/>
          <w:szCs w:val="24"/>
        </w:rPr>
        <w:t>ципального округа</w:t>
      </w:r>
      <w:r w:rsidRPr="001C15B8">
        <w:rPr>
          <w:rFonts w:ascii="Times New Roman" w:hAnsi="Times New Roman"/>
          <w:sz w:val="24"/>
          <w:szCs w:val="24"/>
        </w:rPr>
        <w:t xml:space="preserve"> исполнены в сумме 163993,3 тыс. рублей, на 102,3% к годовым план</w:t>
      </w:r>
      <w:r w:rsidRPr="001C15B8">
        <w:rPr>
          <w:rFonts w:ascii="Times New Roman" w:hAnsi="Times New Roman"/>
          <w:sz w:val="24"/>
          <w:szCs w:val="24"/>
        </w:rPr>
        <w:t>о</w:t>
      </w:r>
      <w:r w:rsidRPr="001C15B8">
        <w:rPr>
          <w:rFonts w:ascii="Times New Roman" w:hAnsi="Times New Roman"/>
          <w:sz w:val="24"/>
          <w:szCs w:val="24"/>
        </w:rPr>
        <w:t>вым назначениям (рост к уровню 2024 года – на 8%, или на 12130,0 тыс. ру</w:t>
      </w:r>
      <w:r w:rsidRPr="001C15B8">
        <w:rPr>
          <w:rFonts w:ascii="Times New Roman" w:hAnsi="Times New Roman"/>
          <w:sz w:val="24"/>
          <w:szCs w:val="24"/>
        </w:rPr>
        <w:t>б</w:t>
      </w:r>
      <w:r w:rsidRPr="001C15B8">
        <w:rPr>
          <w:rFonts w:ascii="Times New Roman" w:hAnsi="Times New Roman"/>
          <w:sz w:val="24"/>
          <w:szCs w:val="24"/>
        </w:rPr>
        <w:t>лей).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Плановые назначения по налоговым доходам исполнены в целом на 100,9%, свер</w:t>
      </w:r>
      <w:r w:rsidRPr="001C15B8">
        <w:rPr>
          <w:rFonts w:ascii="Times New Roman" w:hAnsi="Times New Roman"/>
          <w:sz w:val="24"/>
          <w:szCs w:val="24"/>
        </w:rPr>
        <w:t>х</w:t>
      </w:r>
      <w:r w:rsidRPr="001C15B8">
        <w:rPr>
          <w:rFonts w:ascii="Times New Roman" w:hAnsi="Times New Roman"/>
          <w:sz w:val="24"/>
          <w:szCs w:val="24"/>
        </w:rPr>
        <w:t>плановое поступление составило 1229,0 тыс. рублей, из них по налогу на доходы физич</w:t>
      </w:r>
      <w:r w:rsidRPr="001C15B8">
        <w:rPr>
          <w:rFonts w:ascii="Times New Roman" w:hAnsi="Times New Roman"/>
          <w:sz w:val="24"/>
          <w:szCs w:val="24"/>
        </w:rPr>
        <w:t>е</w:t>
      </w:r>
      <w:r w:rsidRPr="001C15B8">
        <w:rPr>
          <w:rFonts w:ascii="Times New Roman" w:hAnsi="Times New Roman"/>
          <w:sz w:val="24"/>
          <w:szCs w:val="24"/>
        </w:rPr>
        <w:t>ских лиц – на 100,8% (+ 779,1 тыс. рублей</w:t>
      </w:r>
      <w:proofErr w:type="gramStart"/>
      <w:r w:rsidRPr="001C15B8">
        <w:rPr>
          <w:rFonts w:ascii="Times New Roman" w:hAnsi="Times New Roman"/>
          <w:sz w:val="24"/>
          <w:szCs w:val="24"/>
        </w:rPr>
        <w:t>),  налогу</w:t>
      </w:r>
      <w:proofErr w:type="gramEnd"/>
      <w:r w:rsidRPr="001C15B8">
        <w:rPr>
          <w:rFonts w:ascii="Times New Roman" w:hAnsi="Times New Roman"/>
          <w:sz w:val="24"/>
          <w:szCs w:val="24"/>
        </w:rPr>
        <w:t>, взимаемый в связи с применением патентной с</w:t>
      </w:r>
      <w:r w:rsidRPr="001C15B8">
        <w:rPr>
          <w:rFonts w:ascii="Times New Roman" w:hAnsi="Times New Roman"/>
          <w:sz w:val="24"/>
          <w:szCs w:val="24"/>
        </w:rPr>
        <w:t>и</w:t>
      </w:r>
      <w:r w:rsidRPr="001C15B8">
        <w:rPr>
          <w:rFonts w:ascii="Times New Roman" w:hAnsi="Times New Roman"/>
          <w:sz w:val="24"/>
          <w:szCs w:val="24"/>
        </w:rPr>
        <w:t>стемы налогообложения, зачисляемый в бюджеты муниципальных округов – на 156,5 % (+508,5 тыс. рублей), земельному налогу – на 106,5 % (+ 261,7 тыс. рублей), госп</w:t>
      </w:r>
      <w:r w:rsidRPr="001C15B8">
        <w:rPr>
          <w:rFonts w:ascii="Times New Roman" w:hAnsi="Times New Roman"/>
          <w:sz w:val="24"/>
          <w:szCs w:val="24"/>
        </w:rPr>
        <w:t>о</w:t>
      </w:r>
      <w:r w:rsidRPr="001C15B8">
        <w:rPr>
          <w:rFonts w:ascii="Times New Roman" w:hAnsi="Times New Roman"/>
          <w:sz w:val="24"/>
          <w:szCs w:val="24"/>
        </w:rPr>
        <w:t xml:space="preserve">шлине – на 106,5% (+ 237,8 тыс. рублей). </w:t>
      </w:r>
    </w:p>
    <w:p w:rsidR="001C15B8" w:rsidRPr="001C15B8" w:rsidRDefault="001C15B8" w:rsidP="001C15B8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 xml:space="preserve">Плановые назначения по неналоговым доходам в целом исполнены на 114,8 %, сверхплановое поступление – 2389,3 тыс. рублей. Рост обеспечен за счет поступлений </w:t>
      </w:r>
      <w:proofErr w:type="gramStart"/>
      <w:r w:rsidRPr="001C15B8">
        <w:rPr>
          <w:rFonts w:ascii="Times New Roman" w:hAnsi="Times New Roman"/>
          <w:sz w:val="24"/>
          <w:szCs w:val="24"/>
        </w:rPr>
        <w:t>д</w:t>
      </w:r>
      <w:r w:rsidRPr="001C15B8">
        <w:rPr>
          <w:rFonts w:ascii="Times New Roman" w:hAnsi="Times New Roman"/>
          <w:sz w:val="24"/>
          <w:szCs w:val="24"/>
        </w:rPr>
        <w:t>о</w:t>
      </w:r>
      <w:r w:rsidRPr="001C15B8">
        <w:rPr>
          <w:rFonts w:ascii="Times New Roman" w:hAnsi="Times New Roman"/>
          <w:sz w:val="24"/>
          <w:szCs w:val="24"/>
        </w:rPr>
        <w:t>ходов  получаемых</w:t>
      </w:r>
      <w:proofErr w:type="gramEnd"/>
      <w:r w:rsidRPr="001C15B8">
        <w:rPr>
          <w:rFonts w:ascii="Times New Roman" w:hAnsi="Times New Roman"/>
          <w:sz w:val="24"/>
          <w:szCs w:val="24"/>
        </w:rPr>
        <w:t xml:space="preserve"> в виде арендной либо иной платы за передачу в возмездное пол</w:t>
      </w:r>
      <w:r w:rsidRPr="001C15B8">
        <w:rPr>
          <w:rFonts w:ascii="Times New Roman" w:hAnsi="Times New Roman"/>
          <w:sz w:val="24"/>
          <w:szCs w:val="24"/>
        </w:rPr>
        <w:t>ь</w:t>
      </w:r>
      <w:r w:rsidRPr="001C15B8">
        <w:rPr>
          <w:rFonts w:ascii="Times New Roman" w:hAnsi="Times New Roman"/>
          <w:sz w:val="24"/>
          <w:szCs w:val="24"/>
        </w:rPr>
        <w:t>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</w:t>
      </w:r>
      <w:r w:rsidRPr="001C15B8">
        <w:rPr>
          <w:rFonts w:ascii="Times New Roman" w:hAnsi="Times New Roman"/>
          <w:sz w:val="24"/>
          <w:szCs w:val="24"/>
        </w:rPr>
        <w:t>р</w:t>
      </w:r>
      <w:r w:rsidRPr="001C15B8">
        <w:rPr>
          <w:rFonts w:ascii="Times New Roman" w:hAnsi="Times New Roman"/>
          <w:sz w:val="24"/>
          <w:szCs w:val="24"/>
        </w:rPr>
        <w:t>ных предприятий, в том числе казенных).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Плановые назначения, утвержденные Решением о бюджете, по безвозмездным п</w:t>
      </w:r>
      <w:r w:rsidRPr="001C15B8">
        <w:rPr>
          <w:rFonts w:ascii="Times New Roman" w:hAnsi="Times New Roman"/>
          <w:color w:val="000000"/>
          <w:sz w:val="24"/>
          <w:szCs w:val="24"/>
        </w:rPr>
        <w:t>о</w:t>
      </w:r>
      <w:r w:rsidRPr="001C15B8">
        <w:rPr>
          <w:rFonts w:ascii="Times New Roman" w:hAnsi="Times New Roman"/>
          <w:color w:val="000000"/>
          <w:sz w:val="24"/>
          <w:szCs w:val="24"/>
        </w:rPr>
        <w:t>ступлениям исполнены в целом на 98,5% (по Решению о бюджете 963476,7 тыс. рублей, и</w:t>
      </w:r>
      <w:r w:rsidRPr="001C15B8">
        <w:rPr>
          <w:rFonts w:ascii="Times New Roman" w:hAnsi="Times New Roman"/>
          <w:color w:val="000000"/>
          <w:sz w:val="24"/>
          <w:szCs w:val="24"/>
        </w:rPr>
        <w:t>с</w:t>
      </w:r>
      <w:r w:rsidRPr="001C15B8">
        <w:rPr>
          <w:rFonts w:ascii="Times New Roman" w:hAnsi="Times New Roman"/>
          <w:color w:val="000000"/>
          <w:sz w:val="24"/>
          <w:szCs w:val="24"/>
        </w:rPr>
        <w:t>полнение – 949424,6 тыс. рублей).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Сведения </w:t>
      </w:r>
      <w:r w:rsidRPr="001C15B8">
        <w:rPr>
          <w:rFonts w:ascii="Times New Roman" w:hAnsi="Times New Roman"/>
          <w:sz w:val="24"/>
          <w:szCs w:val="24"/>
        </w:rPr>
        <w:t xml:space="preserve">об исполнении бюджета Красночетайского </w:t>
      </w:r>
      <w:r w:rsidRPr="001C15B8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1C15B8">
        <w:rPr>
          <w:rFonts w:ascii="Times New Roman" w:hAnsi="Times New Roman"/>
          <w:sz w:val="24"/>
          <w:szCs w:val="24"/>
        </w:rPr>
        <w:t xml:space="preserve"> по д</w:t>
      </w:r>
      <w:r w:rsidRPr="001C15B8">
        <w:rPr>
          <w:rFonts w:ascii="Times New Roman" w:hAnsi="Times New Roman"/>
          <w:sz w:val="24"/>
          <w:szCs w:val="24"/>
        </w:rPr>
        <w:t>о</w:t>
      </w:r>
      <w:r w:rsidRPr="001C15B8">
        <w:rPr>
          <w:rFonts w:ascii="Times New Roman" w:hAnsi="Times New Roman"/>
          <w:sz w:val="24"/>
          <w:szCs w:val="24"/>
        </w:rPr>
        <w:t>ходам за 2025 год приведены в следующей табл</w:t>
      </w:r>
      <w:r w:rsidRPr="001C15B8">
        <w:rPr>
          <w:rFonts w:ascii="Times New Roman" w:hAnsi="Times New Roman"/>
          <w:sz w:val="24"/>
          <w:szCs w:val="24"/>
        </w:rPr>
        <w:t>и</w:t>
      </w:r>
      <w:r w:rsidRPr="001C15B8">
        <w:rPr>
          <w:rFonts w:ascii="Times New Roman" w:hAnsi="Times New Roman"/>
          <w:sz w:val="24"/>
          <w:szCs w:val="24"/>
        </w:rPr>
        <w:t>це:</w:t>
      </w:r>
    </w:p>
    <w:tbl>
      <w:tblPr>
        <w:tblW w:w="944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833"/>
        <w:gridCol w:w="1701"/>
        <w:gridCol w:w="1701"/>
        <w:gridCol w:w="1206"/>
      </w:tblGrid>
      <w:tr w:rsidR="001C15B8" w:rsidRPr="001C15B8" w:rsidTr="00FB283B">
        <w:trPr>
          <w:trHeight w:val="802"/>
          <w:tblHeader/>
        </w:trPr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5B8" w:rsidRPr="001C15B8" w:rsidRDefault="001C15B8" w:rsidP="00FB283B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назначения (по Решению о бюджете)</w:t>
            </w:r>
          </w:p>
          <w:p w:rsidR="001C15B8" w:rsidRPr="001C15B8" w:rsidRDefault="001C15B8" w:rsidP="00FB283B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5B8" w:rsidRPr="001C15B8" w:rsidRDefault="001C15B8" w:rsidP="00FB283B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Фактич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ское испо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нение, тыс. рублей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5B8" w:rsidRPr="001C15B8" w:rsidRDefault="001C15B8" w:rsidP="00FB283B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цент исполн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Налоговые доходы,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144178,1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145407,1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100,9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15B8" w:rsidRPr="001C15B8" w:rsidRDefault="001C15B8" w:rsidP="00FB283B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налог на доходы физич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102386,0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103165,1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100,8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доходы от уплаты акцизов на автомобил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ный бензин, прямогонный бензин, дизел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ное топливо, моторные масла для дизельных и (или) карбюраторных (</w:t>
            </w:r>
            <w:proofErr w:type="spellStart"/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) дв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гат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14462,4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13938,5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96,4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5B8" w:rsidRPr="001C15B8" w:rsidRDefault="001C15B8" w:rsidP="00FB283B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14354,0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14354,4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5B8" w:rsidRPr="001C15B8" w:rsidRDefault="001C15B8" w:rsidP="00FB283B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единый налог на вмененный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5B8" w:rsidRPr="001C15B8" w:rsidRDefault="001C15B8" w:rsidP="00FB283B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366,7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366,7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5B8" w:rsidRPr="001C15B8" w:rsidRDefault="001C15B8" w:rsidP="00FB283B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1408,5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156,5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5B8" w:rsidRPr="001C15B8" w:rsidRDefault="001C15B8" w:rsidP="00FB283B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1295,7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90,6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5B8" w:rsidRPr="001C15B8" w:rsidRDefault="001C15B8" w:rsidP="00FB283B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3684,0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3921,8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106,5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16196,9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18586,2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114,8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Налоговые и неналоговые доходы – вс</w:t>
            </w:r>
            <w:r w:rsidRPr="001C15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</w:t>
            </w:r>
            <w:r w:rsidRPr="001C15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160375,0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163993,3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102,3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963476,7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949424,6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sz w:val="24"/>
                <w:szCs w:val="24"/>
              </w:rPr>
              <w:t>98,5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112394,4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112394,4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547946,8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540416,4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98,6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260243,7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259693,1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99,8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43310,8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43310,8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1C15B8">
              <w:rPr>
                <w:rFonts w:ascii="Times New Roman" w:hAnsi="Times New Roman"/>
                <w:color w:val="000000"/>
                <w:sz w:val="24"/>
                <w:szCs w:val="24"/>
              </w:rPr>
              <w:t>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-419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-6420,5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sz w:val="24"/>
                <w:szCs w:val="24"/>
              </w:rPr>
              <w:t>1523,3</w:t>
            </w:r>
          </w:p>
        </w:tc>
      </w:tr>
      <w:tr w:rsidR="001C15B8" w:rsidRPr="001C15B8" w:rsidTr="00FB283B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5B8" w:rsidRPr="001C15B8" w:rsidRDefault="001C15B8" w:rsidP="00FB283B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Доходы –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1123851,7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1113417,9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5B8" w:rsidRPr="001C15B8" w:rsidRDefault="001C15B8" w:rsidP="00FB283B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15B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99,1</w:t>
            </w:r>
          </w:p>
        </w:tc>
      </w:tr>
    </w:tbl>
    <w:p w:rsidR="001C15B8" w:rsidRPr="001C15B8" w:rsidRDefault="001C15B8" w:rsidP="001C15B8">
      <w:pPr>
        <w:ind w:firstLine="709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1C15B8" w:rsidRPr="001C15B8" w:rsidRDefault="001C15B8" w:rsidP="001C15B8">
      <w:pPr>
        <w:shd w:val="clear" w:color="auto" w:fill="FFFFFF"/>
        <w:tabs>
          <w:tab w:val="left" w:pos="2530"/>
          <w:tab w:val="left" w:pos="4718"/>
          <w:tab w:val="left" w:pos="6730"/>
          <w:tab w:val="left" w:pos="8765"/>
        </w:tabs>
        <w:ind w:firstLine="709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C15B8">
        <w:rPr>
          <w:rFonts w:ascii="Times New Roman" w:hAnsi="Times New Roman"/>
          <w:b/>
          <w:color w:val="000000"/>
          <w:sz w:val="24"/>
          <w:szCs w:val="24"/>
        </w:rPr>
        <w:t>Расходы бюджета Красночетайского района</w:t>
      </w:r>
    </w:p>
    <w:p w:rsidR="001C15B8" w:rsidRPr="001C15B8" w:rsidRDefault="001C15B8" w:rsidP="001C15B8">
      <w:pPr>
        <w:shd w:val="clear" w:color="auto" w:fill="FFFFFF"/>
        <w:tabs>
          <w:tab w:val="left" w:pos="2530"/>
          <w:tab w:val="left" w:pos="4718"/>
          <w:tab w:val="left" w:pos="6730"/>
          <w:tab w:val="left" w:pos="8765"/>
        </w:tabs>
        <w:ind w:firstLine="709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C15B8" w:rsidRPr="001C15B8" w:rsidRDefault="001C15B8" w:rsidP="001C15B8">
      <w:pPr>
        <w:shd w:val="clear" w:color="auto" w:fill="FFFFFF"/>
        <w:tabs>
          <w:tab w:val="left" w:pos="2530"/>
          <w:tab w:val="left" w:pos="4718"/>
          <w:tab w:val="left" w:pos="6730"/>
          <w:tab w:val="left" w:pos="8765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Бюджет Красночетайского района за 2025 год исполнен по расходам в объеме 1203129,0 тыс. рублей, или на 96,2 % к годовым плановым назначениям                                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 xml:space="preserve">   (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>1250764,4 тыс. ру</w:t>
      </w:r>
      <w:r w:rsidRPr="001C15B8">
        <w:rPr>
          <w:rFonts w:ascii="Times New Roman" w:hAnsi="Times New Roman"/>
          <w:color w:val="000000"/>
          <w:sz w:val="24"/>
          <w:szCs w:val="24"/>
        </w:rPr>
        <w:t>б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лей), с увеличением к уровню 2024 года на 54,5 %, или на                   424611,7 тыс. рублей. </w:t>
      </w:r>
    </w:p>
    <w:p w:rsidR="001C15B8" w:rsidRPr="001C15B8" w:rsidRDefault="001C15B8" w:rsidP="001C15B8">
      <w:pPr>
        <w:shd w:val="clear" w:color="auto" w:fill="FFFFFF"/>
        <w:tabs>
          <w:tab w:val="left" w:pos="2530"/>
          <w:tab w:val="left" w:pos="4718"/>
          <w:tab w:val="left" w:pos="6730"/>
          <w:tab w:val="left" w:pos="8765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b/>
          <w:color w:val="000000"/>
          <w:sz w:val="24"/>
          <w:szCs w:val="24"/>
        </w:rPr>
        <w:lastRenderedPageBreak/>
        <w:t>По разделу 0100 «Общегосударственные вопросы»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 расходы составили  в сумме 96386,4 тыс. рублей или 97.3 % к годовым плановым назначениям, в том числе по подра</w:t>
      </w:r>
      <w:r w:rsidRPr="001C15B8">
        <w:rPr>
          <w:rFonts w:ascii="Times New Roman" w:hAnsi="Times New Roman"/>
          <w:color w:val="000000"/>
          <w:sz w:val="24"/>
          <w:szCs w:val="24"/>
        </w:rPr>
        <w:t>з</w:t>
      </w:r>
      <w:r w:rsidRPr="001C15B8">
        <w:rPr>
          <w:rFonts w:ascii="Times New Roman" w:hAnsi="Times New Roman"/>
          <w:color w:val="000000"/>
          <w:sz w:val="24"/>
          <w:szCs w:val="24"/>
        </w:rPr>
        <w:t>делу 0103 «Функционирование законодательных(представительных) органов государстве</w:t>
      </w:r>
      <w:r w:rsidRPr="001C15B8">
        <w:rPr>
          <w:rFonts w:ascii="Times New Roman" w:hAnsi="Times New Roman"/>
          <w:color w:val="000000"/>
          <w:sz w:val="24"/>
          <w:szCs w:val="24"/>
        </w:rPr>
        <w:t>н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ной власти и представительных органов муниципальных образований»  расходы </w:t>
      </w:r>
      <w:r w:rsidRPr="001C15B8">
        <w:rPr>
          <w:rFonts w:ascii="Times New Roman" w:hAnsi="Times New Roman"/>
          <w:sz w:val="24"/>
          <w:szCs w:val="24"/>
        </w:rPr>
        <w:t>на обесп</w:t>
      </w:r>
      <w:r w:rsidRPr="001C15B8">
        <w:rPr>
          <w:rFonts w:ascii="Times New Roman" w:hAnsi="Times New Roman"/>
          <w:sz w:val="24"/>
          <w:szCs w:val="24"/>
        </w:rPr>
        <w:t>е</w:t>
      </w:r>
      <w:r w:rsidRPr="001C15B8">
        <w:rPr>
          <w:rFonts w:ascii="Times New Roman" w:hAnsi="Times New Roman"/>
          <w:sz w:val="24"/>
          <w:szCs w:val="24"/>
        </w:rPr>
        <w:t>чение деятельности Собрания депутатов Красночетайского района составили                           35,4 тыс. ру</w:t>
      </w:r>
      <w:r w:rsidRPr="001C15B8">
        <w:rPr>
          <w:rFonts w:ascii="Times New Roman" w:hAnsi="Times New Roman"/>
          <w:sz w:val="24"/>
          <w:szCs w:val="24"/>
        </w:rPr>
        <w:t>б</w:t>
      </w:r>
      <w:r w:rsidRPr="001C15B8">
        <w:rPr>
          <w:rFonts w:ascii="Times New Roman" w:hAnsi="Times New Roman"/>
          <w:sz w:val="24"/>
          <w:szCs w:val="24"/>
        </w:rPr>
        <w:t>лей (100%), п</w:t>
      </w:r>
      <w:r w:rsidRPr="001C15B8">
        <w:rPr>
          <w:rFonts w:ascii="Times New Roman" w:hAnsi="Times New Roman"/>
          <w:color w:val="000000"/>
          <w:sz w:val="24"/>
          <w:szCs w:val="24"/>
        </w:rPr>
        <w:t>о подразделу 0104 «Функционирование Правительства РФ, высших органов исполнительной власти субъектов РФ, местных администраций»    по обеспечению функций муниципальных органов Красночетайского муниципального округа Чувашской Республ</w:t>
      </w:r>
      <w:r w:rsidRPr="001C15B8">
        <w:rPr>
          <w:rFonts w:ascii="Times New Roman" w:hAnsi="Times New Roman"/>
          <w:color w:val="000000"/>
          <w:sz w:val="24"/>
          <w:szCs w:val="24"/>
        </w:rPr>
        <w:t>и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ки составили  53234,6 тыс. рублей </w:t>
      </w:r>
      <w:r w:rsidRPr="001C15B8">
        <w:rPr>
          <w:rFonts w:ascii="Times New Roman" w:hAnsi="Times New Roman"/>
          <w:sz w:val="24"/>
          <w:szCs w:val="24"/>
        </w:rPr>
        <w:t>(98,9 %)</w:t>
      </w:r>
      <w:r w:rsidRPr="001C15B8">
        <w:rPr>
          <w:rFonts w:ascii="Times New Roman" w:hAnsi="Times New Roman"/>
          <w:color w:val="000000"/>
          <w:sz w:val="24"/>
          <w:szCs w:val="24"/>
        </w:rPr>
        <w:t>, осуществление государственных полномочий ЧР по ведению учета гра</w:t>
      </w:r>
      <w:r w:rsidRPr="001C15B8">
        <w:rPr>
          <w:rFonts w:ascii="Times New Roman" w:hAnsi="Times New Roman"/>
          <w:color w:val="000000"/>
          <w:sz w:val="24"/>
          <w:szCs w:val="24"/>
        </w:rPr>
        <w:t>ж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дан, нуждающихся в жилых помещениях </w:t>
      </w:r>
      <w:r w:rsidRPr="001C15B8">
        <w:rPr>
          <w:rFonts w:ascii="Times New Roman" w:hAnsi="Times New Roman"/>
          <w:sz w:val="24"/>
          <w:szCs w:val="24"/>
        </w:rPr>
        <w:t>– 1,9 тыс. рублей (100%),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  <w:highlight w:val="cyan"/>
        </w:rPr>
      </w:pPr>
      <w:r w:rsidRPr="001C15B8">
        <w:rPr>
          <w:rFonts w:ascii="Times New Roman" w:hAnsi="Times New Roman"/>
          <w:sz w:val="24"/>
          <w:szCs w:val="24"/>
        </w:rPr>
        <w:t>За счет средств республиканского бюджета Чувашской Республики профинансир</w:t>
      </w:r>
      <w:r w:rsidRPr="001C15B8">
        <w:rPr>
          <w:rFonts w:ascii="Times New Roman" w:hAnsi="Times New Roman"/>
          <w:sz w:val="24"/>
          <w:szCs w:val="24"/>
        </w:rPr>
        <w:t>о</w:t>
      </w:r>
      <w:r w:rsidRPr="001C15B8">
        <w:rPr>
          <w:rFonts w:ascii="Times New Roman" w:hAnsi="Times New Roman"/>
          <w:sz w:val="24"/>
          <w:szCs w:val="24"/>
        </w:rPr>
        <w:t>ваны расходы на осуществление полномочий по созданию комиссий по делам несоверше</w:t>
      </w:r>
      <w:r w:rsidRPr="001C15B8">
        <w:rPr>
          <w:rFonts w:ascii="Times New Roman" w:hAnsi="Times New Roman"/>
          <w:sz w:val="24"/>
          <w:szCs w:val="24"/>
        </w:rPr>
        <w:t>н</w:t>
      </w:r>
      <w:r w:rsidRPr="001C15B8">
        <w:rPr>
          <w:rFonts w:ascii="Times New Roman" w:hAnsi="Times New Roman"/>
          <w:sz w:val="24"/>
          <w:szCs w:val="24"/>
        </w:rPr>
        <w:t>нолетних – 1142,9 тыс. рублей (100%), на осуществление полномочий по организации и осуществлению деятельности по опеке и попечительству – 1274,3 тыс. рублей (100%), на осуществление полномочий по организации и осуществлению деятельности по опеке и п</w:t>
      </w:r>
      <w:r w:rsidRPr="001C15B8">
        <w:rPr>
          <w:rFonts w:ascii="Times New Roman" w:hAnsi="Times New Roman"/>
          <w:sz w:val="24"/>
          <w:szCs w:val="24"/>
        </w:rPr>
        <w:t>о</w:t>
      </w:r>
      <w:r w:rsidRPr="001C15B8">
        <w:rPr>
          <w:rFonts w:ascii="Times New Roman" w:hAnsi="Times New Roman"/>
          <w:sz w:val="24"/>
          <w:szCs w:val="24"/>
        </w:rPr>
        <w:t>печительству недееспособных граждан 571,4 тыс. рублей (100%), на поощрение регионал</w:t>
      </w:r>
      <w:r w:rsidRPr="001C15B8">
        <w:rPr>
          <w:rFonts w:ascii="Times New Roman" w:hAnsi="Times New Roman"/>
          <w:sz w:val="24"/>
          <w:szCs w:val="24"/>
        </w:rPr>
        <w:t>ь</w:t>
      </w:r>
      <w:r w:rsidRPr="001C15B8">
        <w:rPr>
          <w:rFonts w:ascii="Times New Roman" w:hAnsi="Times New Roman"/>
          <w:sz w:val="24"/>
          <w:szCs w:val="24"/>
        </w:rPr>
        <w:t>ной и муниципальных управленческих Чувашской Республики за счет средств дотации (гранта) в форме межбюджетного трансферта, предоставляемой из ф</w:t>
      </w:r>
      <w:r w:rsidRPr="001C15B8">
        <w:rPr>
          <w:rFonts w:ascii="Times New Roman" w:hAnsi="Times New Roman"/>
          <w:sz w:val="24"/>
          <w:szCs w:val="24"/>
        </w:rPr>
        <w:t>е</w:t>
      </w:r>
      <w:r w:rsidRPr="001C15B8">
        <w:rPr>
          <w:rFonts w:ascii="Times New Roman" w:hAnsi="Times New Roman"/>
          <w:sz w:val="24"/>
          <w:szCs w:val="24"/>
        </w:rPr>
        <w:t>дерального бюджета бюджетам субъектов Российской Федерации за достижение показателей –                              2027,4 тыс. ру</w:t>
      </w:r>
      <w:r w:rsidRPr="001C15B8">
        <w:rPr>
          <w:rFonts w:ascii="Times New Roman" w:hAnsi="Times New Roman"/>
          <w:sz w:val="24"/>
          <w:szCs w:val="24"/>
        </w:rPr>
        <w:t>б</w:t>
      </w:r>
      <w:r w:rsidRPr="001C15B8">
        <w:rPr>
          <w:rFonts w:ascii="Times New Roman" w:hAnsi="Times New Roman"/>
          <w:sz w:val="24"/>
          <w:szCs w:val="24"/>
        </w:rPr>
        <w:t>лей (100%), на осуществление государственных полномочий по созданию и обеспечению деятельности административных комиссий для рассмотрения дел об административных к</w:t>
      </w:r>
      <w:r w:rsidRPr="001C15B8">
        <w:rPr>
          <w:rFonts w:ascii="Times New Roman" w:hAnsi="Times New Roman"/>
          <w:sz w:val="24"/>
          <w:szCs w:val="24"/>
        </w:rPr>
        <w:t>о</w:t>
      </w:r>
      <w:r w:rsidRPr="001C15B8">
        <w:rPr>
          <w:rFonts w:ascii="Times New Roman" w:hAnsi="Times New Roman"/>
          <w:sz w:val="24"/>
          <w:szCs w:val="24"/>
        </w:rPr>
        <w:t>миссий – 0,4 тыс. рублей (100%).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0105 «Судебная система» на осуществление полномочий по соста</w:t>
      </w:r>
      <w:r w:rsidRPr="001C15B8">
        <w:rPr>
          <w:rFonts w:ascii="Times New Roman" w:hAnsi="Times New Roman"/>
          <w:color w:val="000000"/>
          <w:sz w:val="24"/>
          <w:szCs w:val="24"/>
        </w:rPr>
        <w:t>в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лению (изменению) списков кандидатов в присяжные заседатели федеральных судов общей юрисдикции в Российской Федерации – 3,8 тыс. рублей </w:t>
      </w:r>
      <w:r w:rsidRPr="001C15B8">
        <w:rPr>
          <w:rFonts w:ascii="Times New Roman" w:hAnsi="Times New Roman"/>
          <w:sz w:val="24"/>
          <w:szCs w:val="24"/>
        </w:rPr>
        <w:t>(100%).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0106 «Обеспечение деятельности финансовых, налоговых и там</w:t>
      </w:r>
      <w:r w:rsidRPr="001C15B8">
        <w:rPr>
          <w:rFonts w:ascii="Times New Roman" w:hAnsi="Times New Roman"/>
          <w:color w:val="000000"/>
          <w:sz w:val="24"/>
          <w:szCs w:val="24"/>
        </w:rPr>
        <w:t>о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женных органов и органов надзора» осуществлялось финансирование расходов по </w:t>
      </w:r>
      <w:r w:rsidRPr="001C15B8">
        <w:rPr>
          <w:rFonts w:ascii="Times New Roman" w:hAnsi="Times New Roman"/>
          <w:sz w:val="24"/>
          <w:szCs w:val="24"/>
        </w:rPr>
        <w:t>соде</w:t>
      </w:r>
      <w:r w:rsidRPr="001C15B8">
        <w:rPr>
          <w:rFonts w:ascii="Times New Roman" w:hAnsi="Times New Roman"/>
          <w:sz w:val="24"/>
          <w:szCs w:val="24"/>
        </w:rPr>
        <w:t>р</w:t>
      </w:r>
      <w:r w:rsidRPr="001C15B8">
        <w:rPr>
          <w:rFonts w:ascii="Times New Roman" w:hAnsi="Times New Roman"/>
          <w:sz w:val="24"/>
          <w:szCs w:val="24"/>
        </w:rPr>
        <w:t>жанию финансового отдела  в сумме 6557,5 рублей (100%) и за счет средств республика</w:t>
      </w:r>
      <w:r w:rsidRPr="001C15B8">
        <w:rPr>
          <w:rFonts w:ascii="Times New Roman" w:hAnsi="Times New Roman"/>
          <w:sz w:val="24"/>
          <w:szCs w:val="24"/>
        </w:rPr>
        <w:t>н</w:t>
      </w:r>
      <w:r w:rsidRPr="001C15B8">
        <w:rPr>
          <w:rFonts w:ascii="Times New Roman" w:hAnsi="Times New Roman"/>
          <w:sz w:val="24"/>
          <w:szCs w:val="24"/>
        </w:rPr>
        <w:t>ского бюджета Чувашской Республики профинансированы расходы на поощрение реги</w:t>
      </w:r>
      <w:r w:rsidRPr="001C15B8">
        <w:rPr>
          <w:rFonts w:ascii="Times New Roman" w:hAnsi="Times New Roman"/>
          <w:sz w:val="24"/>
          <w:szCs w:val="24"/>
        </w:rPr>
        <w:t>о</w:t>
      </w:r>
      <w:r w:rsidRPr="001C15B8">
        <w:rPr>
          <w:rFonts w:ascii="Times New Roman" w:hAnsi="Times New Roman"/>
          <w:sz w:val="24"/>
          <w:szCs w:val="24"/>
        </w:rPr>
        <w:t>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</w:t>
      </w:r>
      <w:r w:rsidRPr="001C15B8">
        <w:rPr>
          <w:rFonts w:ascii="Times New Roman" w:hAnsi="Times New Roman"/>
          <w:sz w:val="24"/>
          <w:szCs w:val="24"/>
        </w:rPr>
        <w:t>е</w:t>
      </w:r>
      <w:r w:rsidRPr="001C15B8">
        <w:rPr>
          <w:rFonts w:ascii="Times New Roman" w:hAnsi="Times New Roman"/>
          <w:sz w:val="24"/>
          <w:szCs w:val="24"/>
        </w:rPr>
        <w:t>дерального бюджета бюджетам субъектов Российской Федерации за достижение показ</w:t>
      </w:r>
      <w:r w:rsidRPr="001C15B8">
        <w:rPr>
          <w:rFonts w:ascii="Times New Roman" w:hAnsi="Times New Roman"/>
          <w:sz w:val="24"/>
          <w:szCs w:val="24"/>
        </w:rPr>
        <w:t>а</w:t>
      </w:r>
      <w:r w:rsidRPr="001C15B8">
        <w:rPr>
          <w:rFonts w:ascii="Times New Roman" w:hAnsi="Times New Roman"/>
          <w:sz w:val="24"/>
          <w:szCs w:val="24"/>
        </w:rPr>
        <w:t xml:space="preserve">телей –                 319,9 тыс. рублей (100%).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0113 «Другие общегосударственные вопросы» произведены ра</w:t>
      </w:r>
      <w:r w:rsidRPr="001C15B8">
        <w:rPr>
          <w:rFonts w:ascii="Times New Roman" w:hAnsi="Times New Roman"/>
          <w:color w:val="000000"/>
          <w:sz w:val="24"/>
          <w:szCs w:val="24"/>
        </w:rPr>
        <w:t>с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ходы в общей сумме 29852,9 тыс. рублей </w:t>
      </w:r>
      <w:r w:rsidRPr="001C15B8">
        <w:rPr>
          <w:rFonts w:ascii="Times New Roman" w:hAnsi="Times New Roman"/>
          <w:sz w:val="24"/>
          <w:szCs w:val="24"/>
        </w:rPr>
        <w:t>(99,6%)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, в том числе: 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C15B8">
        <w:rPr>
          <w:rFonts w:ascii="Times New Roman" w:hAnsi="Times New Roman"/>
          <w:bCs/>
          <w:color w:val="000000"/>
          <w:sz w:val="24"/>
          <w:szCs w:val="24"/>
        </w:rPr>
        <w:t>-на приобретение коробов для обеспечения хранения, комплектования архивных д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 xml:space="preserve">кументов 199,8 тыс. рублей </w:t>
      </w:r>
      <w:r w:rsidRPr="001C15B8">
        <w:rPr>
          <w:rFonts w:ascii="Times New Roman" w:hAnsi="Times New Roman"/>
          <w:sz w:val="24"/>
          <w:szCs w:val="24"/>
        </w:rPr>
        <w:t>(99,9%)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C15B8">
        <w:rPr>
          <w:rFonts w:ascii="Times New Roman" w:hAnsi="Times New Roman"/>
          <w:bCs/>
          <w:color w:val="000000"/>
          <w:sz w:val="24"/>
          <w:szCs w:val="24"/>
        </w:rPr>
        <w:t xml:space="preserve">- на исполнение судебных актов 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 xml:space="preserve"> 710,2 тыс. рублей;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C15B8">
        <w:rPr>
          <w:rFonts w:ascii="Times New Roman" w:hAnsi="Times New Roman"/>
          <w:bCs/>
          <w:color w:val="000000"/>
          <w:sz w:val="24"/>
          <w:szCs w:val="24"/>
        </w:rPr>
        <w:t xml:space="preserve">- на поощрение органов местного самоуправления муниципальных образований          Чувашской Республики 500,0 тыс. рублей </w:t>
      </w:r>
      <w:r w:rsidRPr="001C15B8">
        <w:rPr>
          <w:rFonts w:ascii="Times New Roman" w:hAnsi="Times New Roman"/>
          <w:sz w:val="24"/>
          <w:szCs w:val="24"/>
        </w:rPr>
        <w:t>(100,0 %)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C15B8">
        <w:rPr>
          <w:rFonts w:ascii="Times New Roman" w:hAnsi="Times New Roman"/>
          <w:bCs/>
          <w:color w:val="000000"/>
          <w:sz w:val="24"/>
          <w:szCs w:val="24"/>
        </w:rPr>
        <w:t>-на уплату членские взносов в Ассоциации, Союзы, Советы муниципальных образований</w:t>
      </w:r>
      <w:r w:rsidRPr="001C15B8">
        <w:rPr>
          <w:rFonts w:ascii="Times New Roman" w:hAnsi="Times New Roman"/>
          <w:bCs/>
          <w:sz w:val="24"/>
          <w:szCs w:val="24"/>
        </w:rPr>
        <w:t xml:space="preserve"> 79,2 тыс. рублей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1C15B8">
        <w:rPr>
          <w:rFonts w:ascii="Times New Roman" w:hAnsi="Times New Roman"/>
          <w:sz w:val="24"/>
          <w:szCs w:val="24"/>
        </w:rPr>
        <w:t>(96,5%)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- на обеспечение деятельности муниципального   учреждения «Центр финансов</w:t>
      </w:r>
      <w:r w:rsidRPr="001C15B8">
        <w:rPr>
          <w:rFonts w:ascii="Times New Roman" w:hAnsi="Times New Roman"/>
          <w:color w:val="000000"/>
          <w:sz w:val="24"/>
          <w:szCs w:val="24"/>
        </w:rPr>
        <w:t>о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го и хозяйственного обслуживания» 14117,1 рублей </w:t>
      </w:r>
      <w:r w:rsidRPr="001C15B8">
        <w:rPr>
          <w:rFonts w:ascii="Times New Roman" w:hAnsi="Times New Roman"/>
          <w:sz w:val="24"/>
          <w:szCs w:val="24"/>
        </w:rPr>
        <w:t>(100,0 %).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lastRenderedPageBreak/>
        <w:t>- на обеспечение деятельности муниципального учреждения «Центр бухгалтерского учета» Красночетайского м</w:t>
      </w:r>
      <w:r w:rsidRPr="001C15B8">
        <w:rPr>
          <w:rFonts w:ascii="Times New Roman" w:hAnsi="Times New Roman"/>
          <w:color w:val="000000"/>
          <w:sz w:val="24"/>
          <w:szCs w:val="24"/>
        </w:rPr>
        <w:t>у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ниципального округа Чувашской Республики» 14246,5 рублей </w:t>
      </w:r>
      <w:r w:rsidRPr="001C15B8">
        <w:rPr>
          <w:rFonts w:ascii="Times New Roman" w:hAnsi="Times New Roman"/>
          <w:sz w:val="24"/>
          <w:szCs w:val="24"/>
        </w:rPr>
        <w:t>(99,3 %).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b/>
          <w:color w:val="000000"/>
          <w:sz w:val="24"/>
          <w:szCs w:val="24"/>
        </w:rPr>
        <w:t>По разделу 0200 «Национальная оборона»</w:t>
      </w:r>
      <w:r w:rsidRPr="001C15B8">
        <w:rPr>
          <w:rFonts w:ascii="Times New Roman" w:hAnsi="Times New Roman"/>
          <w:color w:val="000000"/>
          <w:sz w:val="24"/>
          <w:szCs w:val="24"/>
        </w:rPr>
        <w:t>, по подразделу 0203 «Мобилизац</w:t>
      </w:r>
      <w:r w:rsidRPr="001C15B8">
        <w:rPr>
          <w:rFonts w:ascii="Times New Roman" w:hAnsi="Times New Roman"/>
          <w:color w:val="000000"/>
          <w:sz w:val="24"/>
          <w:szCs w:val="24"/>
        </w:rPr>
        <w:t>и</w:t>
      </w:r>
      <w:r w:rsidRPr="001C15B8">
        <w:rPr>
          <w:rFonts w:ascii="Times New Roman" w:hAnsi="Times New Roman"/>
          <w:color w:val="000000"/>
          <w:sz w:val="24"/>
          <w:szCs w:val="24"/>
        </w:rPr>
        <w:t>онная и вневойсковая подготовка» профинансированы расходы на осуществление по</w:t>
      </w:r>
      <w:r w:rsidRPr="001C15B8">
        <w:rPr>
          <w:rFonts w:ascii="Times New Roman" w:hAnsi="Times New Roman"/>
          <w:color w:val="000000"/>
          <w:sz w:val="24"/>
          <w:szCs w:val="24"/>
        </w:rPr>
        <w:t>л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номочий по первичному воинскому учету на территории, где отсутствуют военные комиссариаты в сумме 1264,5 тыс. рублей за счет средств федерального бюджета </w:t>
      </w:r>
      <w:r w:rsidRPr="001C15B8">
        <w:rPr>
          <w:rFonts w:ascii="Times New Roman" w:hAnsi="Times New Roman"/>
          <w:sz w:val="24"/>
          <w:szCs w:val="24"/>
        </w:rPr>
        <w:t>(100%)</w:t>
      </w:r>
      <w:r w:rsidRPr="001C15B8">
        <w:rPr>
          <w:rFonts w:ascii="Times New Roman" w:hAnsi="Times New Roman"/>
          <w:color w:val="000000"/>
          <w:sz w:val="24"/>
          <w:szCs w:val="24"/>
        </w:rPr>
        <w:t>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b/>
          <w:color w:val="000000"/>
          <w:sz w:val="24"/>
          <w:szCs w:val="24"/>
        </w:rPr>
        <w:t>По разделу 0300 «Национальная безопасность и правоохранительная деятел</w:t>
      </w:r>
      <w:r w:rsidRPr="001C15B8">
        <w:rPr>
          <w:rFonts w:ascii="Times New Roman" w:hAnsi="Times New Roman"/>
          <w:b/>
          <w:color w:val="000000"/>
          <w:sz w:val="24"/>
          <w:szCs w:val="24"/>
        </w:rPr>
        <w:t>ь</w:t>
      </w:r>
      <w:r w:rsidRPr="001C15B8">
        <w:rPr>
          <w:rFonts w:ascii="Times New Roman" w:hAnsi="Times New Roman"/>
          <w:b/>
          <w:color w:val="000000"/>
          <w:sz w:val="24"/>
          <w:szCs w:val="24"/>
        </w:rPr>
        <w:t>ность</w:t>
      </w:r>
      <w:r w:rsidRPr="001C15B8">
        <w:rPr>
          <w:rFonts w:ascii="Times New Roman" w:hAnsi="Times New Roman"/>
          <w:color w:val="000000"/>
          <w:sz w:val="24"/>
          <w:szCs w:val="24"/>
        </w:rPr>
        <w:t>» по подразделу 0304 «Органы юстиции» на выполнение федеральных полн</w:t>
      </w:r>
      <w:r w:rsidRPr="001C15B8">
        <w:rPr>
          <w:rFonts w:ascii="Times New Roman" w:hAnsi="Times New Roman"/>
          <w:color w:val="000000"/>
          <w:sz w:val="24"/>
          <w:szCs w:val="24"/>
        </w:rPr>
        <w:t>о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мочий по государственной регистрации актов гражданского состояния произведены расходы в сумме 1129,9 тыс. рублей </w:t>
      </w:r>
      <w:r w:rsidRPr="001C15B8">
        <w:rPr>
          <w:rFonts w:ascii="Times New Roman" w:hAnsi="Times New Roman"/>
          <w:sz w:val="24"/>
          <w:szCs w:val="24"/>
        </w:rPr>
        <w:t>(100%).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0309 «Защита населения и территории от чрезвычайных ситуаций природного и техногенного характера, гражданская оборона»» профинансированы ра</w:t>
      </w:r>
      <w:r w:rsidRPr="001C15B8">
        <w:rPr>
          <w:rFonts w:ascii="Times New Roman" w:hAnsi="Times New Roman"/>
          <w:color w:val="000000"/>
          <w:sz w:val="24"/>
          <w:szCs w:val="24"/>
        </w:rPr>
        <w:t>с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ходы в сумме 5585,9 тыс. рублей </w:t>
      </w:r>
      <w:r w:rsidRPr="001C15B8">
        <w:rPr>
          <w:rFonts w:ascii="Times New Roman" w:hAnsi="Times New Roman"/>
          <w:sz w:val="24"/>
          <w:szCs w:val="24"/>
        </w:rPr>
        <w:t>(98,9 %)</w:t>
      </w:r>
      <w:r w:rsidRPr="001C15B8">
        <w:rPr>
          <w:rFonts w:ascii="Times New Roman" w:hAnsi="Times New Roman"/>
          <w:color w:val="000000"/>
          <w:sz w:val="24"/>
          <w:szCs w:val="24"/>
        </w:rPr>
        <w:t>, в том числе на: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- предупреждение и ликвидацию чрезвычайных ситуаций и последствий стихи</w:t>
      </w:r>
      <w:r w:rsidRPr="001C15B8">
        <w:rPr>
          <w:rFonts w:ascii="Times New Roman" w:hAnsi="Times New Roman"/>
          <w:color w:val="000000"/>
          <w:sz w:val="24"/>
          <w:szCs w:val="24"/>
        </w:rPr>
        <w:t>й</w:t>
      </w:r>
      <w:r w:rsidRPr="001C15B8">
        <w:rPr>
          <w:rFonts w:ascii="Times New Roman" w:hAnsi="Times New Roman"/>
          <w:color w:val="000000"/>
          <w:sz w:val="24"/>
          <w:szCs w:val="24"/>
        </w:rPr>
        <w:t>ных бедствий 869,8 тыс. рублей (100,0 %);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- реализация мероприятий по функционированию и развитию сегментов региональной интеграционной системы уличного видеонаблюдения, </w:t>
      </w:r>
      <w:proofErr w:type="spellStart"/>
      <w:r w:rsidRPr="001C15B8">
        <w:rPr>
          <w:rFonts w:ascii="Times New Roman" w:hAnsi="Times New Roman"/>
          <w:color w:val="000000"/>
          <w:sz w:val="24"/>
          <w:szCs w:val="24"/>
        </w:rPr>
        <w:t>видеоаналитики</w:t>
      </w:r>
      <w:proofErr w:type="spellEnd"/>
      <w:r w:rsidRPr="001C15B8">
        <w:rPr>
          <w:rFonts w:ascii="Times New Roman" w:hAnsi="Times New Roman"/>
          <w:color w:val="000000"/>
          <w:sz w:val="24"/>
          <w:szCs w:val="24"/>
        </w:rPr>
        <w:t xml:space="preserve"> в муниципальных образованиях Чувашской Республики 273,9 тыс. рублей </w:t>
      </w:r>
      <w:r w:rsidRPr="001C15B8">
        <w:rPr>
          <w:rFonts w:ascii="Times New Roman" w:hAnsi="Times New Roman"/>
          <w:sz w:val="24"/>
          <w:szCs w:val="24"/>
        </w:rPr>
        <w:t>(100,0 %)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, 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-содержание единой диспетчерской службы 3731,7 тыс. рублей </w:t>
      </w:r>
      <w:r w:rsidRPr="001C15B8">
        <w:rPr>
          <w:rFonts w:ascii="Times New Roman" w:hAnsi="Times New Roman"/>
          <w:sz w:val="24"/>
          <w:szCs w:val="24"/>
        </w:rPr>
        <w:t>(99,3 %)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- 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 710,6 тыс. рублей </w:t>
      </w:r>
      <w:r w:rsidRPr="001C15B8">
        <w:rPr>
          <w:rFonts w:ascii="Times New Roman" w:hAnsi="Times New Roman"/>
          <w:sz w:val="24"/>
          <w:szCs w:val="24"/>
        </w:rPr>
        <w:t>(95,1 %)</w:t>
      </w:r>
      <w:r w:rsidRPr="001C15B8">
        <w:rPr>
          <w:rFonts w:ascii="Times New Roman" w:hAnsi="Times New Roman"/>
          <w:color w:val="000000"/>
          <w:sz w:val="24"/>
          <w:szCs w:val="24"/>
        </w:rPr>
        <w:t>,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C15B8">
        <w:rPr>
          <w:rFonts w:ascii="Times New Roman" w:hAnsi="Times New Roman"/>
          <w:bCs/>
          <w:sz w:val="24"/>
          <w:szCs w:val="24"/>
        </w:rPr>
        <w:t>По подразделу 0310 на выполнение мероприятий по обеспечению пожарной бе</w:t>
      </w:r>
      <w:r w:rsidRPr="001C15B8">
        <w:rPr>
          <w:rFonts w:ascii="Times New Roman" w:hAnsi="Times New Roman"/>
          <w:bCs/>
          <w:sz w:val="24"/>
          <w:szCs w:val="24"/>
        </w:rPr>
        <w:t>з</w:t>
      </w:r>
      <w:r w:rsidRPr="001C15B8">
        <w:rPr>
          <w:rFonts w:ascii="Times New Roman" w:hAnsi="Times New Roman"/>
          <w:bCs/>
          <w:sz w:val="24"/>
          <w:szCs w:val="24"/>
        </w:rPr>
        <w:t>опасности на территории поселений произведены расходы в сумме 18809,8 тыс. рублей (99,0 %) в том числе: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-  установка автономных дымовых пожарных </w:t>
      </w:r>
      <w:proofErr w:type="spellStart"/>
      <w:r w:rsidRPr="001C15B8">
        <w:rPr>
          <w:rFonts w:ascii="Times New Roman" w:hAnsi="Times New Roman"/>
          <w:color w:val="000000"/>
          <w:sz w:val="24"/>
          <w:szCs w:val="24"/>
        </w:rPr>
        <w:t>извещателей</w:t>
      </w:r>
      <w:proofErr w:type="spellEnd"/>
      <w:r w:rsidRPr="001C15B8">
        <w:rPr>
          <w:rFonts w:ascii="Times New Roman" w:hAnsi="Times New Roman"/>
          <w:color w:val="000000"/>
          <w:sz w:val="24"/>
          <w:szCs w:val="24"/>
        </w:rPr>
        <w:t xml:space="preserve"> в местах проживания отдельных категорий граждан 399,0 тыс. рублей (85,8%); 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- совершенствование региональной автоматизированной системы централизованного оповещения органов управления и населения Чувашской Республики 17502,3 тыс. рублей (100,0 %).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- мероприятия по обеспечению пожарной безопасности муниципальных объектов 1004,4 тыс. рублей (93,3 %)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- выполнение мероприятий по обеспечению пожарной безопасности на территории муниципального округа 164,1 тыс. рублей (65,6 %)</w:t>
      </w:r>
    </w:p>
    <w:p w:rsidR="001C15B8" w:rsidRPr="001C15B8" w:rsidRDefault="001C15B8" w:rsidP="001C15B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0314 «Другие вопросы в области национальной безопасности и пр</w:t>
      </w:r>
      <w:r w:rsidRPr="001C15B8">
        <w:rPr>
          <w:rFonts w:ascii="Times New Roman" w:hAnsi="Times New Roman"/>
          <w:color w:val="000000"/>
          <w:sz w:val="24"/>
          <w:szCs w:val="24"/>
        </w:rPr>
        <w:t>а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воохранительной деятельности» 368,7 тыс. рублей </w:t>
      </w:r>
      <w:r w:rsidRPr="001C15B8">
        <w:rPr>
          <w:rFonts w:ascii="Times New Roman" w:hAnsi="Times New Roman"/>
          <w:sz w:val="24"/>
          <w:szCs w:val="24"/>
        </w:rPr>
        <w:t>(97,5%)</w:t>
      </w:r>
      <w:r w:rsidRPr="001C15B8">
        <w:rPr>
          <w:rFonts w:ascii="Times New Roman" w:hAnsi="Times New Roman"/>
          <w:color w:val="000000"/>
          <w:sz w:val="24"/>
          <w:szCs w:val="24"/>
        </w:rPr>
        <w:t>, в том числе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-на материальное стимулирование деятельности ДНД – 200,0 тыс. рублей </w:t>
      </w:r>
      <w:r w:rsidRPr="001C15B8">
        <w:rPr>
          <w:rFonts w:ascii="Times New Roman" w:hAnsi="Times New Roman"/>
          <w:sz w:val="24"/>
          <w:szCs w:val="24"/>
        </w:rPr>
        <w:t>(100%)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bCs/>
          <w:color w:val="000000"/>
          <w:sz w:val="24"/>
          <w:szCs w:val="24"/>
        </w:rPr>
        <w:lastRenderedPageBreak/>
        <w:t>- на реализацию мероприятий, направленных на предупреждение рецидивной пр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>е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 xml:space="preserve">ступности, </w:t>
      </w:r>
      <w:proofErr w:type="spellStart"/>
      <w:r w:rsidRPr="001C15B8">
        <w:rPr>
          <w:rFonts w:ascii="Times New Roman" w:hAnsi="Times New Roman"/>
          <w:bCs/>
          <w:color w:val="000000"/>
          <w:sz w:val="24"/>
          <w:szCs w:val="24"/>
        </w:rPr>
        <w:t>ресоциализацию</w:t>
      </w:r>
      <w:proofErr w:type="spellEnd"/>
      <w:r w:rsidRPr="001C15B8">
        <w:rPr>
          <w:rFonts w:ascii="Times New Roman" w:hAnsi="Times New Roman"/>
          <w:bCs/>
          <w:color w:val="000000"/>
          <w:sz w:val="24"/>
          <w:szCs w:val="24"/>
        </w:rPr>
        <w:t xml:space="preserve"> и адаптацию лиц, освободившихся из мест лишения св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 xml:space="preserve">боды – 15,0 тыс. рублей </w:t>
      </w:r>
      <w:r w:rsidRPr="001C15B8">
        <w:rPr>
          <w:rFonts w:ascii="Times New Roman" w:hAnsi="Times New Roman"/>
          <w:sz w:val="24"/>
          <w:szCs w:val="24"/>
        </w:rPr>
        <w:t>(100%)</w:t>
      </w:r>
      <w:r w:rsidRPr="001C15B8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- на реализацию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 – 15,0 тыс. рублей </w:t>
      </w:r>
      <w:r w:rsidRPr="001C15B8">
        <w:rPr>
          <w:rFonts w:ascii="Times New Roman" w:hAnsi="Times New Roman"/>
          <w:sz w:val="24"/>
          <w:szCs w:val="24"/>
        </w:rPr>
        <w:t>(100%)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обеспечение создания и размещения в средствах массовой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>информации  информац</w:t>
      </w:r>
      <w:r w:rsidRPr="001C15B8">
        <w:rPr>
          <w:rFonts w:ascii="Times New Roman" w:hAnsi="Times New Roman"/>
          <w:color w:val="000000"/>
          <w:sz w:val="24"/>
          <w:szCs w:val="24"/>
        </w:rPr>
        <w:t>и</w:t>
      </w:r>
      <w:r w:rsidRPr="001C15B8">
        <w:rPr>
          <w:rFonts w:ascii="Times New Roman" w:hAnsi="Times New Roman"/>
          <w:color w:val="000000"/>
          <w:sz w:val="24"/>
          <w:szCs w:val="24"/>
        </w:rPr>
        <w:t>онных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 xml:space="preserve"> материалов, направленных на предупреждение отдельных видов преступлений, с</w:t>
      </w:r>
      <w:r w:rsidRPr="001C15B8">
        <w:rPr>
          <w:rFonts w:ascii="Times New Roman" w:hAnsi="Times New Roman"/>
          <w:color w:val="000000"/>
          <w:sz w:val="24"/>
          <w:szCs w:val="24"/>
        </w:rPr>
        <w:t>о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циальной рекламы – 18,0 тыс. рублей </w:t>
      </w:r>
      <w:r w:rsidRPr="001C15B8">
        <w:rPr>
          <w:rFonts w:ascii="Times New Roman" w:hAnsi="Times New Roman"/>
          <w:sz w:val="24"/>
          <w:szCs w:val="24"/>
        </w:rPr>
        <w:t>(100%)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комплексные меры противодействия злоупотреблению наркотическими средств</w:t>
      </w:r>
      <w:r w:rsidRPr="001C15B8">
        <w:rPr>
          <w:rFonts w:ascii="Times New Roman" w:hAnsi="Times New Roman"/>
          <w:color w:val="000000"/>
          <w:sz w:val="24"/>
          <w:szCs w:val="24"/>
        </w:rPr>
        <w:t>а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ми и их незаконному обороту в Чувашской Республике – 60,0 тыс. рублей </w:t>
      </w:r>
      <w:r w:rsidRPr="001C15B8">
        <w:rPr>
          <w:rFonts w:ascii="Times New Roman" w:hAnsi="Times New Roman"/>
          <w:sz w:val="24"/>
          <w:szCs w:val="24"/>
        </w:rPr>
        <w:t>(100%)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мероприятия, направленные на снижение количества преступлений, совершаемых несовершеннолетними гражданами – 15,0 тыс. рублей </w:t>
      </w:r>
      <w:r w:rsidRPr="001C15B8">
        <w:rPr>
          <w:rFonts w:ascii="Times New Roman" w:hAnsi="Times New Roman"/>
          <w:sz w:val="24"/>
          <w:szCs w:val="24"/>
        </w:rPr>
        <w:t>(100%)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добровольную сдачу на возмездной основе незарегистрированных предметов воор</w:t>
      </w:r>
      <w:r w:rsidRPr="001C15B8">
        <w:rPr>
          <w:rFonts w:ascii="Times New Roman" w:hAnsi="Times New Roman"/>
          <w:color w:val="000000"/>
          <w:sz w:val="24"/>
          <w:szCs w:val="24"/>
        </w:rPr>
        <w:t>у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жения – 7,0 тыс. рублей </w:t>
      </w:r>
      <w:r w:rsidRPr="001C15B8">
        <w:rPr>
          <w:rFonts w:ascii="Times New Roman" w:hAnsi="Times New Roman"/>
          <w:sz w:val="24"/>
          <w:szCs w:val="24"/>
        </w:rPr>
        <w:t>(46,7%)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осуществление мер по противодействию терроризму – 38,7 тыс. рублей </w:t>
      </w:r>
      <w:r w:rsidRPr="001C15B8">
        <w:rPr>
          <w:rFonts w:ascii="Times New Roman" w:hAnsi="Times New Roman"/>
          <w:sz w:val="24"/>
          <w:szCs w:val="24"/>
        </w:rPr>
        <w:t>(96,7 %)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b/>
          <w:color w:val="000000"/>
          <w:sz w:val="24"/>
          <w:szCs w:val="24"/>
        </w:rPr>
        <w:t>По разделу 0400 «Национальная экономика»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 расходы произведены на сумму 176270,8 тыс. рублей </w:t>
      </w:r>
      <w:r w:rsidRPr="001C15B8">
        <w:rPr>
          <w:rFonts w:ascii="Times New Roman" w:hAnsi="Times New Roman"/>
          <w:sz w:val="24"/>
          <w:szCs w:val="24"/>
        </w:rPr>
        <w:t>(97,6</w:t>
      </w:r>
      <w:proofErr w:type="gramStart"/>
      <w:r w:rsidRPr="001C15B8">
        <w:rPr>
          <w:rFonts w:ascii="Times New Roman" w:hAnsi="Times New Roman"/>
          <w:sz w:val="24"/>
          <w:szCs w:val="24"/>
        </w:rPr>
        <w:t>%)</w:t>
      </w:r>
      <w:r w:rsidRPr="001C15B8">
        <w:rPr>
          <w:rFonts w:ascii="Times New Roman" w:hAnsi="Times New Roman"/>
          <w:color w:val="000000"/>
          <w:sz w:val="24"/>
          <w:szCs w:val="24"/>
        </w:rPr>
        <w:t>,  в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 xml:space="preserve">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 по подразделу 0401 «Общеэкономические вопросы» произведены расходы на орг</w:t>
      </w:r>
      <w:r w:rsidRPr="001C15B8">
        <w:rPr>
          <w:rFonts w:ascii="Times New Roman" w:hAnsi="Times New Roman"/>
          <w:color w:val="000000"/>
          <w:sz w:val="24"/>
          <w:szCs w:val="24"/>
        </w:rPr>
        <w:t>а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низацию временного трудоустройства несовершеннолетних граждан в возрасте от 14 до 18 лет в свободное от учебы время – 750,0 тыс. рублей </w:t>
      </w:r>
      <w:r w:rsidRPr="001C15B8">
        <w:rPr>
          <w:rFonts w:ascii="Times New Roman" w:hAnsi="Times New Roman"/>
          <w:sz w:val="24"/>
          <w:szCs w:val="24"/>
        </w:rPr>
        <w:t>(100%)</w:t>
      </w:r>
      <w:r w:rsidRPr="001C15B8">
        <w:rPr>
          <w:rFonts w:ascii="Times New Roman" w:hAnsi="Times New Roman"/>
          <w:color w:val="000000"/>
          <w:sz w:val="24"/>
          <w:szCs w:val="24"/>
        </w:rPr>
        <w:t>, на организацию вр</w:t>
      </w:r>
      <w:r w:rsidRPr="001C15B8">
        <w:rPr>
          <w:rFonts w:ascii="Times New Roman" w:hAnsi="Times New Roman"/>
          <w:color w:val="000000"/>
          <w:sz w:val="24"/>
          <w:szCs w:val="24"/>
        </w:rPr>
        <w:t>е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менного трудоустройства безработных граждан 399,4 тыс. рублей </w:t>
      </w:r>
      <w:r w:rsidRPr="001C15B8">
        <w:rPr>
          <w:rFonts w:ascii="Times New Roman" w:hAnsi="Times New Roman"/>
          <w:sz w:val="24"/>
          <w:szCs w:val="24"/>
        </w:rPr>
        <w:t>(99,8 %)</w:t>
      </w:r>
      <w:r w:rsidRPr="001C15B8">
        <w:rPr>
          <w:rFonts w:ascii="Times New Roman" w:hAnsi="Times New Roman"/>
          <w:color w:val="000000"/>
          <w:sz w:val="24"/>
          <w:szCs w:val="24"/>
        </w:rPr>
        <w:t>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По подразделу 0405 «Сельское хозяйство и рыболовство» произведены расходы в общей сумме 646,1 тыс. рублей </w:t>
      </w:r>
      <w:r w:rsidRPr="001C15B8">
        <w:rPr>
          <w:rFonts w:ascii="Times New Roman" w:hAnsi="Times New Roman"/>
          <w:sz w:val="24"/>
          <w:szCs w:val="24"/>
        </w:rPr>
        <w:t>(92,6 %)</w:t>
      </w:r>
      <w:r w:rsidRPr="001C15B8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осуществление государственных полномочий Чувашской Республики по орган</w:t>
      </w:r>
      <w:r w:rsidRPr="001C15B8">
        <w:rPr>
          <w:rFonts w:ascii="Times New Roman" w:hAnsi="Times New Roman"/>
          <w:color w:val="000000"/>
          <w:sz w:val="24"/>
          <w:szCs w:val="24"/>
        </w:rPr>
        <w:t>и</w:t>
      </w:r>
      <w:r w:rsidRPr="001C15B8">
        <w:rPr>
          <w:rFonts w:ascii="Times New Roman" w:hAnsi="Times New Roman"/>
          <w:color w:val="000000"/>
          <w:sz w:val="24"/>
          <w:szCs w:val="24"/>
        </w:rPr>
        <w:t>зации мероприятий при осуществлении деятельности по обращению с животными без вл</w:t>
      </w:r>
      <w:r w:rsidRPr="001C15B8">
        <w:rPr>
          <w:rFonts w:ascii="Times New Roman" w:hAnsi="Times New Roman"/>
          <w:color w:val="000000"/>
          <w:sz w:val="24"/>
          <w:szCs w:val="24"/>
        </w:rPr>
        <w:t>а</w:t>
      </w:r>
      <w:r w:rsidRPr="001C15B8">
        <w:rPr>
          <w:rFonts w:ascii="Times New Roman" w:hAnsi="Times New Roman"/>
          <w:color w:val="000000"/>
          <w:sz w:val="24"/>
          <w:szCs w:val="24"/>
        </w:rPr>
        <w:t>дельцев</w:t>
      </w:r>
      <w:r w:rsidRPr="001C15B8">
        <w:rPr>
          <w:rFonts w:ascii="Times New Roman" w:hAnsi="Times New Roman"/>
          <w:sz w:val="24"/>
          <w:szCs w:val="24"/>
        </w:rPr>
        <w:t xml:space="preserve"> – 233,7 тыс. рублей (82,3%);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реализацию комплекса мероприятий по борьбе с распространением борщевика Сосновского на территории Чувашской Республики – 278,7 тыс. рублей (99,7 %).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подготовку проектов межевания земельных участков и на проведение кадастровых работ</w:t>
      </w:r>
      <w:r w:rsidRPr="001C15B8">
        <w:rPr>
          <w:rFonts w:ascii="Times New Roman" w:hAnsi="Times New Roman"/>
          <w:sz w:val="24"/>
          <w:szCs w:val="24"/>
        </w:rPr>
        <w:t xml:space="preserve"> – 123,7 тыс. рублей (99,6%);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0406 «Водное хозяйство» на мероприятия в области использования, охраны водных объектов и гидротехнических сооружений исполнено 666,70 тыс. рублей (100,0 %).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0408 «Транспорт» на осуществление перевозок пассажиров автом</w:t>
      </w:r>
      <w:r w:rsidRPr="001C15B8">
        <w:rPr>
          <w:rFonts w:ascii="Times New Roman" w:hAnsi="Times New Roman"/>
          <w:color w:val="000000"/>
          <w:sz w:val="24"/>
          <w:szCs w:val="24"/>
        </w:rPr>
        <w:t>о</w:t>
      </w:r>
      <w:r w:rsidRPr="001C15B8">
        <w:rPr>
          <w:rFonts w:ascii="Times New Roman" w:hAnsi="Times New Roman"/>
          <w:color w:val="000000"/>
          <w:sz w:val="24"/>
          <w:szCs w:val="24"/>
        </w:rPr>
        <w:t>бильным транспортом направлено 600,0 тыс. рублей (100,0 %).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По подразделу 0409 «Дорожное хозяйство (дорожное фонды)» профинансированы расходы в сумме – 171811,7 тыс. рублей </w:t>
      </w:r>
      <w:r w:rsidRPr="001C15B8">
        <w:rPr>
          <w:rFonts w:ascii="Times New Roman" w:hAnsi="Times New Roman"/>
          <w:sz w:val="24"/>
          <w:szCs w:val="24"/>
        </w:rPr>
        <w:t>(97,7 %)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lastRenderedPageBreak/>
        <w:t>реализация инициативных проектов на территории муниципальных округов           Чувашской Республики за счет средств Дорожного фонда Чувашской Республики                75752,0 тыс. ру</w:t>
      </w:r>
      <w:r w:rsidRPr="001C15B8">
        <w:rPr>
          <w:rFonts w:ascii="Times New Roman" w:hAnsi="Times New Roman"/>
          <w:color w:val="000000"/>
          <w:sz w:val="24"/>
          <w:szCs w:val="24"/>
        </w:rPr>
        <w:t>б</w:t>
      </w:r>
      <w:r w:rsidRPr="001C15B8">
        <w:rPr>
          <w:rFonts w:ascii="Times New Roman" w:hAnsi="Times New Roman"/>
          <w:color w:val="000000"/>
          <w:sz w:val="24"/>
          <w:szCs w:val="24"/>
        </w:rPr>
        <w:t>лей (97,7 %);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капитальный ремонт и ремонт автомобильных дорог общего пользования местн</w:t>
      </w:r>
      <w:r w:rsidRPr="001C15B8">
        <w:rPr>
          <w:rFonts w:ascii="Times New Roman" w:hAnsi="Times New Roman"/>
          <w:color w:val="000000"/>
          <w:sz w:val="24"/>
          <w:szCs w:val="24"/>
        </w:rPr>
        <w:t>о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го значения вне границ населенных пунктов в границах муниципального округа –                67566,2 тыс. рублей </w:t>
      </w:r>
      <w:r w:rsidRPr="001C15B8">
        <w:rPr>
          <w:rFonts w:ascii="Times New Roman" w:hAnsi="Times New Roman"/>
          <w:sz w:val="24"/>
          <w:szCs w:val="24"/>
        </w:rPr>
        <w:t>(100%)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 –                   1850,3 тыс. рублей </w:t>
      </w:r>
      <w:r w:rsidRPr="001C15B8">
        <w:rPr>
          <w:rFonts w:ascii="Times New Roman" w:hAnsi="Times New Roman"/>
          <w:sz w:val="24"/>
          <w:szCs w:val="24"/>
        </w:rPr>
        <w:t>(71,5%)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содержание автомобильных дорог общего пользования местного значения –               24067,1 тыс. рублей </w:t>
      </w:r>
      <w:r w:rsidRPr="001C15B8">
        <w:rPr>
          <w:rFonts w:ascii="Times New Roman" w:hAnsi="Times New Roman"/>
          <w:sz w:val="24"/>
          <w:szCs w:val="24"/>
        </w:rPr>
        <w:t>(100%)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содержание автомобильных дорог общего пользования местного значения в рамках выполнения мероприятий за счет средств местного бюджета – 1008,0 тыс. рублей </w:t>
      </w:r>
      <w:r w:rsidRPr="001C15B8">
        <w:rPr>
          <w:rFonts w:ascii="Times New Roman" w:hAnsi="Times New Roman"/>
          <w:sz w:val="24"/>
          <w:szCs w:val="24"/>
        </w:rPr>
        <w:t>(70%)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капитальный ремонт и ремонт дворовых территорий многоквартирных домов, проездов к дворовым территориям многоквартирных домов населенных пунктов –              315,7 тыс. рублей </w:t>
      </w:r>
      <w:r w:rsidRPr="001C15B8">
        <w:rPr>
          <w:rFonts w:ascii="Times New Roman" w:hAnsi="Times New Roman"/>
          <w:sz w:val="24"/>
          <w:szCs w:val="24"/>
        </w:rPr>
        <w:t>(100,0%)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обустройство и совершенствование опасных участков улично-дорожной сети городов и сельских населенных пунктов в рамках выполнения мероприятий за счет средств местного бюджета– 939,2 тыс. рублей </w:t>
      </w:r>
      <w:r w:rsidRPr="001C15B8">
        <w:rPr>
          <w:rFonts w:ascii="Times New Roman" w:hAnsi="Times New Roman"/>
          <w:sz w:val="24"/>
          <w:szCs w:val="24"/>
        </w:rPr>
        <w:t>(90,8%)</w:t>
      </w:r>
      <w:r w:rsidRPr="001C15B8">
        <w:rPr>
          <w:rFonts w:ascii="Times New Roman" w:hAnsi="Times New Roman"/>
          <w:color w:val="000000"/>
          <w:sz w:val="24"/>
          <w:szCs w:val="24"/>
        </w:rPr>
        <w:t>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исполнение судебных актов Российской Федерации и мировых соглашений по возмещению причиненного вреда– 223,9 тыс. рублей </w:t>
      </w:r>
      <w:r w:rsidRPr="001C15B8">
        <w:rPr>
          <w:rFonts w:ascii="Times New Roman" w:hAnsi="Times New Roman"/>
          <w:sz w:val="24"/>
          <w:szCs w:val="24"/>
        </w:rPr>
        <w:t>(100,0%)</w:t>
      </w:r>
      <w:r w:rsidRPr="001C15B8">
        <w:rPr>
          <w:rFonts w:ascii="Times New Roman" w:hAnsi="Times New Roman"/>
          <w:color w:val="000000"/>
          <w:sz w:val="24"/>
          <w:szCs w:val="24"/>
        </w:rPr>
        <w:t>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0412 «Другие вопросы в области национальной экономики» на ф</w:t>
      </w:r>
      <w:r w:rsidRPr="001C15B8">
        <w:rPr>
          <w:rFonts w:ascii="Times New Roman" w:hAnsi="Times New Roman"/>
          <w:color w:val="000000"/>
          <w:sz w:val="24"/>
          <w:szCs w:val="24"/>
        </w:rPr>
        <w:t>и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нансирование расходов израсходовано средств в сумме – 1397,0 тыс. рублей </w:t>
      </w:r>
      <w:r w:rsidRPr="001C15B8">
        <w:rPr>
          <w:rFonts w:ascii="Times New Roman" w:hAnsi="Times New Roman"/>
          <w:sz w:val="24"/>
          <w:szCs w:val="24"/>
        </w:rPr>
        <w:t>(85,3 %)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, в том числе: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разработка генеральных планов муниципальных образований Чувашской Республики 500,0 тыс. рублей </w:t>
      </w:r>
      <w:r w:rsidRPr="001C15B8">
        <w:rPr>
          <w:rFonts w:ascii="Times New Roman" w:hAnsi="Times New Roman"/>
          <w:sz w:val="24"/>
          <w:szCs w:val="24"/>
        </w:rPr>
        <w:t>(100,0%)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 173,0 тыс. рублей (44,0 %);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 195,0 тыс. рублей </w:t>
      </w:r>
      <w:r w:rsidRPr="001C15B8">
        <w:rPr>
          <w:rFonts w:ascii="Times New Roman" w:hAnsi="Times New Roman"/>
          <w:sz w:val="24"/>
          <w:szCs w:val="24"/>
        </w:rPr>
        <w:t>(100,0 %)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 239,1 тыс. рублей </w:t>
      </w:r>
      <w:r w:rsidRPr="001C15B8">
        <w:rPr>
          <w:rFonts w:ascii="Times New Roman" w:hAnsi="Times New Roman"/>
          <w:sz w:val="24"/>
          <w:szCs w:val="24"/>
        </w:rPr>
        <w:t>(96,7 %)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 289,9 тыс. рублей </w:t>
      </w:r>
      <w:r w:rsidRPr="001C15B8">
        <w:rPr>
          <w:rFonts w:ascii="Times New Roman" w:hAnsi="Times New Roman"/>
          <w:sz w:val="24"/>
          <w:szCs w:val="24"/>
        </w:rPr>
        <w:t>(96,6 %)</w:t>
      </w:r>
      <w:r w:rsidRPr="001C15B8">
        <w:rPr>
          <w:rFonts w:ascii="Times New Roman" w:hAnsi="Times New Roman"/>
          <w:color w:val="000000"/>
          <w:sz w:val="24"/>
          <w:szCs w:val="24"/>
        </w:rPr>
        <w:t>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b/>
          <w:color w:val="000000"/>
          <w:sz w:val="24"/>
          <w:szCs w:val="24"/>
        </w:rPr>
        <w:lastRenderedPageBreak/>
        <w:t>По разделу 0500 «Жилищно-коммунальное хозяйство»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 произведены расходы на сумму 392209,7 тыс. рублей </w:t>
      </w:r>
      <w:r w:rsidRPr="001C15B8">
        <w:rPr>
          <w:rFonts w:ascii="Times New Roman" w:hAnsi="Times New Roman"/>
          <w:sz w:val="24"/>
          <w:szCs w:val="24"/>
        </w:rPr>
        <w:t>(93,0 %)</w:t>
      </w:r>
      <w:r w:rsidRPr="001C15B8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по подразделу 0501 «Жилищное хозяйство» профинансированы расходы в сумме 36595,7 тыс. рублей </w:t>
      </w:r>
      <w:r w:rsidRPr="001C15B8">
        <w:rPr>
          <w:rFonts w:ascii="Times New Roman" w:hAnsi="Times New Roman"/>
          <w:sz w:val="24"/>
          <w:szCs w:val="24"/>
        </w:rPr>
        <w:t>(99,5%)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, в том числе: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</w:t>
      </w:r>
      <w:r w:rsidRPr="001C15B8">
        <w:rPr>
          <w:rFonts w:ascii="Times New Roman" w:hAnsi="Times New Roman"/>
          <w:color w:val="000000"/>
          <w:sz w:val="24"/>
          <w:szCs w:val="24"/>
        </w:rPr>
        <w:t>о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мещений, не обремененных договорными обязательствами – 35203,6 тыс. рублей (99,6 %);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По подразделу 0502 «Коммунальное хозяйство» произведены расходы в сумме 308513,6 тыс. рублей </w:t>
      </w:r>
      <w:r w:rsidRPr="001C15B8">
        <w:rPr>
          <w:rFonts w:ascii="Times New Roman" w:hAnsi="Times New Roman"/>
          <w:sz w:val="24"/>
          <w:szCs w:val="24"/>
        </w:rPr>
        <w:t>(99,4 %)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, в том числе: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субсидии на погашение просроченной задолженности за потребленный теплосна</w:t>
      </w:r>
      <w:r w:rsidRPr="001C15B8">
        <w:rPr>
          <w:rFonts w:ascii="Times New Roman" w:hAnsi="Times New Roman"/>
          <w:color w:val="000000"/>
          <w:sz w:val="24"/>
          <w:szCs w:val="24"/>
        </w:rPr>
        <w:t>б</w:t>
      </w:r>
      <w:r w:rsidRPr="001C15B8">
        <w:rPr>
          <w:rFonts w:ascii="Times New Roman" w:hAnsi="Times New Roman"/>
          <w:color w:val="000000"/>
          <w:sz w:val="24"/>
          <w:szCs w:val="24"/>
        </w:rPr>
        <w:t>жающей организацией природный газ с местного бюджета Республики 3996,7 тыс. рублей (100,0%) (в том числе за счет суммы поощрения органов местного самоуправления муниципальных образований Чувашской Республики 2250,0 тыс. рублей (100,0%));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создание и модернизация объектов питьевого водоснабжения 250012,3тыс рублей (99,8%), из них 116181,6 тыс. рублей (99,7 - %) Строительство сетей водоснабжения              д. Черепаново Красночетайского муниципального округа Чувашской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 xml:space="preserve">Республики,   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 xml:space="preserve">           133647,3 тыс. рублей (100,0- %) Реконструкция сетей водоснабжения в </w:t>
      </w:r>
      <w:proofErr w:type="spellStart"/>
      <w:r w:rsidRPr="001C15B8">
        <w:rPr>
          <w:rFonts w:ascii="Times New Roman" w:hAnsi="Times New Roman"/>
          <w:color w:val="000000"/>
          <w:sz w:val="24"/>
          <w:szCs w:val="24"/>
        </w:rPr>
        <w:t>с.Красные</w:t>
      </w:r>
      <w:proofErr w:type="spellEnd"/>
      <w:r w:rsidRPr="001C15B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C15B8">
        <w:rPr>
          <w:rFonts w:ascii="Times New Roman" w:hAnsi="Times New Roman"/>
          <w:color w:val="000000"/>
          <w:sz w:val="24"/>
          <w:szCs w:val="24"/>
        </w:rPr>
        <w:t>Четаи</w:t>
      </w:r>
      <w:proofErr w:type="spellEnd"/>
      <w:r w:rsidRPr="001C15B8">
        <w:rPr>
          <w:rFonts w:ascii="Times New Roman" w:hAnsi="Times New Roman"/>
          <w:color w:val="000000"/>
          <w:sz w:val="24"/>
          <w:szCs w:val="24"/>
        </w:rPr>
        <w:t xml:space="preserve"> Красночетайского муниципального округа Чувашской Республики;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C15B8">
        <w:rPr>
          <w:rFonts w:ascii="Times New Roman" w:hAnsi="Times New Roman"/>
          <w:iCs/>
          <w:sz w:val="24"/>
          <w:szCs w:val="24"/>
        </w:rPr>
        <w:t>приобретение коммунальной техники и оборудования для нужд муниципальных округов и городских округов Чувашской Республики за счет средств республиканского бюджета– 4000,0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C15B8">
        <w:rPr>
          <w:rFonts w:ascii="Times New Roman" w:hAnsi="Times New Roman"/>
          <w:iCs/>
          <w:sz w:val="24"/>
          <w:szCs w:val="24"/>
        </w:rPr>
        <w:t>мероприятия, направленные на развитие и модернизацию объектов коммунальной инфраструктуры – 1869,6 тыс. рублей (96,9%);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C15B8">
        <w:rPr>
          <w:rFonts w:ascii="Times New Roman" w:hAnsi="Times New Roman"/>
          <w:iCs/>
          <w:sz w:val="24"/>
          <w:szCs w:val="24"/>
        </w:rPr>
        <w:t>реализация инициативных проектов на территории муниципальных округов              Чувашской Республики 7592,4 тыс. рублей (84,2%);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C15B8">
        <w:rPr>
          <w:rFonts w:ascii="Times New Roman" w:hAnsi="Times New Roman"/>
          <w:iCs/>
          <w:sz w:val="24"/>
          <w:szCs w:val="24"/>
        </w:rPr>
        <w:t>Реализация мероприятий, направленных на развитие инфраструктуры в населенных пунктах Чувашской Республики 41042,6</w:t>
      </w:r>
      <w:r>
        <w:rPr>
          <w:rFonts w:ascii="Times New Roman" w:hAnsi="Times New Roman"/>
          <w:iCs/>
          <w:sz w:val="24"/>
          <w:szCs w:val="24"/>
        </w:rPr>
        <w:t xml:space="preserve"> тыс. рублей (100,0%)</w:t>
      </w:r>
    </w:p>
    <w:p w:rsid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По подразделу 0503 «Благоустройство» профинансированы расходы в сумме   47100,4 тыс. рублей </w:t>
      </w:r>
      <w:r w:rsidRPr="001C15B8">
        <w:rPr>
          <w:rFonts w:ascii="Times New Roman" w:hAnsi="Times New Roman"/>
          <w:sz w:val="24"/>
          <w:szCs w:val="24"/>
        </w:rPr>
        <w:t>(63,2 %),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 в том числе: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оплату уличного освещения направлено 4870,0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на реализацию мероприятий по благоустройству территорий 101,9 тыс. рублей        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 xml:space="preserve">   (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>99,9 %);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благоустройство территории модульных фельдшерско-акушерских пунктов – 344,5 тыс. рублей (65,0 %);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реализацию программ формирования современной городской среды   –                   9249,6 тыс. рублей (100 %);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C15B8">
        <w:rPr>
          <w:rFonts w:ascii="Times New Roman" w:hAnsi="Times New Roman"/>
          <w:iCs/>
          <w:sz w:val="24"/>
          <w:szCs w:val="24"/>
        </w:rPr>
        <w:t xml:space="preserve">на реализация инициативных проектов на территории муниципальных округов            Чувашской Республики 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28034,4 тыс. рублей </w:t>
      </w:r>
      <w:r w:rsidRPr="001C15B8">
        <w:rPr>
          <w:rFonts w:ascii="Times New Roman" w:hAnsi="Times New Roman"/>
          <w:sz w:val="24"/>
          <w:szCs w:val="24"/>
        </w:rPr>
        <w:t>(50,6 %);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lastRenderedPageBreak/>
        <w:t xml:space="preserve">на поощрение органов местного самоуправления муниципальных образований               Чувашской Республики – 4500.0 тыс. рублей </w:t>
      </w:r>
      <w:r w:rsidRPr="001C15B8">
        <w:rPr>
          <w:rFonts w:ascii="Times New Roman" w:hAnsi="Times New Roman"/>
          <w:sz w:val="24"/>
          <w:szCs w:val="24"/>
        </w:rPr>
        <w:t xml:space="preserve">(100.0 %)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b/>
          <w:sz w:val="24"/>
          <w:szCs w:val="24"/>
        </w:rPr>
        <w:t>По разделу 0600 «Охрана окружающей среды»</w:t>
      </w:r>
      <w:r w:rsidRPr="001C15B8">
        <w:rPr>
          <w:rFonts w:ascii="Times New Roman" w:hAnsi="Times New Roman"/>
          <w:sz w:val="24"/>
          <w:szCs w:val="24"/>
        </w:rPr>
        <w:t xml:space="preserve"> расходы произведены на сумму 70,2 тыс. рублей (на рекультивацию полигонов отходов 23,2 тыс. рублей, на приобретение контейнеров произведены в сумме 37,0 тыс. рублей, организация вывоза твердых коммунальных отходов 10,0 тыс. рублей) (20,4%).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b/>
          <w:color w:val="000000"/>
          <w:sz w:val="24"/>
          <w:szCs w:val="24"/>
        </w:rPr>
        <w:t>По разделу 0700 «Образование</w:t>
      </w:r>
      <w:r w:rsidRPr="001C15B8">
        <w:rPr>
          <w:rFonts w:ascii="Times New Roman" w:hAnsi="Times New Roman"/>
          <w:color w:val="000000"/>
          <w:sz w:val="24"/>
          <w:szCs w:val="24"/>
        </w:rPr>
        <w:t>» расходы произведены в сумме                                 321402,0 тыс. ру</w:t>
      </w:r>
      <w:r w:rsidRPr="001C15B8">
        <w:rPr>
          <w:rFonts w:ascii="Times New Roman" w:hAnsi="Times New Roman"/>
          <w:color w:val="000000"/>
          <w:sz w:val="24"/>
          <w:szCs w:val="24"/>
        </w:rPr>
        <w:t>б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лей </w:t>
      </w:r>
      <w:r w:rsidRPr="001C15B8">
        <w:rPr>
          <w:rFonts w:ascii="Times New Roman" w:hAnsi="Times New Roman"/>
          <w:sz w:val="24"/>
          <w:szCs w:val="24"/>
        </w:rPr>
        <w:t>(98,3 %)</w:t>
      </w:r>
      <w:r w:rsidRPr="001C15B8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0701 «Дошкольное образование» профинансированы расходы в о</w:t>
      </w:r>
      <w:r w:rsidRPr="001C15B8">
        <w:rPr>
          <w:rFonts w:ascii="Times New Roman" w:hAnsi="Times New Roman"/>
          <w:color w:val="000000"/>
          <w:sz w:val="24"/>
          <w:szCs w:val="24"/>
        </w:rPr>
        <w:t>б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щей сумме 50517,6 тыс. рублей </w:t>
      </w:r>
      <w:r w:rsidRPr="001C15B8">
        <w:rPr>
          <w:rFonts w:ascii="Times New Roman" w:hAnsi="Times New Roman"/>
          <w:sz w:val="24"/>
          <w:szCs w:val="24"/>
        </w:rPr>
        <w:t>(99,8 %)</w:t>
      </w:r>
      <w:r w:rsidRPr="001C15B8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обеспечение деятельности детских дошкольных образовательных организаций- 4006,1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осуществление государственных полномочий ЧР по обеспечению государственных гарантий реализации прав на получение общедоступного и бесплатного дошкольного обр</w:t>
      </w:r>
      <w:r w:rsidRPr="001C15B8">
        <w:rPr>
          <w:rFonts w:ascii="Times New Roman" w:hAnsi="Times New Roman"/>
          <w:color w:val="000000"/>
          <w:sz w:val="24"/>
          <w:szCs w:val="24"/>
        </w:rPr>
        <w:t>а</w:t>
      </w:r>
      <w:r w:rsidRPr="001C15B8">
        <w:rPr>
          <w:rFonts w:ascii="Times New Roman" w:hAnsi="Times New Roman"/>
          <w:color w:val="000000"/>
          <w:sz w:val="24"/>
          <w:szCs w:val="24"/>
        </w:rPr>
        <w:t>зования в муниципальных дошкольных образовательных организациях –                               44702,7 тыс. ру</w:t>
      </w:r>
      <w:r w:rsidRPr="001C15B8">
        <w:rPr>
          <w:rFonts w:ascii="Times New Roman" w:hAnsi="Times New Roman"/>
          <w:color w:val="000000"/>
          <w:sz w:val="24"/>
          <w:szCs w:val="24"/>
        </w:rPr>
        <w:t>б</w:t>
      </w:r>
      <w:r w:rsidRPr="001C15B8">
        <w:rPr>
          <w:rFonts w:ascii="Times New Roman" w:hAnsi="Times New Roman"/>
          <w:color w:val="000000"/>
          <w:sz w:val="24"/>
          <w:szCs w:val="24"/>
        </w:rPr>
        <w:t>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на реализацию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>мероприятий  по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 xml:space="preserve">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530,2 тыс. ру</w:t>
      </w:r>
      <w:r w:rsidRPr="001C15B8">
        <w:rPr>
          <w:rFonts w:ascii="Times New Roman" w:hAnsi="Times New Roman"/>
          <w:color w:val="000000"/>
          <w:sz w:val="24"/>
          <w:szCs w:val="24"/>
        </w:rPr>
        <w:t>б</w:t>
      </w:r>
      <w:r w:rsidRPr="001C15B8">
        <w:rPr>
          <w:rFonts w:ascii="Times New Roman" w:hAnsi="Times New Roman"/>
          <w:color w:val="000000"/>
          <w:sz w:val="24"/>
          <w:szCs w:val="24"/>
        </w:rPr>
        <w:t>лей (83,6 %);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укрепление материально-технической базы муниципальных образовательных организаций – 142,2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реализацию вопросов местного значения в сфере образования, культуры, физич</w:t>
      </w:r>
      <w:r w:rsidRPr="001C15B8">
        <w:rPr>
          <w:rFonts w:ascii="Times New Roman" w:hAnsi="Times New Roman"/>
          <w:color w:val="000000"/>
          <w:sz w:val="24"/>
          <w:szCs w:val="24"/>
        </w:rPr>
        <w:t>е</w:t>
      </w:r>
      <w:r w:rsidRPr="001C15B8">
        <w:rPr>
          <w:rFonts w:ascii="Times New Roman" w:hAnsi="Times New Roman"/>
          <w:color w:val="000000"/>
          <w:sz w:val="24"/>
          <w:szCs w:val="24"/>
        </w:rPr>
        <w:t>ской культуры и спорта – 1136,5 тыс. рублей (100%).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По подразделу 0702 «Общее образование» произведены расходы в сумме                    246355,0 тыс.  рублей </w:t>
      </w:r>
      <w:r w:rsidRPr="001C15B8">
        <w:rPr>
          <w:rFonts w:ascii="Times New Roman" w:hAnsi="Times New Roman"/>
          <w:sz w:val="24"/>
          <w:szCs w:val="24"/>
        </w:rPr>
        <w:t>(97,9 %),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 в том числе: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>на  реализацию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 xml:space="preserve"> инициативных проектов на территории муниципальных округов           Чувашской Республики -475,7 тыс. ру</w:t>
      </w:r>
      <w:r w:rsidRPr="001C15B8">
        <w:rPr>
          <w:rFonts w:ascii="Times New Roman" w:hAnsi="Times New Roman"/>
          <w:color w:val="000000"/>
          <w:sz w:val="24"/>
          <w:szCs w:val="24"/>
        </w:rPr>
        <w:t>б</w:t>
      </w:r>
      <w:r w:rsidRPr="001C15B8">
        <w:rPr>
          <w:rFonts w:ascii="Times New Roman" w:hAnsi="Times New Roman"/>
          <w:color w:val="000000"/>
          <w:sz w:val="24"/>
          <w:szCs w:val="24"/>
        </w:rPr>
        <w:t>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организаций– 625,0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- 1093,4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образования– 14523,5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lastRenderedPageBreak/>
        <w:t>на капитальный и текущий ремонт муниципальных образовательных организаций в рамках выполнения мероприятий за счет средств местного бюджета 701,1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укрепление материально-технической базы муниципальных образовательных            организаций 546,3 тыс. рублей (100,0 %);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укрепление материально-технической базы муниципальных образовательных             организаций за счет средств республиканского бюджета Чувашской Республики                       350,9 тыс. рублей (96,3 %);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модернизацию территорий общеобразовательных организаций–                                22994,4 тыс. рублей (83,2 %);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– 516,8 тыс. ру</w:t>
      </w:r>
      <w:r w:rsidRPr="001C15B8">
        <w:rPr>
          <w:rFonts w:ascii="Times New Roman" w:hAnsi="Times New Roman"/>
          <w:color w:val="000000"/>
          <w:sz w:val="24"/>
          <w:szCs w:val="24"/>
        </w:rPr>
        <w:t>б</w:t>
      </w:r>
      <w:r w:rsidRPr="001C15B8">
        <w:rPr>
          <w:rFonts w:ascii="Times New Roman" w:hAnsi="Times New Roman"/>
          <w:color w:val="000000"/>
          <w:sz w:val="24"/>
          <w:szCs w:val="24"/>
        </w:rPr>
        <w:t>лей (83,9 %);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обеспечение деятельности муниципальных общеобразовательных организаций– 15106,6 тыс. рублей (96,8 %);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– 175799,9 тыс. рублей (100,0 %);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на ежегодные денежные поощрения и гранты Главы Чувашской Республики для поддержки инноваций в сфере образования – 1000,0 тыс.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>рублей  (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>100,0 %);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 – 653,3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на организацию льготного питания для отдельных категорий учащихся в муниципальных общеобразовательных организациях – 4747,1 тыс. рублей (100%).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организациях– 2124,2 тыс. рублей (100%).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на Реализация вопросов местного значения в сфере образования, культуры и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>физической культуры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 xml:space="preserve"> и спорта – 4347,9 тыс. рублей (100%).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По подразделу 0703 «Дополнительное образование» произведены расходы  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>в  сумме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 xml:space="preserve"> 16568,4 тыс. рублей (99,6 %),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обеспечение деятельности муниципальных организаций дополнительного образования – 10079,8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lastRenderedPageBreak/>
        <w:t>на обеспечение деятельности муниципальных спортивных школ – 177,6 тыс. ру</w:t>
      </w:r>
      <w:r w:rsidRPr="001C15B8">
        <w:rPr>
          <w:rFonts w:ascii="Times New Roman" w:hAnsi="Times New Roman"/>
          <w:sz w:val="24"/>
          <w:szCs w:val="24"/>
        </w:rPr>
        <w:t>б</w:t>
      </w:r>
      <w:r w:rsidRPr="001C15B8">
        <w:rPr>
          <w:rFonts w:ascii="Times New Roman" w:hAnsi="Times New Roman"/>
          <w:sz w:val="24"/>
          <w:szCs w:val="24"/>
        </w:rPr>
        <w:t>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обеспечение деятельности муниципальных организаций дополнительного образования - 804,0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персонифицированное финансирование дополнительного образования детей – 2642,3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 xml:space="preserve"> на 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 – 2475,5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частичную компенсацию дополнительных расходов на повышение оплаты труда отдельных категорий работников в связи с увеличением минимального размера оплаты труда – 249,8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на реализацию вопросов местного значения в сфере образования, культуры и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>физ</w:t>
      </w:r>
      <w:r w:rsidRPr="001C15B8">
        <w:rPr>
          <w:rFonts w:ascii="Times New Roman" w:hAnsi="Times New Roman"/>
          <w:color w:val="000000"/>
          <w:sz w:val="24"/>
          <w:szCs w:val="24"/>
        </w:rPr>
        <w:t>и</w:t>
      </w:r>
      <w:r w:rsidRPr="001C15B8">
        <w:rPr>
          <w:rFonts w:ascii="Times New Roman" w:hAnsi="Times New Roman"/>
          <w:color w:val="000000"/>
          <w:sz w:val="24"/>
          <w:szCs w:val="24"/>
        </w:rPr>
        <w:t>ческой культуры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 xml:space="preserve"> и спорта – 139,5 тыс. рублей (100%).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0705 «Профессиональная подготовка, переподготовка и повышение квалификации» произведены расходы» в сумме 30,4 тыс. рублей (100%) на перепо</w:t>
      </w:r>
      <w:r w:rsidRPr="001C15B8">
        <w:rPr>
          <w:rFonts w:ascii="Times New Roman" w:hAnsi="Times New Roman"/>
          <w:color w:val="000000"/>
          <w:sz w:val="24"/>
          <w:szCs w:val="24"/>
        </w:rPr>
        <w:t>д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готовку и повышение квалификации </w:t>
      </w:r>
      <w:r>
        <w:rPr>
          <w:rFonts w:ascii="Times New Roman" w:hAnsi="Times New Roman"/>
          <w:color w:val="000000"/>
          <w:sz w:val="24"/>
          <w:szCs w:val="24"/>
        </w:rPr>
        <w:t xml:space="preserve">кадров муниципальных служащих.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По подразделу 0707 «Молодежная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>политика»  профинансированы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 xml:space="preserve"> расходы в сумме 94,4 тыс. рублей (100%),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организацию мероприятий по вовлечению молодежи в социальную практику – 51,0 тыс. рублей;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организацию и проведение мероприятий, направленных на патриотическое во</w:t>
      </w:r>
      <w:r w:rsidRPr="001C15B8">
        <w:rPr>
          <w:rFonts w:ascii="Times New Roman" w:hAnsi="Times New Roman"/>
          <w:color w:val="000000"/>
          <w:sz w:val="24"/>
          <w:szCs w:val="24"/>
        </w:rPr>
        <w:t>с</w:t>
      </w:r>
      <w:r w:rsidRPr="001C15B8">
        <w:rPr>
          <w:rFonts w:ascii="Times New Roman" w:hAnsi="Times New Roman"/>
          <w:color w:val="000000"/>
          <w:sz w:val="24"/>
          <w:szCs w:val="24"/>
        </w:rPr>
        <w:t>питание детей и допризывную подготовку молодежи – 31,3. рублей;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обеспечение безопасности участия детей в дорожном движении– 12,1 рублей;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По подразделу 0709 «Другие вопросы в области образования» произведены ра</w:t>
      </w:r>
      <w:r w:rsidRPr="001C15B8">
        <w:rPr>
          <w:rFonts w:ascii="Times New Roman" w:hAnsi="Times New Roman"/>
          <w:color w:val="000000"/>
          <w:sz w:val="24"/>
          <w:szCs w:val="24"/>
        </w:rPr>
        <w:t>с</w:t>
      </w:r>
      <w:r w:rsidRPr="001C15B8">
        <w:rPr>
          <w:rFonts w:ascii="Times New Roman" w:hAnsi="Times New Roman"/>
          <w:color w:val="000000"/>
          <w:sz w:val="24"/>
          <w:szCs w:val="24"/>
        </w:rPr>
        <w:t>ходы в общей сумме 7836,2 тыс. рублей (100,0 %),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муниципальных образований 50,0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               – 1097,5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поддержку талантливой и одаренной молодежи – 925,0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организацию отдыха детей в загородных, пришкольных и других лагерях                1169,5 тыс. рублей (100,0 %);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lastRenderedPageBreak/>
        <w:t>на приобретение путевок в детские оздоровительные лагеря 247,3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- 83,6 тыс. рублей (100%).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обеспечение функций муниципальных органов - 683,1 тыс. р</w:t>
      </w:r>
      <w:r>
        <w:rPr>
          <w:rFonts w:ascii="Times New Roman" w:hAnsi="Times New Roman"/>
          <w:color w:val="000000"/>
          <w:sz w:val="24"/>
          <w:szCs w:val="24"/>
        </w:rPr>
        <w:t>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C15B8">
        <w:rPr>
          <w:rFonts w:ascii="Times New Roman" w:hAnsi="Times New Roman"/>
          <w:b/>
          <w:color w:val="000000"/>
          <w:sz w:val="24"/>
          <w:szCs w:val="24"/>
        </w:rPr>
        <w:t>По разделу 0800 «Культура и кинематография»</w:t>
      </w:r>
      <w:r w:rsidRPr="001C15B8">
        <w:rPr>
          <w:rFonts w:ascii="Times New Roman" w:hAnsi="Times New Roman"/>
          <w:color w:val="000000"/>
          <w:sz w:val="24"/>
          <w:szCs w:val="24"/>
        </w:rPr>
        <w:t xml:space="preserve"> подразделу 0801 «Культура» профинансированы расходы всего 121978,1 тыс. рублей (97,2 %),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реализацию инициативных проектов на территории муниципальных округов            Чувашской Республики – 1521,8 тыс. рублей (99,9%);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обеспечение развития и укрепления материально-технической базы домов                 культуры в населенных пунктах с числом жителей до 50 тысяч человек</w:t>
      </w:r>
      <w:r w:rsidRPr="001C15B8">
        <w:rPr>
          <w:rFonts w:ascii="Times New Roman" w:hAnsi="Times New Roman"/>
          <w:color w:val="000000"/>
          <w:sz w:val="24"/>
          <w:szCs w:val="24"/>
        </w:rPr>
        <w:t>– 536,4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государственную поддержку лучших работников муниципальных учреждений культуры и лучших муниципальных учреждений культуры в рамках поддержки отрасли культуры– 175,0 тыс. рублей (100,0 %);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капитальный ремонт муниципальных учреждений культуры клубного типа – 2162,2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капитальный ремонт муниципальных учреждений культуры клубного типа за счет субсидий из республиканского бюджета Чувашской Республики – 26227,4 тыс. рублей (91,0%);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обеспечение деятельности муниципальных учреждений культурно-досугового типа и народного творчества – 20560,7 тыс. рублей (97,9 %);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обеспечение деятельности муниципальных музеев – 1668,2 тыс. ру</w:t>
      </w:r>
      <w:r w:rsidRPr="001C15B8">
        <w:rPr>
          <w:rFonts w:ascii="Times New Roman" w:hAnsi="Times New Roman"/>
          <w:color w:val="000000"/>
          <w:sz w:val="24"/>
          <w:szCs w:val="24"/>
        </w:rPr>
        <w:t>б</w:t>
      </w:r>
      <w:r w:rsidRPr="001C15B8">
        <w:rPr>
          <w:rFonts w:ascii="Times New Roman" w:hAnsi="Times New Roman"/>
          <w:color w:val="000000"/>
          <w:sz w:val="24"/>
          <w:szCs w:val="24"/>
        </w:rPr>
        <w:t>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мероприятия по сохранению, использованию, популяризации и охране объектов культурного наследия муниципального значения– 1397,9 тыс. рублей (100%), (пополнение книжного фонда);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государственную охрану объектов культурного наследия – 40507,8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осуществление капитального и текущего ремонта учреждений культуры                  510,6 тыс. рублей (76,1 %);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укрепление материально-технической базы муниципальных музеев                            – 1730,0 тыс. рублей (97,9 %);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на укрепление материально-технической базы муниципальных библиотек в рамках выполнения мероприятий за счет средств местного бюджета – 280,0 тыс. рублей (100%).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 xml:space="preserve">на обеспечение уровня заработной платы работников муниципальных учреждений культуры, установленного Указом Президента Российской Федерации от 7 мая 2012 </w:t>
      </w:r>
      <w:proofErr w:type="gramStart"/>
      <w:r w:rsidRPr="001C15B8">
        <w:rPr>
          <w:rFonts w:ascii="Times New Roman" w:hAnsi="Times New Roman"/>
          <w:color w:val="000000"/>
          <w:sz w:val="24"/>
          <w:szCs w:val="24"/>
        </w:rPr>
        <w:t>года  №</w:t>
      </w:r>
      <w:proofErr w:type="gramEnd"/>
      <w:r w:rsidRPr="001C15B8">
        <w:rPr>
          <w:rFonts w:ascii="Times New Roman" w:hAnsi="Times New Roman"/>
          <w:color w:val="000000"/>
          <w:sz w:val="24"/>
          <w:szCs w:val="24"/>
        </w:rPr>
        <w:t xml:space="preserve"> 597 "О мероприятиях по реализации государственной социальной политики"                    – 4544,3 тыс. рублей (100,0 %);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lastRenderedPageBreak/>
        <w:t>на обеспечение учреждений культуры специализированным автотранспортом для обслуживания населения, в том числе сельского населения– 9961,7 тыс. рублей (100,0 %);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укрепление материально-технической базы муниципальных библиотек                     – 32,3 тыс. рублей (99,7 %);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C15B8">
        <w:rPr>
          <w:rFonts w:ascii="Times New Roman" w:hAnsi="Times New Roman"/>
          <w:color w:val="000000"/>
          <w:sz w:val="24"/>
          <w:szCs w:val="24"/>
        </w:rPr>
        <w:t>на организацию и проведение фестивалей, конкурсов, торжественных вечеров, концертов и иных зрелищных мероприятий – 1555,9 тыс. рублей (95,0 %);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b/>
          <w:sz w:val="24"/>
          <w:szCs w:val="24"/>
        </w:rPr>
        <w:t>По разделу 1000 «Социальная политика</w:t>
      </w:r>
      <w:r w:rsidRPr="001C15B8">
        <w:rPr>
          <w:rFonts w:ascii="Times New Roman" w:hAnsi="Times New Roman"/>
          <w:sz w:val="24"/>
          <w:szCs w:val="24"/>
        </w:rPr>
        <w:t>» расходы произведены в сумме                   40851,7 тыс. рублей (96,1 %),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по подразделу 1001 «Пенсионное обеспечение» по выплате доплат к пенсии мун</w:t>
      </w:r>
      <w:r w:rsidRPr="001C15B8">
        <w:rPr>
          <w:rFonts w:ascii="Times New Roman" w:hAnsi="Times New Roman"/>
          <w:sz w:val="24"/>
          <w:szCs w:val="24"/>
        </w:rPr>
        <w:t>и</w:t>
      </w:r>
      <w:r w:rsidRPr="001C15B8">
        <w:rPr>
          <w:rFonts w:ascii="Times New Roman" w:hAnsi="Times New Roman"/>
          <w:sz w:val="24"/>
          <w:szCs w:val="24"/>
        </w:rPr>
        <w:t>ципальным работникам, вышедшим на пенсию 2381,1 тыс. рублей (99,96 %);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 xml:space="preserve">по подразделу 1003 «Социальное обеспечение населения» 7606,9 тыс. рублей               </w:t>
      </w:r>
      <w:proofErr w:type="gramStart"/>
      <w:r w:rsidRPr="001C15B8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1C15B8">
        <w:rPr>
          <w:rFonts w:ascii="Times New Roman" w:hAnsi="Times New Roman"/>
          <w:sz w:val="24"/>
          <w:szCs w:val="24"/>
        </w:rPr>
        <w:t>92,6 %),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 xml:space="preserve">-на обеспечение мер социальной поддержки отдельных категорий граждан по оплате ЖКУ за счет средств республиканского бюджета ЧР – 4256,9 тыс. рублей (98,5 %);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-на 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          области и Херсонской области с 30 сентября 2022 года – 2898,1  тыс. ру</w:t>
      </w:r>
      <w:r w:rsidRPr="001C15B8">
        <w:rPr>
          <w:rFonts w:ascii="Times New Roman" w:hAnsi="Times New Roman"/>
          <w:sz w:val="24"/>
          <w:szCs w:val="24"/>
        </w:rPr>
        <w:t>б</w:t>
      </w:r>
      <w:r w:rsidRPr="001C15B8">
        <w:rPr>
          <w:rFonts w:ascii="Times New Roman" w:hAnsi="Times New Roman"/>
          <w:sz w:val="24"/>
          <w:szCs w:val="24"/>
        </w:rPr>
        <w:t>лей (97,8%);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bCs/>
          <w:sz w:val="24"/>
          <w:szCs w:val="24"/>
        </w:rPr>
        <w:t>-на оказание материальной помощи отдельным категориям граждан</w:t>
      </w:r>
      <w:r w:rsidRPr="001C15B8">
        <w:rPr>
          <w:rFonts w:ascii="Times New Roman" w:hAnsi="Times New Roman"/>
          <w:sz w:val="24"/>
          <w:szCs w:val="24"/>
        </w:rPr>
        <w:t xml:space="preserve">                             – 30,0 тыс. рублей (100%);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bCs/>
          <w:sz w:val="24"/>
          <w:szCs w:val="24"/>
        </w:rPr>
        <w:t xml:space="preserve">-на организацию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 </w:t>
      </w:r>
      <w:r w:rsidRPr="001C15B8">
        <w:rPr>
          <w:rFonts w:ascii="Times New Roman" w:hAnsi="Times New Roman"/>
          <w:sz w:val="24"/>
          <w:szCs w:val="24"/>
        </w:rPr>
        <w:t>– 421,9 тыс. рублей (46,9%);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По подразделу 1004 «Охрана семьи и детства» произведены расходы в сумме 30596,5 тыс. рублей (96,7 %),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- на 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                     – 3027,4 тыс. рублей (83,6 %);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lastRenderedPageBreak/>
        <w:t>-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сумме 24405,5 тыс. рублей (98,3 %);</w:t>
      </w:r>
    </w:p>
    <w:p w:rsidR="001C15B8" w:rsidRPr="001C15B8" w:rsidRDefault="001C15B8" w:rsidP="001C15B8">
      <w:pPr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 xml:space="preserve">          - на  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рамках выполнения мероприятий за счет средств местного бюджета - 110,0 тыс. рублей (100,0 %);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-на 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помещениях– 2640,3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-на 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                            – 210,0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-на ежемесячные денежные выплаты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в целях обеспечения питанием, одеждой, обувью и мягким инвентарем – 184,7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 xml:space="preserve"> По подразделу 1006 «Другие вопросы в области социальной политики» профина</w:t>
      </w:r>
      <w:r w:rsidRPr="001C15B8">
        <w:rPr>
          <w:rFonts w:ascii="Times New Roman" w:hAnsi="Times New Roman"/>
          <w:sz w:val="24"/>
          <w:szCs w:val="24"/>
        </w:rPr>
        <w:t>н</w:t>
      </w:r>
      <w:r w:rsidRPr="001C15B8">
        <w:rPr>
          <w:rFonts w:ascii="Times New Roman" w:hAnsi="Times New Roman"/>
          <w:sz w:val="24"/>
          <w:szCs w:val="24"/>
        </w:rPr>
        <w:t>сированы расходы в общей сумме 285,7 тыс. рублей (100,0%), 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осуществление государственных полномочий ЧР в сфере трудовых отношений за счет средств республиканского бюджета Чувашской Республики – 285,7 тыс. рублей (100%).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b/>
          <w:sz w:val="24"/>
          <w:szCs w:val="24"/>
        </w:rPr>
        <w:t>По разделу 1100 «Физическая культура и спорт»</w:t>
      </w:r>
      <w:r w:rsidRPr="001C15B8">
        <w:rPr>
          <w:rFonts w:ascii="Times New Roman" w:hAnsi="Times New Roman"/>
          <w:sz w:val="24"/>
          <w:szCs w:val="24"/>
        </w:rPr>
        <w:t xml:space="preserve"> расходы произведены в сумме 26700,0 тыс. рублей (99,6%), в том числе: 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по подразделу 1101 «Физическая культура» произведены расходы в сумме                    4793,1 тыс. рублей (97,7 %);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реализацию инициативных проектов на территории муниципальных округов                Чувашской Республики – 4120,5 тыс. рублей (98,2%)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создание объектов спортивной инфраструктуры за счет средств местного бюджета – 325,7 тыс. рублей (94,0%)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организацию и проведение официальных физкультурных мероприятий</w:t>
      </w:r>
      <w:r>
        <w:rPr>
          <w:rFonts w:ascii="Times New Roman" w:hAnsi="Times New Roman"/>
          <w:sz w:val="24"/>
          <w:szCs w:val="24"/>
        </w:rPr>
        <w:t xml:space="preserve"> – 346,9тыс. рублей (96,5%)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По подразделу 1102 «Массовый спорт» произведены расходы в сумме                            3996,6 тыс. рублей (100 %) на оснащение объектов спортивной инфраструктуры спортивно-технологическим оборудованием.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По подразделу 1103 «Спорт высших достижений» произведены расходы в сумме 17910,3 тыс. рублей (100 %).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в том числе: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lastRenderedPageBreak/>
        <w:t>на обеспечение деятельности муниципальных спортивных школ                                            – 15562,4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укрепление материально-технической базы муниципальных образовательных            организаций – 414,5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частичную компенсацию дополнительных расходов на повышение оплаты труда отдельных категорий работников в связи с увеличением минимального размера оплаты труда – 1043,1 тыс. рублей (100,0%);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sz w:val="24"/>
          <w:szCs w:val="24"/>
        </w:rPr>
        <w:t>на реализацию вопросов местного значения в сфере образования, культуры и                 физической культуры и спорта – 890,3 тыс. рублей (100,0%).</w:t>
      </w:r>
    </w:p>
    <w:p w:rsidR="001C15B8" w:rsidRPr="001C15B8" w:rsidRDefault="001C15B8" w:rsidP="001C15B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15B8">
        <w:rPr>
          <w:rFonts w:ascii="Times New Roman" w:hAnsi="Times New Roman"/>
          <w:b/>
          <w:sz w:val="24"/>
          <w:szCs w:val="24"/>
        </w:rPr>
        <w:t>По разделу 1300 «Обслуживание государственного и муниципального долга</w:t>
      </w:r>
      <w:r w:rsidRPr="001C15B8">
        <w:rPr>
          <w:rFonts w:ascii="Times New Roman" w:hAnsi="Times New Roman"/>
          <w:sz w:val="24"/>
          <w:szCs w:val="24"/>
        </w:rPr>
        <w:t>» расходы составили в сумме 101,3 тыс. рублей, в том числе на процентные платежи по            муниципальному долгу направлено 101,3 тыс. рублей.</w:t>
      </w:r>
    </w:p>
    <w:p w:rsidR="001C15B8" w:rsidRDefault="001C15B8" w:rsidP="001C15B8">
      <w:pPr>
        <w:ind w:firstLine="720"/>
        <w:jc w:val="both"/>
        <w:rPr>
          <w:bCs/>
          <w:color w:val="FF0000"/>
          <w:sz w:val="24"/>
          <w:szCs w:val="24"/>
        </w:rPr>
      </w:pPr>
    </w:p>
    <w:p w:rsidR="001C15B8" w:rsidRDefault="001C15B8" w:rsidP="002E4E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E4E50" w:rsidRPr="000B0195" w:rsidRDefault="002E4E50" w:rsidP="002E4E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За данные решения проголосовали за – единогласно, против – 0, воздержались – 0.</w:t>
      </w:r>
    </w:p>
    <w:p w:rsidR="002E4E50" w:rsidRPr="000B0195" w:rsidRDefault="002E4E50" w:rsidP="002E4E50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2E4E50" w:rsidRPr="000B0195" w:rsidRDefault="002E4E50" w:rsidP="002E4E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2E4E50" w:rsidRPr="000B0195" w:rsidRDefault="002E4E50" w:rsidP="002E4E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Решили: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2E4E50" w:rsidRPr="000B0195" w:rsidRDefault="002E4E50" w:rsidP="002E4E50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Одобрить проект решения Собрания депутатов Красночетайского муниципального округа Чувашской Республики «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 утверждении отчета 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об исполнении бюджета Красночетайского </w:t>
      </w:r>
      <w:r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за 202</w:t>
      </w:r>
      <w:r w:rsidR="007A4EF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год</w:t>
      </w:r>
      <w:r w:rsidRPr="000B0195">
        <w:rPr>
          <w:rFonts w:ascii="Times New Roman" w:hAnsi="Times New Roman"/>
          <w:sz w:val="26"/>
          <w:szCs w:val="26"/>
        </w:rPr>
        <w:t xml:space="preserve">» Протокол публичных слушаний подлежит размещению на официальном сайте Красночетайского </w:t>
      </w:r>
      <w:r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 в информационно – телекоммуникационной сети «Интернет» и опубликованию в информационном издании «Вестник Красночетайского муниципального округа».</w:t>
      </w:r>
    </w:p>
    <w:p w:rsidR="002E4E50" w:rsidRPr="00F52429" w:rsidRDefault="002E4E50" w:rsidP="00F52429">
      <w:pPr>
        <w:ind w:firstLine="709"/>
        <w:jc w:val="both"/>
        <w:rPr>
          <w:rFonts w:ascii="Times New Roman" w:hAnsi="Times New Roman"/>
          <w:sz w:val="24"/>
          <w:szCs w:val="24"/>
          <w:highlight w:val="cyan"/>
        </w:rPr>
      </w:pPr>
    </w:p>
    <w:p w:rsidR="00D93115" w:rsidRDefault="00EC5626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второму вопросу повестки дня «</w:t>
      </w:r>
      <w:r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внесении изменений в Правила землепользования и застройки Красночетайского муниципального округа Чувашской Республики»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слово для выступления предоставил Абакумовой О.В., начальнику отдела строительства, дорожного хозяйства и ЖКХ.</w:t>
      </w:r>
    </w:p>
    <w:p w:rsidR="00EC5626" w:rsidRDefault="00EC5626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C5626" w:rsidRPr="00EC5626" w:rsidRDefault="00EC5626" w:rsidP="00EC562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C5626">
        <w:rPr>
          <w:rFonts w:ascii="Times New Roman" w:hAnsi="Times New Roman"/>
          <w:sz w:val="24"/>
          <w:szCs w:val="24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Уставом Красночетайского муниципального округа Чувашской Республики 1. Внести изменения в Правила землепользования и застройки Красночетайского муниципального округа Чувашской Республики, утвержденные решением Собрания депутатов Красночетайского муниципального округа Чувашской Республики от 27.12.2023 №С-20/, изложить в новой редакции:</w:t>
      </w:r>
    </w:p>
    <w:p w:rsidR="00EC5626" w:rsidRPr="00EC5626" w:rsidRDefault="00EC5626" w:rsidP="00EC562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C5626">
        <w:rPr>
          <w:rFonts w:ascii="Times New Roman" w:hAnsi="Times New Roman"/>
          <w:sz w:val="24"/>
          <w:szCs w:val="24"/>
        </w:rPr>
        <w:t>1.1. С</w:t>
      </w:r>
      <w:r w:rsidRPr="00EC5626">
        <w:rPr>
          <w:rFonts w:ascii="Times New Roman" w:hAnsi="Times New Roman"/>
          <w:bCs/>
          <w:iCs/>
          <w:color w:val="000000"/>
          <w:sz w:val="24"/>
          <w:szCs w:val="24"/>
        </w:rPr>
        <w:t xml:space="preserve">татья 31. Градостроительный регламент зоны специализированной общественной застройки (О-2) </w:t>
      </w:r>
      <w:r w:rsidRPr="00EC5626">
        <w:rPr>
          <w:rFonts w:ascii="Times New Roman" w:hAnsi="Times New Roman"/>
          <w:sz w:val="24"/>
          <w:szCs w:val="24"/>
        </w:rPr>
        <w:t>согласно приложению №1 к настоящему решению.</w:t>
      </w:r>
    </w:p>
    <w:p w:rsidR="00EC5626" w:rsidRPr="00EC5626" w:rsidRDefault="00EC5626" w:rsidP="00EC5626">
      <w:pPr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C5626">
        <w:rPr>
          <w:rFonts w:ascii="Times New Roman" w:hAnsi="Times New Roman"/>
          <w:bCs/>
          <w:color w:val="000000"/>
          <w:sz w:val="24"/>
          <w:szCs w:val="24"/>
        </w:rPr>
        <w:t>2.  Настоящее решение вступает в силу после его официального опубликования.</w:t>
      </w:r>
    </w:p>
    <w:p w:rsidR="00EC5626" w:rsidRDefault="00EC5626" w:rsidP="00EC5626">
      <w:pPr>
        <w:jc w:val="right"/>
        <w:rPr>
          <w:rFonts w:ascii="Times New Roman" w:hAnsi="Times New Roman"/>
          <w:sz w:val="24"/>
          <w:szCs w:val="24"/>
        </w:rPr>
      </w:pPr>
    </w:p>
    <w:p w:rsidR="00EC5626" w:rsidRDefault="00EC5626" w:rsidP="00EC5626">
      <w:pPr>
        <w:jc w:val="right"/>
        <w:rPr>
          <w:rFonts w:ascii="Times New Roman" w:hAnsi="Times New Roman"/>
          <w:sz w:val="24"/>
          <w:szCs w:val="24"/>
        </w:rPr>
      </w:pPr>
    </w:p>
    <w:p w:rsidR="00EC5626" w:rsidRPr="00EC5626" w:rsidRDefault="00EC5626" w:rsidP="00EC5626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EC5626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EC5626" w:rsidRPr="00EC5626" w:rsidRDefault="00EC5626" w:rsidP="00EC5626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EC5626">
        <w:rPr>
          <w:rFonts w:ascii="Times New Roman" w:hAnsi="Times New Roman"/>
          <w:sz w:val="24"/>
          <w:szCs w:val="24"/>
        </w:rPr>
        <w:t xml:space="preserve">к решению Собрания депутатов </w:t>
      </w:r>
    </w:p>
    <w:p w:rsidR="00EC5626" w:rsidRPr="00EC5626" w:rsidRDefault="00EC5626" w:rsidP="00EC5626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EC5626">
        <w:rPr>
          <w:rFonts w:ascii="Times New Roman" w:hAnsi="Times New Roman"/>
          <w:sz w:val="24"/>
          <w:szCs w:val="24"/>
        </w:rPr>
        <w:t>Красночетайского муниципального округа</w:t>
      </w:r>
    </w:p>
    <w:p w:rsidR="00EC5626" w:rsidRPr="00EC5626" w:rsidRDefault="00EC5626" w:rsidP="00EC5626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EC5626"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EC5626" w:rsidRPr="00EC5626" w:rsidRDefault="00EC5626" w:rsidP="00EC5626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EC5626">
        <w:rPr>
          <w:rFonts w:ascii="Times New Roman" w:hAnsi="Times New Roman"/>
          <w:sz w:val="24"/>
          <w:szCs w:val="24"/>
        </w:rPr>
        <w:t xml:space="preserve">№ _____ от __________.2026 года  </w:t>
      </w:r>
    </w:p>
    <w:p w:rsidR="00EC5626" w:rsidRPr="00EC5626" w:rsidRDefault="00EC5626" w:rsidP="00EC5626">
      <w:pPr>
        <w:keepNext/>
        <w:tabs>
          <w:tab w:val="left" w:pos="1134"/>
        </w:tabs>
        <w:spacing w:before="240" w:after="60"/>
        <w:ind w:firstLine="709"/>
        <w:jc w:val="both"/>
        <w:outlineLvl w:val="1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bookmarkStart w:id="1" w:name="_Toc141280950"/>
      <w:bookmarkStart w:id="2" w:name="_Toc145067197"/>
      <w:bookmarkStart w:id="3" w:name="_Toc158993511"/>
      <w:r w:rsidRPr="00EC5626">
        <w:rPr>
          <w:rFonts w:ascii="Times New Roman" w:hAnsi="Times New Roman"/>
          <w:b/>
          <w:bCs/>
          <w:iCs/>
          <w:color w:val="000000"/>
          <w:sz w:val="24"/>
          <w:szCs w:val="24"/>
        </w:rPr>
        <w:t>Статья 32. Градостроительный регламент зоны специализированной общественной застройки (О-2)</w:t>
      </w:r>
      <w:bookmarkEnd w:id="1"/>
      <w:bookmarkEnd w:id="2"/>
      <w:bookmarkEnd w:id="3"/>
    </w:p>
    <w:p w:rsidR="00EC5626" w:rsidRPr="00EC5626" w:rsidRDefault="00EC5626" w:rsidP="00EC5626">
      <w:pPr>
        <w:pStyle w:val="a3"/>
        <w:numPr>
          <w:ilvl w:val="0"/>
          <w:numId w:val="17"/>
        </w:numPr>
        <w:tabs>
          <w:tab w:val="left" w:pos="1134"/>
          <w:tab w:val="left" w:pos="214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5626">
        <w:rPr>
          <w:rFonts w:ascii="Times New Roman" w:hAnsi="Times New Roman"/>
          <w:sz w:val="24"/>
          <w:szCs w:val="24"/>
        </w:rPr>
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W w:w="9210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394"/>
        <w:gridCol w:w="992"/>
        <w:gridCol w:w="993"/>
        <w:gridCol w:w="709"/>
        <w:gridCol w:w="691"/>
        <w:gridCol w:w="18"/>
      </w:tblGrid>
      <w:tr w:rsidR="00EC5626" w:rsidRPr="00EC5626" w:rsidTr="00FB283B">
        <w:trPr>
          <w:gridAfter w:val="1"/>
          <w:wAfter w:w="18" w:type="dxa"/>
          <w:cantSplit/>
          <w:trHeight w:val="64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rPr>
                <w:rFonts w:ascii="Times New Roman" w:hAnsi="Times New Roman"/>
                <w:b/>
                <w:sz w:val="24"/>
                <w:szCs w:val="24"/>
              </w:rPr>
            </w:pPr>
            <w:r w:rsidRPr="00EC56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rPr>
                <w:rFonts w:ascii="Times New Roman" w:hAnsi="Times New Roman"/>
                <w:b/>
                <w:sz w:val="24"/>
                <w:szCs w:val="24"/>
              </w:rPr>
            </w:pPr>
            <w:r w:rsidRPr="00EC562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C5626" w:rsidRPr="00EC5626" w:rsidRDefault="00EC5626" w:rsidP="00FB283B">
            <w:pPr>
              <w:pStyle w:val="Default"/>
              <w:ind w:left="29" w:right="113" w:hanging="21"/>
              <w:jc w:val="center"/>
              <w:rPr>
                <w:rFonts w:ascii="Times New Roman" w:hAnsi="Times New Roman" w:cs="Times New Roman"/>
                <w:b/>
              </w:rPr>
            </w:pPr>
            <w:r w:rsidRPr="00EC5626">
              <w:rPr>
                <w:rFonts w:ascii="Times New Roman" w:hAnsi="Times New Roman" w:cs="Times New Roman"/>
                <w:b/>
              </w:rPr>
              <w:t>Код (числовое обозначение) в соответствии с Классификатором)</w:t>
            </w:r>
          </w:p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right="113" w:hanging="2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jc w:val="center"/>
              <w:rPr>
                <w:rFonts w:ascii="Times New Roman" w:hAnsi="Times New Roman" w:cs="Times New Roman"/>
                <w:b/>
              </w:rPr>
            </w:pPr>
            <w:r w:rsidRPr="00EC5626">
              <w:rPr>
                <w:rFonts w:ascii="Times New Roman" w:hAnsi="Times New Roman" w:cs="Times New Roman"/>
                <w:b/>
              </w:rPr>
              <w:t>Вид разрешенного использования земельного участка (в соответствии с Классификатором)</w:t>
            </w:r>
          </w:p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jc w:val="center"/>
              <w:rPr>
                <w:rFonts w:ascii="Times New Roman" w:hAnsi="Times New Roman" w:cs="Times New Roman"/>
                <w:b/>
              </w:rPr>
            </w:pPr>
            <w:r w:rsidRPr="00EC5626">
              <w:rPr>
                <w:rFonts w:ascii="Times New Roman" w:hAnsi="Times New Roman" w:cs="Times New Roman"/>
                <w:b/>
              </w:rPr>
              <w:t>Параметры разрешенного строительства, реконструкции объектов капстроительства</w:t>
            </w:r>
          </w:p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5626" w:rsidRPr="00EC5626" w:rsidTr="00FB283B">
        <w:trPr>
          <w:gridAfter w:val="1"/>
          <w:wAfter w:w="18" w:type="dxa"/>
          <w:cantSplit/>
          <w:trHeight w:val="2379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C5626" w:rsidRPr="00EC5626" w:rsidRDefault="00EC5626" w:rsidP="00FB283B">
            <w:pPr>
              <w:pStyle w:val="Default"/>
              <w:ind w:left="29" w:right="113" w:hanging="2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C5626" w:rsidRPr="00EC5626" w:rsidRDefault="00EC5626" w:rsidP="00FB283B">
            <w:pPr>
              <w:pStyle w:val="Default"/>
              <w:ind w:left="29" w:hanging="21"/>
              <w:jc w:val="center"/>
              <w:rPr>
                <w:rFonts w:ascii="Times New Roman" w:hAnsi="Times New Roman" w:cs="Times New Roman"/>
                <w:b/>
              </w:rPr>
            </w:pPr>
            <w:r w:rsidRPr="00EC5626">
              <w:rPr>
                <w:rFonts w:ascii="Times New Roman" w:hAnsi="Times New Roman" w:cs="Times New Roman"/>
                <w:b/>
              </w:rPr>
              <w:t>Предельная этажность зданий, строений, сооружений, этаж</w:t>
            </w:r>
          </w:p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right="113" w:hanging="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5626" w:rsidRPr="00EC5626" w:rsidRDefault="00EC5626" w:rsidP="00FB283B">
            <w:pPr>
              <w:pStyle w:val="Default"/>
              <w:ind w:left="29" w:hanging="21"/>
              <w:jc w:val="center"/>
              <w:rPr>
                <w:rFonts w:ascii="Times New Roman" w:hAnsi="Times New Roman" w:cs="Times New Roman"/>
                <w:b/>
              </w:rPr>
            </w:pPr>
            <w:r w:rsidRPr="00EC5626">
              <w:rPr>
                <w:rFonts w:ascii="Times New Roman" w:hAnsi="Times New Roman" w:cs="Times New Roman"/>
                <w:b/>
              </w:rPr>
              <w:t xml:space="preserve">Предельные размеры земельных </w:t>
            </w:r>
            <w:proofErr w:type="gramStart"/>
            <w:r w:rsidRPr="00EC5626">
              <w:rPr>
                <w:rFonts w:ascii="Times New Roman" w:hAnsi="Times New Roman" w:cs="Times New Roman"/>
                <w:b/>
              </w:rPr>
              <w:t>участков  (</w:t>
            </w:r>
            <w:proofErr w:type="gramEnd"/>
            <w:r w:rsidRPr="00EC5626">
              <w:rPr>
                <w:rFonts w:ascii="Times New Roman" w:hAnsi="Times New Roman" w:cs="Times New Roman"/>
                <w:b/>
              </w:rPr>
              <w:t>мин.-макс.), га.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C5626" w:rsidRPr="00EC5626" w:rsidRDefault="00EC5626" w:rsidP="00FB283B">
            <w:pPr>
              <w:pStyle w:val="Default"/>
              <w:ind w:left="29" w:hanging="21"/>
              <w:jc w:val="center"/>
              <w:rPr>
                <w:rFonts w:ascii="Times New Roman" w:hAnsi="Times New Roman" w:cs="Times New Roman"/>
                <w:b/>
              </w:rPr>
            </w:pPr>
            <w:r w:rsidRPr="00EC5626">
              <w:rPr>
                <w:rFonts w:ascii="Times New Roman" w:hAnsi="Times New Roman" w:cs="Times New Roman"/>
                <w:b/>
              </w:rPr>
              <w:t>Максимальный процент застройки, %</w:t>
            </w:r>
          </w:p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right="113" w:hanging="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C5626" w:rsidRPr="00EC5626" w:rsidRDefault="00EC5626" w:rsidP="00FB283B">
            <w:pPr>
              <w:pStyle w:val="Default"/>
              <w:ind w:left="29" w:hanging="21"/>
              <w:jc w:val="center"/>
              <w:rPr>
                <w:rFonts w:ascii="Times New Roman" w:hAnsi="Times New Roman" w:cs="Times New Roman"/>
                <w:b/>
              </w:rPr>
            </w:pPr>
            <w:r w:rsidRPr="00EC5626">
              <w:rPr>
                <w:rFonts w:ascii="Times New Roman" w:hAnsi="Times New Roman" w:cs="Times New Roman"/>
                <w:b/>
              </w:rPr>
              <w:t>Минимальные отступы от границ, м земельных участков</w:t>
            </w:r>
          </w:p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right="113" w:hanging="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5626" w:rsidRPr="00EC5626" w:rsidTr="00FB283B">
        <w:trPr>
          <w:gridAfter w:val="1"/>
          <w:wAfter w:w="1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6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6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6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6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6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6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autoSpaceDE w:val="0"/>
              <w:autoSpaceDN w:val="0"/>
              <w:adjustRightInd w:val="0"/>
              <w:ind w:left="29" w:hanging="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6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C5626" w:rsidRPr="00EC5626" w:rsidTr="00FB283B">
        <w:trPr>
          <w:gridAfter w:val="1"/>
          <w:wAfter w:w="18" w:type="dxa"/>
        </w:trPr>
        <w:tc>
          <w:tcPr>
            <w:tcW w:w="91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  <w:b/>
                <w:bCs/>
              </w:rPr>
              <w:t>Основные виды разрешенного использования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3.1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Коммунальное обслуживание 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не подлежит установлению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3.2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Социальное обслуживание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34" w:right="-108"/>
              <w:jc w:val="center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>мин. 0,003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60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3.3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Бытовое обслуживание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34" w:right="-108"/>
              <w:jc w:val="center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>мин. 0,003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75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3.4.1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Амбулаторно-поликлиническое обслуживание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34" w:right="-108"/>
              <w:jc w:val="center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>мин. 0,02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60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3.4.2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Стационарное медицинское обслуживание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34" w:right="-108"/>
              <w:jc w:val="center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>мин. 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60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3.5.1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Дошкольное, начальное и среднее общее образование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34" w:right="-108"/>
              <w:jc w:val="center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>мин. 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3.5.2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Среднее и высшее профессиональное образование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34" w:right="-108"/>
              <w:jc w:val="center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>мин. 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70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4.6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Общественное питание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34" w:right="-108"/>
              <w:jc w:val="center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>мин. 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60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5.1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34" w:right="-108"/>
              <w:jc w:val="center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>мин. 0,01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80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6.8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Связь 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не подлежит установлению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8.3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Обеспечение внутреннего правопорядка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right="-108" w:firstLine="8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мин. 0,02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60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9.3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Историко-культурная деятельность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мин. </w:t>
            </w:r>
            <w:r w:rsidRPr="00EC5626">
              <w:rPr>
                <w:rFonts w:ascii="Times New Roman" w:hAnsi="Times New Roman" w:cs="Times New Roman"/>
              </w:rPr>
              <w:lastRenderedPageBreak/>
              <w:t xml:space="preserve">0,1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lastRenderedPageBreak/>
              <w:t xml:space="preserve">70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3.6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Культурное развитие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right="-108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мин. 0,02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70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4.0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Предпринимательство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>мин.</w:t>
            </w:r>
          </w:p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0,001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60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1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Склады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мин. 0,001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60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EC5626">
              <w:rPr>
                <w:rFonts w:ascii="Times New Roman" w:hAnsi="Times New Roman" w:cs="Times New Roman"/>
                <w:color w:val="auto"/>
              </w:rPr>
              <w:t xml:space="preserve">2 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12.0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Земельные участки (территории) общего пользования 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не подлежит установлению </w:t>
            </w:r>
          </w:p>
        </w:tc>
      </w:tr>
      <w:tr w:rsidR="00EC5626" w:rsidRPr="00EC5626" w:rsidTr="00FB283B">
        <w:tc>
          <w:tcPr>
            <w:tcW w:w="92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  <w:b/>
                <w:bCs/>
              </w:rPr>
              <w:t>Условно разрешенные виды   использования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4.9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Служебные гаражи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мин 0,4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80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EC5626" w:rsidRPr="00EC5626" w:rsidTr="00FB283B">
        <w:tc>
          <w:tcPr>
            <w:tcW w:w="92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  <w:b/>
                <w:bCs/>
              </w:rPr>
              <w:t>Вспомогательные виды использования</w:t>
            </w:r>
          </w:p>
        </w:tc>
      </w:tr>
      <w:tr w:rsidR="00EC5626" w:rsidRPr="00EC5626" w:rsidTr="00FB283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EC5626">
            <w:pPr>
              <w:pStyle w:val="Default"/>
              <w:numPr>
                <w:ilvl w:val="0"/>
                <w:numId w:val="18"/>
              </w:numPr>
              <w:ind w:left="29" w:hanging="21"/>
              <w:rPr>
                <w:rFonts w:ascii="Times New Roman" w:hAnsi="Times New Roman" w:cs="Times New Roman"/>
              </w:rPr>
            </w:pPr>
          </w:p>
        </w:tc>
        <w:tc>
          <w:tcPr>
            <w:tcW w:w="8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626" w:rsidRPr="00EC5626" w:rsidRDefault="00EC5626" w:rsidP="00FB283B">
            <w:pPr>
              <w:pStyle w:val="Default"/>
              <w:ind w:left="29" w:hanging="21"/>
              <w:rPr>
                <w:rFonts w:ascii="Times New Roman" w:hAnsi="Times New Roman" w:cs="Times New Roman"/>
              </w:rPr>
            </w:pPr>
            <w:r w:rsidRPr="00EC5626">
              <w:rPr>
                <w:rFonts w:ascii="Times New Roman" w:hAnsi="Times New Roman" w:cs="Times New Roman"/>
              </w:rPr>
              <w:t>Не установлены</w:t>
            </w:r>
          </w:p>
        </w:tc>
      </w:tr>
    </w:tbl>
    <w:p w:rsidR="00EC5626" w:rsidRPr="00EC5626" w:rsidRDefault="00EC5626" w:rsidP="00EC5626">
      <w:pPr>
        <w:pStyle w:val="a3"/>
        <w:numPr>
          <w:ilvl w:val="0"/>
          <w:numId w:val="17"/>
        </w:numPr>
        <w:tabs>
          <w:tab w:val="left" w:pos="1134"/>
          <w:tab w:val="left" w:pos="214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5626">
        <w:rPr>
          <w:rFonts w:ascii="Times New Roman" w:hAnsi="Times New Roman"/>
          <w:sz w:val="24"/>
          <w:szCs w:val="24"/>
        </w:rPr>
        <w:t>Ограничения использования земельных участков и объектов капитального строительства, находящихся в зоне ОД-2 и расположенных в границах зон с особыми условиями использования территории, устанавливаются в соответствии со статьёй                              44 настоящих Правил.</w:t>
      </w:r>
    </w:p>
    <w:p w:rsidR="00EC5626" w:rsidRPr="00EC5626" w:rsidRDefault="00EC5626" w:rsidP="00EC5626">
      <w:pPr>
        <w:pStyle w:val="a3"/>
        <w:numPr>
          <w:ilvl w:val="0"/>
          <w:numId w:val="17"/>
        </w:numPr>
        <w:tabs>
          <w:tab w:val="left" w:pos="1134"/>
          <w:tab w:val="left" w:pos="214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5626">
        <w:rPr>
          <w:rFonts w:ascii="Times New Roman" w:hAnsi="Times New Roman"/>
          <w:sz w:val="24"/>
          <w:szCs w:val="24"/>
        </w:rPr>
        <w:t>Требования к архитектурно-градостроительному облику объектов капитального строительства, находящихся в зоне ОД-2 и расположенных в границах территорий, в границах которых предусматриваются требования к архитектурно-градостроительному облику объектов капитального строительства, установлены в статье 45 настоящих Правил.</w:t>
      </w:r>
    </w:p>
    <w:p w:rsidR="00EC5626" w:rsidRPr="000B0195" w:rsidRDefault="00EC5626" w:rsidP="00EC562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За данные решения проголосовали за – единогласно, против – 0, воздержались – 0.</w:t>
      </w:r>
    </w:p>
    <w:p w:rsidR="00EC5626" w:rsidRPr="000B0195" w:rsidRDefault="00EC5626" w:rsidP="00EC5626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C5626" w:rsidRPr="000B0195" w:rsidRDefault="00EC5626" w:rsidP="00EC56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EC5626" w:rsidRPr="000B0195" w:rsidRDefault="00EC5626" w:rsidP="00EC56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Решили: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EC5626" w:rsidRPr="000B0195" w:rsidRDefault="00EC5626" w:rsidP="00EC5626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Одобрить проект решения Собрания депутатов Красночетайского муниципального округа Чувашской Республики «</w:t>
      </w:r>
      <w:r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внесении изменений в Правила землепользования и застройки Красночетайского муниципального округа Чувашской Республики</w:t>
      </w:r>
      <w:r w:rsidRPr="000B0195">
        <w:rPr>
          <w:rFonts w:ascii="Times New Roman" w:hAnsi="Times New Roman"/>
          <w:sz w:val="26"/>
          <w:szCs w:val="26"/>
        </w:rPr>
        <w:t xml:space="preserve">» Протокол публичных слушаний подлежит размещению на официальном сайте Красночетайского </w:t>
      </w:r>
      <w:r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 в информационно – телекоммуникационной сети «Интернет» и опубликованию в информационном издании «Вестник Красночетайского муниципального округа».</w:t>
      </w:r>
    </w:p>
    <w:p w:rsidR="00EC5626" w:rsidRPr="000B0195" w:rsidRDefault="00EC5626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36D29" w:rsidRPr="000B0195" w:rsidRDefault="00E36D29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28398E" w:rsidRPr="000B0195" w:rsidRDefault="0028398E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E17A9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Председательствующий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</w:p>
    <w:p w:rsidR="00505F36" w:rsidRDefault="00717B26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</w:t>
      </w:r>
      <w:r w:rsidR="00505F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505F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D93115" w:rsidRDefault="00CE17A9" w:rsidP="00F524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Красночетайского муниципального округа </w:t>
      </w:r>
      <w:r w:rsidR="00247B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</w:t>
      </w:r>
      <w:r w:rsidR="00717B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И.Н. </w:t>
      </w:r>
      <w:r w:rsidR="00717B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Михопаров</w:t>
      </w:r>
    </w:p>
    <w:p w:rsidR="00F52429" w:rsidRPr="000B0195" w:rsidRDefault="00F52429" w:rsidP="00F524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Секретарь                                                                                    </w:t>
      </w:r>
      <w:r w:rsidR="001844B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</w:t>
      </w:r>
      <w:r w:rsidR="00505F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Л.П. Пудова</w:t>
      </w: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844BA" w:rsidRPr="000B0195" w:rsidRDefault="001844BA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sectPr w:rsidR="005D50C0" w:rsidRPr="000B0195" w:rsidSect="00F24436">
      <w:headerReference w:type="default" r:id="rId7"/>
      <w:pgSz w:w="11906" w:h="16838"/>
      <w:pgMar w:top="1134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25F" w:rsidRDefault="002E425F" w:rsidP="00F24436">
      <w:pPr>
        <w:spacing w:after="0" w:line="240" w:lineRule="auto"/>
      </w:pPr>
      <w:r>
        <w:separator/>
      </w:r>
    </w:p>
  </w:endnote>
  <w:endnote w:type="continuationSeparator" w:id="0">
    <w:p w:rsidR="002E425F" w:rsidRDefault="002E425F" w:rsidP="00F2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25F" w:rsidRDefault="002E425F" w:rsidP="00F24436">
      <w:pPr>
        <w:spacing w:after="0" w:line="240" w:lineRule="auto"/>
      </w:pPr>
      <w:r>
        <w:separator/>
      </w:r>
    </w:p>
  </w:footnote>
  <w:footnote w:type="continuationSeparator" w:id="0">
    <w:p w:rsidR="002E425F" w:rsidRDefault="002E425F" w:rsidP="00F2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0405692"/>
      <w:docPartObj>
        <w:docPartGallery w:val="Page Numbers (Top of Page)"/>
        <w:docPartUnique/>
      </w:docPartObj>
    </w:sdtPr>
    <w:sdtEndPr/>
    <w:sdtContent>
      <w:p w:rsidR="00F24436" w:rsidRDefault="00F2443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AD8">
          <w:rPr>
            <w:noProof/>
          </w:rPr>
          <w:t>2</w:t>
        </w:r>
        <w:r>
          <w:fldChar w:fldCharType="end"/>
        </w:r>
      </w:p>
    </w:sdtContent>
  </w:sdt>
  <w:p w:rsidR="00F24436" w:rsidRDefault="00F2443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20231"/>
    <w:multiLevelType w:val="hybridMultilevel"/>
    <w:tmpl w:val="5D248712"/>
    <w:lvl w:ilvl="0" w:tplc="70248D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D07BB"/>
    <w:multiLevelType w:val="hybridMultilevel"/>
    <w:tmpl w:val="F078ECF8"/>
    <w:lvl w:ilvl="0" w:tplc="FC66893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9018A2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62358"/>
    <w:multiLevelType w:val="hybridMultilevel"/>
    <w:tmpl w:val="37260708"/>
    <w:lvl w:ilvl="0" w:tplc="DF2AE7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740AFC"/>
    <w:multiLevelType w:val="hybridMultilevel"/>
    <w:tmpl w:val="4B7AF4D2"/>
    <w:lvl w:ilvl="0" w:tplc="EE3CFB18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1A56B9"/>
    <w:multiLevelType w:val="hybridMultilevel"/>
    <w:tmpl w:val="37EA71E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733381"/>
    <w:multiLevelType w:val="hybridMultilevel"/>
    <w:tmpl w:val="FD6E0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D40F9"/>
    <w:multiLevelType w:val="hybridMultilevel"/>
    <w:tmpl w:val="EE1E9F0E"/>
    <w:lvl w:ilvl="0" w:tplc="5AFE175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4119D2"/>
    <w:multiLevelType w:val="multilevel"/>
    <w:tmpl w:val="61F0AF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9E67B3"/>
    <w:multiLevelType w:val="hybridMultilevel"/>
    <w:tmpl w:val="A43E5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8082B"/>
    <w:multiLevelType w:val="hybridMultilevel"/>
    <w:tmpl w:val="FAD07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615379"/>
    <w:multiLevelType w:val="hybridMultilevel"/>
    <w:tmpl w:val="661C9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6949FE"/>
    <w:multiLevelType w:val="hybridMultilevel"/>
    <w:tmpl w:val="24900D60"/>
    <w:lvl w:ilvl="0" w:tplc="73FAB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423C45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8F42D54"/>
    <w:multiLevelType w:val="hybridMultilevel"/>
    <w:tmpl w:val="3A4A9F86"/>
    <w:lvl w:ilvl="0" w:tplc="9B30E7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BD3A29"/>
    <w:multiLevelType w:val="multilevel"/>
    <w:tmpl w:val="0FCA00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BD112D"/>
    <w:multiLevelType w:val="multilevel"/>
    <w:tmpl w:val="327642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D61747"/>
    <w:multiLevelType w:val="hybridMultilevel"/>
    <w:tmpl w:val="CD6067EC"/>
    <w:lvl w:ilvl="0" w:tplc="4FB89F6E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12"/>
  </w:num>
  <w:num w:numId="5">
    <w:abstractNumId w:val="0"/>
  </w:num>
  <w:num w:numId="6">
    <w:abstractNumId w:val="4"/>
  </w:num>
  <w:num w:numId="7">
    <w:abstractNumId w:val="10"/>
  </w:num>
  <w:num w:numId="8">
    <w:abstractNumId w:val="11"/>
  </w:num>
  <w:num w:numId="9">
    <w:abstractNumId w:val="14"/>
  </w:num>
  <w:num w:numId="10">
    <w:abstractNumId w:val="9"/>
  </w:num>
  <w:num w:numId="11">
    <w:abstractNumId w:val="8"/>
  </w:num>
  <w:num w:numId="12">
    <w:abstractNumId w:val="15"/>
  </w:num>
  <w:num w:numId="13">
    <w:abstractNumId w:val="16"/>
  </w:num>
  <w:num w:numId="14">
    <w:abstractNumId w:val="3"/>
  </w:num>
  <w:num w:numId="15">
    <w:abstractNumId w:val="17"/>
  </w:num>
  <w:num w:numId="16">
    <w:abstractNumId w:val="7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E56"/>
    <w:rsid w:val="00000792"/>
    <w:rsid w:val="000B0195"/>
    <w:rsid w:val="000C4732"/>
    <w:rsid w:val="000E4D3C"/>
    <w:rsid w:val="00100E56"/>
    <w:rsid w:val="00117994"/>
    <w:rsid w:val="00122D1A"/>
    <w:rsid w:val="001844BA"/>
    <w:rsid w:val="00187EAA"/>
    <w:rsid w:val="001C15B8"/>
    <w:rsid w:val="001F41B2"/>
    <w:rsid w:val="0020333C"/>
    <w:rsid w:val="0022102F"/>
    <w:rsid w:val="002220A2"/>
    <w:rsid w:val="00247BE3"/>
    <w:rsid w:val="002703E0"/>
    <w:rsid w:val="002721B9"/>
    <w:rsid w:val="0028398E"/>
    <w:rsid w:val="002A60EA"/>
    <w:rsid w:val="002B7178"/>
    <w:rsid w:val="002C5972"/>
    <w:rsid w:val="002C5EF1"/>
    <w:rsid w:val="002C6510"/>
    <w:rsid w:val="002E425F"/>
    <w:rsid w:val="002E4E50"/>
    <w:rsid w:val="002E5BC9"/>
    <w:rsid w:val="002F4579"/>
    <w:rsid w:val="00383CF1"/>
    <w:rsid w:val="00396C35"/>
    <w:rsid w:val="003C426E"/>
    <w:rsid w:val="003D3675"/>
    <w:rsid w:val="00422DC3"/>
    <w:rsid w:val="00434414"/>
    <w:rsid w:val="00436C95"/>
    <w:rsid w:val="00451E2C"/>
    <w:rsid w:val="0046242D"/>
    <w:rsid w:val="00462D78"/>
    <w:rsid w:val="00474776"/>
    <w:rsid w:val="004B7100"/>
    <w:rsid w:val="004B78E9"/>
    <w:rsid w:val="004C3652"/>
    <w:rsid w:val="004F7925"/>
    <w:rsid w:val="0050489D"/>
    <w:rsid w:val="00505F36"/>
    <w:rsid w:val="00506827"/>
    <w:rsid w:val="00517DC1"/>
    <w:rsid w:val="00524F60"/>
    <w:rsid w:val="0056130F"/>
    <w:rsid w:val="00582302"/>
    <w:rsid w:val="005C6AD8"/>
    <w:rsid w:val="005C6FC4"/>
    <w:rsid w:val="005D50C0"/>
    <w:rsid w:val="005F4DE9"/>
    <w:rsid w:val="00614660"/>
    <w:rsid w:val="006350E5"/>
    <w:rsid w:val="00642EB9"/>
    <w:rsid w:val="00644C90"/>
    <w:rsid w:val="00651CCE"/>
    <w:rsid w:val="00664852"/>
    <w:rsid w:val="006E79EF"/>
    <w:rsid w:val="00717B26"/>
    <w:rsid w:val="00734022"/>
    <w:rsid w:val="00795B7A"/>
    <w:rsid w:val="007A4EF3"/>
    <w:rsid w:val="007B4B6F"/>
    <w:rsid w:val="008A6240"/>
    <w:rsid w:val="008B0E66"/>
    <w:rsid w:val="008B3D26"/>
    <w:rsid w:val="008C0F9D"/>
    <w:rsid w:val="008F4590"/>
    <w:rsid w:val="009133C3"/>
    <w:rsid w:val="00935FB7"/>
    <w:rsid w:val="00943375"/>
    <w:rsid w:val="00950AC2"/>
    <w:rsid w:val="009811F0"/>
    <w:rsid w:val="00981F95"/>
    <w:rsid w:val="0099238F"/>
    <w:rsid w:val="00995BEE"/>
    <w:rsid w:val="009A73E0"/>
    <w:rsid w:val="009C30EB"/>
    <w:rsid w:val="009C6F65"/>
    <w:rsid w:val="00A22E47"/>
    <w:rsid w:val="00A7205C"/>
    <w:rsid w:val="00A838C7"/>
    <w:rsid w:val="00A86141"/>
    <w:rsid w:val="00AA37E5"/>
    <w:rsid w:val="00BD16CB"/>
    <w:rsid w:val="00BE4124"/>
    <w:rsid w:val="00BE44DF"/>
    <w:rsid w:val="00BE5DA3"/>
    <w:rsid w:val="00BE68A8"/>
    <w:rsid w:val="00C232D2"/>
    <w:rsid w:val="00C4610D"/>
    <w:rsid w:val="00C519FB"/>
    <w:rsid w:val="00C53B24"/>
    <w:rsid w:val="00C61613"/>
    <w:rsid w:val="00C63C1A"/>
    <w:rsid w:val="00C70990"/>
    <w:rsid w:val="00CE17A9"/>
    <w:rsid w:val="00D359D7"/>
    <w:rsid w:val="00D40C8D"/>
    <w:rsid w:val="00D7682B"/>
    <w:rsid w:val="00D83329"/>
    <w:rsid w:val="00D84F4D"/>
    <w:rsid w:val="00D93115"/>
    <w:rsid w:val="00D979DB"/>
    <w:rsid w:val="00DC43CD"/>
    <w:rsid w:val="00DD29F1"/>
    <w:rsid w:val="00E0271D"/>
    <w:rsid w:val="00E031A9"/>
    <w:rsid w:val="00E33A8A"/>
    <w:rsid w:val="00E36D29"/>
    <w:rsid w:val="00E46272"/>
    <w:rsid w:val="00E83354"/>
    <w:rsid w:val="00E978B3"/>
    <w:rsid w:val="00EA6475"/>
    <w:rsid w:val="00EC1ADE"/>
    <w:rsid w:val="00EC5626"/>
    <w:rsid w:val="00ED14D9"/>
    <w:rsid w:val="00ED2885"/>
    <w:rsid w:val="00ED6B78"/>
    <w:rsid w:val="00F15BA2"/>
    <w:rsid w:val="00F24436"/>
    <w:rsid w:val="00F52429"/>
    <w:rsid w:val="00F97FF4"/>
    <w:rsid w:val="00FB6DC0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AC415-050D-44A4-B9ED-CEF3F472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0C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D6B78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5D50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D6B78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ED6B78"/>
    <w:pPr>
      <w:autoSpaceDE w:val="0"/>
      <w:autoSpaceDN w:val="0"/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50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link w:val="a4"/>
    <w:uiPriority w:val="34"/>
    <w:qFormat/>
    <w:rsid w:val="009133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4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4436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F2443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443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ED6B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D6B7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D6B78"/>
    <w:rPr>
      <w:rFonts w:ascii="Calibri" w:eastAsia="Times New Roman" w:hAnsi="Calibri" w:cs="Times New Roman"/>
      <w:b/>
      <w:bCs/>
      <w:lang w:eastAsia="ru-RU"/>
    </w:rPr>
  </w:style>
  <w:style w:type="paragraph" w:styleId="ab">
    <w:name w:val="Body Text Indent"/>
    <w:aliases w:val="Основной текст без отступа,Основной текст 1,Нумерованный список !!,Надин стиль,Основной текст с отступом Знак Знак"/>
    <w:basedOn w:val="a"/>
    <w:link w:val="ac"/>
    <w:rsid w:val="00ED6B78"/>
    <w:pPr>
      <w:autoSpaceDE w:val="0"/>
      <w:autoSpaceDN w:val="0"/>
      <w:spacing w:after="0" w:line="240" w:lineRule="auto"/>
      <w:ind w:firstLine="709"/>
      <w:jc w:val="both"/>
    </w:pPr>
    <w:rPr>
      <w:rFonts w:ascii="TimesET" w:eastAsia="Times New Roman" w:hAnsi="TimesET"/>
      <w:sz w:val="20"/>
      <w:szCs w:val="20"/>
      <w:lang w:eastAsia="ru-RU"/>
    </w:rPr>
  </w:style>
  <w:style w:type="character" w:customStyle="1" w:styleId="ac">
    <w:name w:val="Основной текст с отступом Знак"/>
    <w:aliases w:val="Основной текст без отступа Знак,Основной текст 1 Знак,Нумерованный список !! Знак,Надин стиль Знак,Основной текст с отступом Знак Знак Знак"/>
    <w:basedOn w:val="a0"/>
    <w:link w:val="ab"/>
    <w:rsid w:val="00ED6B78"/>
    <w:rPr>
      <w:rFonts w:ascii="TimesET" w:eastAsia="Times New Roman" w:hAnsi="TimesET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ED6B78"/>
    <w:pPr>
      <w:autoSpaceDE w:val="0"/>
      <w:autoSpaceDN w:val="0"/>
      <w:spacing w:after="0" w:line="240" w:lineRule="auto"/>
      <w:ind w:right="-1" w:firstLine="709"/>
      <w:jc w:val="both"/>
    </w:pPr>
    <w:rPr>
      <w:rFonts w:ascii="TimesET" w:eastAsia="Times New Roman" w:hAnsi="TimesET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D6B78"/>
    <w:rPr>
      <w:rFonts w:ascii="TimesET" w:eastAsia="Times New Roman" w:hAnsi="TimesET" w:cs="Times New Roman"/>
      <w:sz w:val="24"/>
      <w:szCs w:val="24"/>
      <w:lang w:eastAsia="ru-RU"/>
    </w:rPr>
  </w:style>
  <w:style w:type="paragraph" w:styleId="31">
    <w:name w:val="Body Text Indent 3"/>
    <w:aliases w:val="дисер"/>
    <w:basedOn w:val="a"/>
    <w:link w:val="32"/>
    <w:rsid w:val="00ED6B78"/>
    <w:pPr>
      <w:spacing w:after="0" w:line="240" w:lineRule="auto"/>
      <w:ind w:firstLine="709"/>
      <w:jc w:val="both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32">
    <w:name w:val="Основной текст с отступом 3 Знак"/>
    <w:aliases w:val="дисер Знак"/>
    <w:basedOn w:val="a0"/>
    <w:link w:val="31"/>
    <w:rsid w:val="00ED6B78"/>
    <w:rPr>
      <w:rFonts w:ascii="TimesET" w:eastAsia="Times New Roman" w:hAnsi="TimesET" w:cs="Times New Roman"/>
      <w:sz w:val="24"/>
      <w:szCs w:val="20"/>
      <w:lang w:eastAsia="ru-RU"/>
    </w:rPr>
  </w:style>
  <w:style w:type="table" w:styleId="ad">
    <w:name w:val="Table Grid"/>
    <w:basedOn w:val="a1"/>
    <w:uiPriority w:val="39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Plain Text"/>
    <w:basedOn w:val="a"/>
    <w:link w:val="af"/>
    <w:unhideWhenUsed/>
    <w:rsid w:val="00ED6B7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">
    <w:name w:val="Текст Знак"/>
    <w:basedOn w:val="a0"/>
    <w:link w:val="ae"/>
    <w:rsid w:val="00ED6B78"/>
    <w:rPr>
      <w:rFonts w:ascii="Consolas" w:eastAsia="Calibri" w:hAnsi="Consolas" w:cs="Times New Roman"/>
      <w:sz w:val="21"/>
      <w:szCs w:val="21"/>
    </w:rPr>
  </w:style>
  <w:style w:type="paragraph" w:styleId="23">
    <w:name w:val="Body Text 2"/>
    <w:basedOn w:val="a"/>
    <w:link w:val="24"/>
    <w:uiPriority w:val="99"/>
    <w:unhideWhenUsed/>
    <w:rsid w:val="00ED6B78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6B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ED6B7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rsid w:val="00ED6B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unhideWhenUsed/>
    <w:rsid w:val="00ED6B7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ED6B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Обычный2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Основной текст с отступом.Нумерованный список !!.Надин стиль"/>
    <w:basedOn w:val="a"/>
    <w:rsid w:val="00ED6B78"/>
    <w:pPr>
      <w:tabs>
        <w:tab w:val="left" w:pos="8647"/>
      </w:tabs>
      <w:spacing w:after="0" w:line="240" w:lineRule="auto"/>
      <w:ind w:right="139" w:firstLine="567"/>
      <w:jc w:val="both"/>
    </w:pPr>
    <w:rPr>
      <w:rFonts w:ascii="Times New Roman" w:eastAsia="Times New Roman" w:hAnsi="Times New Roman"/>
      <w:kern w:val="28"/>
      <w:sz w:val="28"/>
      <w:szCs w:val="20"/>
      <w:lang w:eastAsia="ru-RU"/>
    </w:rPr>
  </w:style>
  <w:style w:type="paragraph" w:customStyle="1" w:styleId="33">
    <w:name w:val="Обычный3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е вступил в силу"/>
    <w:rsid w:val="00ED6B78"/>
    <w:rPr>
      <w:color w:val="008080"/>
      <w:szCs w:val="20"/>
    </w:rPr>
  </w:style>
  <w:style w:type="paragraph" w:styleId="af6">
    <w:name w:val="Normal (Web)"/>
    <w:basedOn w:val="a"/>
    <w:uiPriority w:val="99"/>
    <w:rsid w:val="00ED6B78"/>
    <w:pPr>
      <w:spacing w:before="100" w:beforeAutospacing="1" w:after="100" w:afterAutospacing="1" w:line="240" w:lineRule="auto"/>
    </w:pPr>
    <w:rPr>
      <w:rFonts w:ascii="Arial Unicode MS" w:eastAsia="Arial Unicode MS" w:hAnsi="Arial Unicode MS"/>
      <w:sz w:val="24"/>
      <w:szCs w:val="24"/>
      <w:lang w:eastAsia="ru-RU"/>
    </w:rPr>
  </w:style>
  <w:style w:type="paragraph" w:customStyle="1" w:styleId="af7">
    <w:name w:val="a"/>
    <w:basedOn w:val="a"/>
    <w:rsid w:val="00ED6B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Strong"/>
    <w:uiPriority w:val="22"/>
    <w:qFormat/>
    <w:rsid w:val="00ED6B78"/>
    <w:rPr>
      <w:b/>
      <w:bCs/>
    </w:rPr>
  </w:style>
  <w:style w:type="paragraph" w:customStyle="1" w:styleId="af9">
    <w:name w:val="Таблицы (моноширинный)"/>
    <w:basedOn w:val="a"/>
    <w:next w:val="a"/>
    <w:uiPriority w:val="99"/>
    <w:rsid w:val="00ED6B7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4">
    <w:name w:val="Обычный4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ED6B7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40">
    <w:name w:val="Обычный4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Комментарий"/>
    <w:basedOn w:val="a"/>
    <w:next w:val="a"/>
    <w:uiPriority w:val="99"/>
    <w:rsid w:val="00ED6B78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c">
    <w:name w:val="Рабочий"/>
    <w:basedOn w:val="a"/>
    <w:qFormat/>
    <w:rsid w:val="00ED6B78"/>
    <w:pPr>
      <w:spacing w:after="0" w:line="240" w:lineRule="auto"/>
      <w:ind w:firstLine="720"/>
      <w:contextualSpacing/>
      <w:jc w:val="both"/>
    </w:pPr>
    <w:rPr>
      <w:rFonts w:ascii="TimesET" w:hAnsi="TimesET"/>
      <w:sz w:val="24"/>
    </w:rPr>
  </w:style>
  <w:style w:type="character" w:customStyle="1" w:styleId="afd">
    <w:name w:val="Цветовое выделение"/>
    <w:uiPriority w:val="99"/>
    <w:rsid w:val="00ED6B78"/>
    <w:rPr>
      <w:b/>
      <w:bCs/>
      <w:color w:val="000080"/>
    </w:rPr>
  </w:style>
  <w:style w:type="character" w:styleId="afe">
    <w:name w:val="Hyperlink"/>
    <w:uiPriority w:val="99"/>
    <w:unhideWhenUsed/>
    <w:rsid w:val="00ED6B78"/>
    <w:rPr>
      <w:color w:val="0000FF"/>
      <w:u w:val="single"/>
    </w:rPr>
  </w:style>
  <w:style w:type="paragraph" w:styleId="aff">
    <w:name w:val="No Spacing"/>
    <w:link w:val="aff0"/>
    <w:qFormat/>
    <w:rsid w:val="00ED6B7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1">
    <w:name w:val="Гипертекстовая ссылка"/>
    <w:uiPriority w:val="99"/>
    <w:rsid w:val="00ED6B78"/>
    <w:rPr>
      <w:b/>
      <w:bCs/>
      <w:color w:val="008000"/>
    </w:rPr>
  </w:style>
  <w:style w:type="paragraph" w:customStyle="1" w:styleId="aff2">
    <w:name w:val="Нормальный (таблица)"/>
    <w:basedOn w:val="a"/>
    <w:next w:val="a"/>
    <w:uiPriority w:val="99"/>
    <w:rsid w:val="00ED6B78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0">
    <w:name w:val="Без интервала Знак"/>
    <w:link w:val="aff"/>
    <w:rsid w:val="00ED6B78"/>
    <w:rPr>
      <w:rFonts w:ascii="Calibri" w:eastAsia="Calibri" w:hAnsi="Calibri" w:cs="Times New Roman"/>
    </w:rPr>
  </w:style>
  <w:style w:type="paragraph" w:styleId="26">
    <w:name w:val="Body Text First Indent 2"/>
    <w:basedOn w:val="ab"/>
    <w:link w:val="27"/>
    <w:uiPriority w:val="99"/>
    <w:semiHidden/>
    <w:unhideWhenUsed/>
    <w:rsid w:val="00ED6B78"/>
    <w:pPr>
      <w:spacing w:after="120"/>
      <w:ind w:left="283" w:firstLine="210"/>
      <w:jc w:val="left"/>
    </w:pPr>
    <w:rPr>
      <w:rFonts w:ascii="Times New Roman" w:hAnsi="Times New Roman"/>
    </w:rPr>
  </w:style>
  <w:style w:type="character" w:customStyle="1" w:styleId="27">
    <w:name w:val="Красная строка 2 Знак"/>
    <w:basedOn w:val="ac"/>
    <w:link w:val="26"/>
    <w:uiPriority w:val="99"/>
    <w:semiHidden/>
    <w:rsid w:val="00ED6B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D6B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Subtle Emphasis"/>
    <w:uiPriority w:val="19"/>
    <w:qFormat/>
    <w:rsid w:val="00ED6B78"/>
    <w:rPr>
      <w:i/>
      <w:iCs/>
      <w:color w:val="404040"/>
    </w:rPr>
  </w:style>
  <w:style w:type="paragraph" w:styleId="34">
    <w:name w:val="Body Text 3"/>
    <w:basedOn w:val="a"/>
    <w:link w:val="35"/>
    <w:uiPriority w:val="99"/>
    <w:unhideWhenUsed/>
    <w:rsid w:val="00ED6B78"/>
    <w:pPr>
      <w:autoSpaceDE w:val="0"/>
      <w:autoSpaceDN w:val="0"/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ED6B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ED6B78"/>
    <w:pPr>
      <w:autoSpaceDE w:val="0"/>
      <w:autoSpaceDN w:val="0"/>
      <w:adjustRightInd w:val="0"/>
      <w:spacing w:after="0" w:line="240" w:lineRule="auto"/>
    </w:pPr>
    <w:rPr>
      <w:rFonts w:ascii="TimesET" w:eastAsia="Calibri" w:hAnsi="TimesET" w:cs="TimesET"/>
      <w:color w:val="000000"/>
      <w:sz w:val="24"/>
      <w:szCs w:val="24"/>
    </w:rPr>
  </w:style>
  <w:style w:type="paragraph" w:customStyle="1" w:styleId="cs2654ae3a">
    <w:name w:val="cs2654ae3a"/>
    <w:basedOn w:val="a"/>
    <w:rsid w:val="00ED6B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ED6B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5">
    <w:name w:val="Обычный5"/>
    <w:rsid w:val="00F524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">
    <w:name w:val="Normal"/>
    <w:rsid w:val="001C1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rsid w:val="00EC562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18</Pages>
  <Words>6705</Words>
  <Characters>38219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Наталья Еремина</dc:creator>
  <cp:lastModifiedBy>Пудова Лилия Петровна</cp:lastModifiedBy>
  <cp:revision>56</cp:revision>
  <cp:lastPrinted>2025-05-14T06:03:00Z</cp:lastPrinted>
  <dcterms:created xsi:type="dcterms:W3CDTF">2022-01-24T07:49:00Z</dcterms:created>
  <dcterms:modified xsi:type="dcterms:W3CDTF">2026-04-27T06:17:00Z</dcterms:modified>
</cp:coreProperties>
</file>