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42" w:rsidRPr="00780B13" w:rsidRDefault="00ED1A42" w:rsidP="00A4188F">
      <w:pPr>
        <w:ind w:firstLine="0"/>
        <w:rPr>
          <w:rFonts w:ascii="Times New Roman" w:hAnsi="Times New Roman" w:cs="Times New Roman"/>
        </w:rPr>
      </w:pPr>
    </w:p>
    <w:p w:rsidR="00780B13" w:rsidRPr="00780B13" w:rsidRDefault="00780B13" w:rsidP="00780B13">
      <w:pPr>
        <w:widowControl/>
        <w:autoSpaceDE/>
        <w:autoSpaceDN/>
        <w:adjustRightInd/>
        <w:ind w:firstLine="0"/>
        <w:jc w:val="left"/>
        <w:rPr>
          <w:rFonts w:ascii="Times New Roman" w:hAnsi="Times New Roman" w:cs="Times New Roman"/>
          <w:sz w:val="4"/>
          <w:szCs w:val="4"/>
        </w:rPr>
      </w:pPr>
    </w:p>
    <w:tbl>
      <w:tblPr>
        <w:tblW w:w="0" w:type="auto"/>
        <w:tblInd w:w="-318" w:type="dxa"/>
        <w:tblLook w:val="0000" w:firstRow="0" w:lastRow="0" w:firstColumn="0" w:lastColumn="0" w:noHBand="0" w:noVBand="0"/>
      </w:tblPr>
      <w:tblGrid>
        <w:gridCol w:w="4195"/>
        <w:gridCol w:w="1360"/>
        <w:gridCol w:w="4202"/>
      </w:tblGrid>
      <w:tr w:rsidR="00780B13" w:rsidRPr="00780B13" w:rsidTr="00F42A8F">
        <w:trPr>
          <w:cantSplit/>
          <w:trHeight w:val="1975"/>
        </w:trPr>
        <w:tc>
          <w:tcPr>
            <w:tcW w:w="4195" w:type="dxa"/>
          </w:tcPr>
          <w:p w:rsidR="00780B13" w:rsidRPr="00780B13" w:rsidRDefault="00780B13" w:rsidP="00780B13">
            <w:pPr>
              <w:widowControl/>
              <w:autoSpaceDE/>
              <w:autoSpaceDN/>
              <w:adjustRightInd/>
              <w:ind w:firstLine="0"/>
              <w:jc w:val="center"/>
              <w:rPr>
                <w:rFonts w:ascii="Times New Roman" w:hAnsi="Times New Roman" w:cs="Times New Roman"/>
                <w:b/>
                <w:bCs/>
                <w:noProof/>
                <w:sz w:val="6"/>
                <w:szCs w:val="6"/>
                <w:lang w:val="en-US"/>
              </w:rPr>
            </w:pPr>
          </w:p>
          <w:p w:rsidR="00780B13" w:rsidRPr="00780B13" w:rsidRDefault="00780B13" w:rsidP="00780B13">
            <w:pPr>
              <w:widowControl/>
              <w:autoSpaceDE/>
              <w:autoSpaceDN/>
              <w:adjustRightInd/>
              <w:spacing w:line="192" w:lineRule="auto"/>
              <w:ind w:firstLine="0"/>
              <w:jc w:val="center"/>
              <w:rPr>
                <w:rFonts w:ascii="Times New Roman" w:hAnsi="Times New Roman" w:cs="Times New Roman"/>
                <w:b/>
                <w:bCs/>
                <w:noProof/>
                <w:sz w:val="22"/>
              </w:rPr>
            </w:pPr>
          </w:p>
          <w:p w:rsidR="00780B13" w:rsidRPr="00780B13" w:rsidRDefault="00780B13" w:rsidP="00780B13">
            <w:pPr>
              <w:widowControl/>
              <w:autoSpaceDE/>
              <w:autoSpaceDN/>
              <w:adjustRightInd/>
              <w:spacing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ЧĂВАШ РЕСПУБЛИКИН</w:t>
            </w:r>
          </w:p>
          <w:p w:rsidR="00780B13" w:rsidRPr="00780B13" w:rsidRDefault="00780B13" w:rsidP="00780B13">
            <w:pPr>
              <w:widowControl/>
              <w:autoSpaceDE/>
              <w:autoSpaceDN/>
              <w:adjustRightInd/>
              <w:spacing w:before="40"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 xml:space="preserve">КАНАШ </w:t>
            </w:r>
          </w:p>
          <w:p w:rsidR="00780B13" w:rsidRPr="00780B13" w:rsidRDefault="00780B13" w:rsidP="00780B13">
            <w:pPr>
              <w:widowControl/>
              <w:autoSpaceDE/>
              <w:autoSpaceDN/>
              <w:adjustRightInd/>
              <w:spacing w:before="40" w:line="192" w:lineRule="auto"/>
              <w:ind w:firstLine="0"/>
              <w:jc w:val="center"/>
              <w:rPr>
                <w:rFonts w:ascii="Times New Roman" w:hAnsi="Times New Roman" w:cs="Times New Roman"/>
                <w:b/>
                <w:bCs/>
                <w:noProof/>
                <w:sz w:val="22"/>
              </w:rPr>
            </w:pPr>
            <w:r w:rsidRPr="00780B13">
              <w:rPr>
                <w:rFonts w:ascii="Times New Roman" w:hAnsi="Times New Roman" w:cs="Times New Roman"/>
                <w:b/>
                <w:bCs/>
                <w:noProof/>
                <w:sz w:val="22"/>
              </w:rPr>
              <w:t>МУНИЦИПАЛЛĂ ОКРУГĚН</w:t>
            </w:r>
          </w:p>
          <w:p w:rsidR="00780B13" w:rsidRPr="00780B13" w:rsidRDefault="00780B13" w:rsidP="00780B13">
            <w:pPr>
              <w:widowControl/>
              <w:autoSpaceDE/>
              <w:autoSpaceDN/>
              <w:adjustRightInd/>
              <w:spacing w:before="20" w:line="192" w:lineRule="auto"/>
              <w:ind w:firstLine="0"/>
              <w:jc w:val="center"/>
              <w:rPr>
                <w:rFonts w:ascii="Times New Roman" w:hAnsi="Times New Roman" w:cs="Times New Roman"/>
                <w:b/>
                <w:bCs/>
                <w:noProof/>
                <w:sz w:val="26"/>
              </w:rPr>
            </w:pPr>
            <w:r w:rsidRPr="00780B13">
              <w:rPr>
                <w:rFonts w:ascii="Times New Roman" w:hAnsi="Times New Roman" w:cs="Times New Roman"/>
                <w:b/>
                <w:bCs/>
                <w:noProof/>
                <w:sz w:val="22"/>
              </w:rPr>
              <w:t>АДМИНИСТРАЦИЙĚ</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780B13" w:rsidP="00780B13">
            <w:pPr>
              <w:widowControl/>
              <w:tabs>
                <w:tab w:val="left" w:pos="4285"/>
              </w:tabs>
              <w:ind w:firstLine="0"/>
              <w:jc w:val="center"/>
              <w:rPr>
                <w:rFonts w:ascii="Times New Roman" w:hAnsi="Times New Roman" w:cs="Times New Roman"/>
                <w:b/>
                <w:bCs/>
                <w:noProof/>
              </w:rPr>
            </w:pPr>
            <w:r w:rsidRPr="00780B13">
              <w:rPr>
                <w:rFonts w:ascii="Times New Roman" w:hAnsi="Times New Roman" w:cs="Times New Roman"/>
                <w:b/>
                <w:bCs/>
                <w:noProof/>
              </w:rPr>
              <w:t>ЙЫШĂНУ</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780B13" w:rsidP="00780B13">
            <w:pPr>
              <w:widowControl/>
              <w:ind w:right="-35" w:firstLine="0"/>
              <w:jc w:val="center"/>
              <w:rPr>
                <w:rFonts w:ascii="Times New Roman" w:hAnsi="Times New Roman" w:cs="Times New Roman"/>
                <w:noProof/>
                <w:sz w:val="22"/>
                <w:szCs w:val="22"/>
              </w:rPr>
            </w:pPr>
            <w:r w:rsidRPr="00780B13">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sidRPr="00780B13">
              <w:rPr>
                <w:rFonts w:ascii="Times New Roman" w:hAnsi="Times New Roman" w:cs="Times New Roman"/>
                <w:noProof/>
                <w:sz w:val="22"/>
                <w:szCs w:val="22"/>
                <w:u w:val="single"/>
              </w:rPr>
              <w:t xml:space="preserve">        </w:t>
            </w:r>
            <w:r w:rsidRPr="00780B13">
              <w:rPr>
                <w:rFonts w:ascii="Times New Roman" w:hAnsi="Times New Roman" w:cs="Times New Roman"/>
                <w:noProof/>
                <w:sz w:val="22"/>
                <w:szCs w:val="22"/>
                <w:u w:val="single"/>
              </w:rPr>
              <w:tab/>
            </w:r>
            <w:r w:rsidRPr="00780B13">
              <w:rPr>
                <w:rFonts w:ascii="Times New Roman" w:hAnsi="Times New Roman" w:cs="Times New Roman"/>
                <w:noProof/>
                <w:sz w:val="22"/>
                <w:szCs w:val="22"/>
              </w:rPr>
              <w:t xml:space="preserve"> 2023 </w:t>
            </w:r>
            <w:r w:rsidRPr="00780B13">
              <w:rPr>
                <w:rFonts w:ascii="Times New Roman" w:hAnsi="Times New Roman" w:cs="Times New Roman"/>
                <w:noProof/>
                <w:sz w:val="22"/>
                <w:szCs w:val="22"/>
                <w:u w:val="single"/>
              </w:rPr>
              <w:tab/>
            </w:r>
            <w:r w:rsidRPr="00780B13">
              <w:rPr>
                <w:rFonts w:ascii="Times New Roman" w:hAnsi="Times New Roman" w:cs="Times New Roman"/>
                <w:noProof/>
                <w:sz w:val="22"/>
                <w:szCs w:val="22"/>
                <w:u w:val="single"/>
              </w:rPr>
              <w:tab/>
            </w:r>
            <w:r w:rsidRPr="00780B13">
              <w:rPr>
                <w:rFonts w:ascii="Times New Roman" w:hAnsi="Times New Roman" w:cs="Times New Roman"/>
                <w:noProof/>
                <w:sz w:val="22"/>
                <w:szCs w:val="22"/>
              </w:rPr>
              <w:t xml:space="preserve">  № </w:t>
            </w:r>
          </w:p>
          <w:p w:rsidR="00780B13" w:rsidRPr="00780B13" w:rsidRDefault="00780B13" w:rsidP="00780B13">
            <w:pPr>
              <w:widowControl/>
              <w:autoSpaceDE/>
              <w:autoSpaceDN/>
              <w:adjustRightInd/>
              <w:ind w:firstLine="0"/>
              <w:jc w:val="center"/>
              <w:rPr>
                <w:rFonts w:ascii="Times New Roman" w:hAnsi="Times New Roman" w:cs="Times New Roman"/>
                <w:noProof/>
                <w:sz w:val="6"/>
                <w:szCs w:val="6"/>
              </w:rPr>
            </w:pPr>
          </w:p>
          <w:p w:rsidR="00780B13" w:rsidRPr="00780B13" w:rsidRDefault="00780B13" w:rsidP="00780B13">
            <w:pPr>
              <w:widowControl/>
              <w:autoSpaceDE/>
              <w:autoSpaceDN/>
              <w:adjustRightInd/>
              <w:ind w:firstLine="0"/>
              <w:jc w:val="center"/>
              <w:rPr>
                <w:rFonts w:ascii="Times New Roman" w:hAnsi="Times New Roman" w:cs="Times New Roman"/>
                <w:noProof/>
                <w:sz w:val="26"/>
              </w:rPr>
            </w:pPr>
            <w:r w:rsidRPr="00780B13">
              <w:rPr>
                <w:rFonts w:ascii="Times New Roman" w:hAnsi="Times New Roman" w:cs="Times New Roman"/>
                <w:noProof/>
                <w:sz w:val="22"/>
                <w:szCs w:val="22"/>
              </w:rPr>
              <w:t>Канаш хули</w:t>
            </w:r>
          </w:p>
        </w:tc>
        <w:tc>
          <w:tcPr>
            <w:tcW w:w="1360" w:type="dxa"/>
          </w:tcPr>
          <w:p w:rsidR="00780B13" w:rsidRPr="00780B13" w:rsidRDefault="00780B13" w:rsidP="00780B13">
            <w:pPr>
              <w:widowControl/>
              <w:autoSpaceDE/>
              <w:autoSpaceDN/>
              <w:adjustRightInd/>
              <w:spacing w:before="120"/>
              <w:ind w:firstLine="0"/>
              <w:jc w:val="center"/>
              <w:rPr>
                <w:rFonts w:ascii="Times New Roman" w:hAnsi="Times New Roman" w:cs="Times New Roman"/>
                <w:sz w:val="26"/>
              </w:rPr>
            </w:pPr>
            <w:r w:rsidRPr="00780B13">
              <w:rPr>
                <w:rFonts w:ascii="Times New Roman" w:hAnsi="Times New Roman" w:cs="Times New Roman"/>
                <w:noProof/>
                <w:sz w:val="26"/>
              </w:rPr>
              <w:drawing>
                <wp:anchor distT="0" distB="0" distL="114300" distR="114300" simplePos="0" relativeHeight="251659264" behindDoc="0" locked="0" layoutInCell="1" allowOverlap="1" wp14:anchorId="3F1B8777" wp14:editId="1E28B7F9">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780B13" w:rsidRPr="00780B13" w:rsidRDefault="00780B13" w:rsidP="00780B13">
            <w:pPr>
              <w:widowControl/>
              <w:ind w:firstLine="0"/>
              <w:rPr>
                <w:rFonts w:ascii="Times New Roman" w:hAnsi="Times New Roman" w:cs="Times New Roman"/>
                <w:b/>
                <w:bCs/>
                <w:noProof/>
                <w:sz w:val="22"/>
                <w:szCs w:val="20"/>
              </w:rPr>
            </w:pPr>
          </w:p>
          <w:p w:rsidR="00780B13" w:rsidRPr="00780B13" w:rsidRDefault="00780B13" w:rsidP="00780B13">
            <w:pPr>
              <w:widowControl/>
              <w:ind w:firstLine="0"/>
              <w:jc w:val="center"/>
              <w:rPr>
                <w:rFonts w:ascii="Times New Roman" w:hAnsi="Times New Roman" w:cs="Times New Roman"/>
                <w:b/>
                <w:bCs/>
                <w:noProof/>
                <w:sz w:val="22"/>
                <w:szCs w:val="20"/>
              </w:rPr>
            </w:pPr>
            <w:r w:rsidRPr="00780B13">
              <w:rPr>
                <w:rFonts w:ascii="Times New Roman" w:hAnsi="Times New Roman" w:cs="Times New Roman"/>
                <w:b/>
                <w:bCs/>
                <w:noProof/>
                <w:sz w:val="22"/>
                <w:szCs w:val="20"/>
              </w:rPr>
              <w:t>АДМИНИСТРАЦИЯ</w:t>
            </w:r>
          </w:p>
          <w:p w:rsidR="00780B13" w:rsidRPr="00780B13" w:rsidRDefault="00780B13" w:rsidP="00780B13">
            <w:pPr>
              <w:widowControl/>
              <w:ind w:firstLine="0"/>
              <w:jc w:val="center"/>
              <w:rPr>
                <w:rFonts w:ascii="Times New Roman" w:hAnsi="Times New Roman" w:cs="Times New Roman"/>
                <w:noProof/>
                <w:sz w:val="26"/>
                <w:szCs w:val="20"/>
              </w:rPr>
            </w:pPr>
            <w:r w:rsidRPr="00780B13">
              <w:rPr>
                <w:rFonts w:ascii="Times New Roman" w:hAnsi="Times New Roman" w:cs="Times New Roman"/>
                <w:b/>
                <w:bCs/>
                <w:noProof/>
                <w:sz w:val="22"/>
                <w:szCs w:val="20"/>
              </w:rPr>
              <w:t>КАНАШСКОГО МУНИЦИПАЛЬНОГО ОКРУГА</w:t>
            </w:r>
          </w:p>
          <w:p w:rsidR="00780B13" w:rsidRPr="00780B13" w:rsidRDefault="00780B13" w:rsidP="00780B13">
            <w:pPr>
              <w:widowControl/>
              <w:autoSpaceDE/>
              <w:autoSpaceDN/>
              <w:adjustRightInd/>
              <w:ind w:firstLine="0"/>
              <w:jc w:val="center"/>
              <w:rPr>
                <w:rFonts w:ascii="Times New Roman" w:hAnsi="Times New Roman" w:cs="Times New Roman"/>
              </w:rPr>
            </w:pPr>
            <w:r w:rsidRPr="00780B13">
              <w:rPr>
                <w:rFonts w:ascii="Times New Roman" w:hAnsi="Times New Roman" w:cs="Times New Roman"/>
                <w:b/>
                <w:bCs/>
                <w:noProof/>
                <w:sz w:val="22"/>
              </w:rPr>
              <w:t>ЧУВАШСКОЙ РЕСПУБЛИКИ</w:t>
            </w:r>
          </w:p>
          <w:p w:rsidR="00780B13" w:rsidRPr="00780B13" w:rsidRDefault="00780B13" w:rsidP="00780B13">
            <w:pPr>
              <w:widowControl/>
              <w:autoSpaceDE/>
              <w:autoSpaceDN/>
              <w:adjustRightInd/>
              <w:ind w:firstLine="0"/>
              <w:jc w:val="left"/>
              <w:rPr>
                <w:rFonts w:ascii="Times New Roman" w:hAnsi="Times New Roman" w:cs="Times New Roman"/>
                <w:sz w:val="2"/>
                <w:szCs w:val="2"/>
              </w:rPr>
            </w:pPr>
          </w:p>
          <w:p w:rsidR="00780B13" w:rsidRPr="00780B13" w:rsidRDefault="00780B13" w:rsidP="00780B13">
            <w:pPr>
              <w:widowControl/>
              <w:ind w:firstLine="0"/>
              <w:jc w:val="center"/>
              <w:rPr>
                <w:rFonts w:ascii="Times New Roman" w:hAnsi="Times New Roman" w:cs="Times New Roman"/>
                <w:b/>
                <w:bCs/>
                <w:noProof/>
              </w:rPr>
            </w:pPr>
            <w:r w:rsidRPr="00780B13">
              <w:rPr>
                <w:rFonts w:ascii="Times New Roman" w:hAnsi="Times New Roman" w:cs="Times New Roman"/>
                <w:b/>
                <w:bCs/>
                <w:noProof/>
              </w:rPr>
              <w:t>ПОСТАНОВЛЕНИЕ</w:t>
            </w:r>
          </w:p>
          <w:p w:rsidR="00780B13" w:rsidRPr="00780B13" w:rsidRDefault="00780B13" w:rsidP="00780B13">
            <w:pPr>
              <w:widowControl/>
              <w:autoSpaceDE/>
              <w:autoSpaceDN/>
              <w:adjustRightInd/>
              <w:ind w:firstLine="0"/>
              <w:jc w:val="left"/>
              <w:rPr>
                <w:rFonts w:ascii="Times New Roman" w:hAnsi="Times New Roman" w:cs="Times New Roman"/>
                <w:sz w:val="10"/>
                <w:szCs w:val="10"/>
              </w:rPr>
            </w:pPr>
          </w:p>
          <w:p w:rsidR="00780B13" w:rsidRPr="00780B13" w:rsidRDefault="00780B13" w:rsidP="00780B13">
            <w:pPr>
              <w:widowControl/>
              <w:ind w:right="-35" w:firstLine="0"/>
              <w:jc w:val="center"/>
              <w:rPr>
                <w:rFonts w:ascii="Times New Roman" w:hAnsi="Times New Roman" w:cs="Times New Roman"/>
                <w:noProof/>
                <w:sz w:val="22"/>
                <w:szCs w:val="22"/>
              </w:rPr>
            </w:pPr>
            <w:r w:rsidRPr="00780B13">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sidRPr="00780B13">
              <w:rPr>
                <w:rFonts w:ascii="Times New Roman" w:hAnsi="Times New Roman" w:cs="Times New Roman"/>
                <w:noProof/>
                <w:sz w:val="22"/>
                <w:szCs w:val="22"/>
                <w:u w:val="single"/>
              </w:rPr>
              <w:t xml:space="preserve">    </w:t>
            </w:r>
            <w:r w:rsidRPr="00780B13">
              <w:rPr>
                <w:rFonts w:ascii="Times New Roman" w:hAnsi="Times New Roman" w:cs="Times New Roman"/>
                <w:noProof/>
                <w:sz w:val="22"/>
                <w:szCs w:val="22"/>
                <w:u w:val="single"/>
              </w:rPr>
              <w:tab/>
            </w:r>
            <w:r w:rsidRPr="00780B13">
              <w:rPr>
                <w:rFonts w:ascii="Times New Roman" w:hAnsi="Times New Roman" w:cs="Times New Roman"/>
                <w:noProof/>
                <w:sz w:val="22"/>
                <w:szCs w:val="22"/>
              </w:rPr>
              <w:t xml:space="preserve"> 2023 № </w:t>
            </w:r>
            <w:r w:rsidRPr="00780B13">
              <w:rPr>
                <w:rFonts w:ascii="Times New Roman" w:hAnsi="Times New Roman" w:cs="Times New Roman"/>
                <w:noProof/>
                <w:sz w:val="22"/>
                <w:szCs w:val="22"/>
                <w:u w:val="single"/>
              </w:rPr>
              <w:tab/>
            </w:r>
            <w:r>
              <w:rPr>
                <w:rFonts w:ascii="Times New Roman" w:hAnsi="Times New Roman" w:cs="Times New Roman"/>
                <w:noProof/>
                <w:sz w:val="22"/>
                <w:szCs w:val="22"/>
                <w:u w:val="single"/>
              </w:rPr>
              <w:t xml:space="preserve">   </w:t>
            </w:r>
            <w:r w:rsidRPr="00780B13">
              <w:rPr>
                <w:rFonts w:ascii="Times New Roman" w:hAnsi="Times New Roman" w:cs="Times New Roman"/>
                <w:noProof/>
                <w:sz w:val="22"/>
                <w:szCs w:val="22"/>
              </w:rPr>
              <w:t xml:space="preserve"> </w:t>
            </w:r>
          </w:p>
          <w:p w:rsidR="00780B13" w:rsidRPr="00780B13" w:rsidRDefault="00780B13" w:rsidP="00780B13">
            <w:pPr>
              <w:widowControl/>
              <w:autoSpaceDE/>
              <w:autoSpaceDN/>
              <w:adjustRightInd/>
              <w:ind w:firstLine="0"/>
              <w:jc w:val="center"/>
              <w:rPr>
                <w:rFonts w:ascii="Times New Roman" w:hAnsi="Times New Roman" w:cs="Times New Roman"/>
                <w:noProof/>
                <w:sz w:val="6"/>
                <w:szCs w:val="6"/>
              </w:rPr>
            </w:pPr>
          </w:p>
          <w:p w:rsidR="00780B13" w:rsidRPr="00780B13" w:rsidRDefault="00780B13" w:rsidP="00780B13">
            <w:pPr>
              <w:widowControl/>
              <w:autoSpaceDE/>
              <w:autoSpaceDN/>
              <w:adjustRightInd/>
              <w:ind w:firstLine="0"/>
              <w:jc w:val="center"/>
              <w:rPr>
                <w:rFonts w:ascii="Times New Roman" w:hAnsi="Times New Roman" w:cs="Times New Roman"/>
                <w:noProof/>
                <w:sz w:val="26"/>
              </w:rPr>
            </w:pPr>
            <w:r w:rsidRPr="00780B13">
              <w:rPr>
                <w:rFonts w:ascii="Times New Roman" w:hAnsi="Times New Roman" w:cs="Times New Roman"/>
                <w:noProof/>
                <w:sz w:val="22"/>
                <w:szCs w:val="22"/>
              </w:rPr>
              <w:t>город Канаш</w:t>
            </w:r>
          </w:p>
        </w:tc>
      </w:tr>
    </w:tbl>
    <w:p w:rsidR="00780B13" w:rsidRPr="00780B13" w:rsidRDefault="00780B13" w:rsidP="00780B13">
      <w:pPr>
        <w:widowControl/>
        <w:ind w:firstLine="0"/>
        <w:rPr>
          <w:rFonts w:ascii="Times New Roman" w:hAnsi="Times New Roman" w:cs="Times New Roman"/>
        </w:rPr>
      </w:pPr>
    </w:p>
    <w:p w:rsidR="00780B13" w:rsidRPr="00780B13" w:rsidRDefault="00780B13" w:rsidP="00780B13">
      <w:pPr>
        <w:widowControl/>
        <w:autoSpaceDE/>
        <w:autoSpaceDN/>
        <w:adjustRightInd/>
        <w:ind w:firstLine="0"/>
        <w:rPr>
          <w:rFonts w:ascii="Times New Roman" w:hAnsi="Times New Roman" w:cs="Times New Roman"/>
          <w:b/>
        </w:rPr>
      </w:pPr>
      <w:r w:rsidRPr="00780B13">
        <w:rPr>
          <w:rFonts w:ascii="Times New Roman" w:hAnsi="Times New Roman" w:cs="Times New Roman"/>
          <w:b/>
        </w:rPr>
        <w:t>ПРОЕКТ</w:t>
      </w:r>
    </w:p>
    <w:p w:rsidR="00780B13" w:rsidRPr="00780B13" w:rsidRDefault="00780B13" w:rsidP="00780B13">
      <w:pPr>
        <w:widowControl/>
        <w:autoSpaceDE/>
        <w:autoSpaceDN/>
        <w:adjustRightInd/>
        <w:ind w:firstLine="0"/>
        <w:rPr>
          <w:rFonts w:ascii="Times New Roman" w:hAnsi="Times New Roman" w:cs="Times New Roman"/>
        </w:rPr>
      </w:pPr>
    </w:p>
    <w:tbl>
      <w:tblPr>
        <w:tblW w:w="0" w:type="auto"/>
        <w:tblLook w:val="01E0" w:firstRow="1" w:lastRow="1" w:firstColumn="1" w:lastColumn="1" w:noHBand="0" w:noVBand="0"/>
      </w:tblPr>
      <w:tblGrid>
        <w:gridCol w:w="5070"/>
      </w:tblGrid>
      <w:tr w:rsidR="00780B13" w:rsidRPr="00780B13" w:rsidTr="00F42A8F">
        <w:trPr>
          <w:trHeight w:val="511"/>
        </w:trPr>
        <w:tc>
          <w:tcPr>
            <w:tcW w:w="5070" w:type="dxa"/>
            <w:shd w:val="clear" w:color="auto" w:fill="auto"/>
          </w:tcPr>
          <w:p w:rsidR="00780B13" w:rsidRPr="00780B13" w:rsidRDefault="00780B13" w:rsidP="00780B13">
            <w:pPr>
              <w:widowControl/>
              <w:autoSpaceDE/>
              <w:autoSpaceDN/>
              <w:adjustRightInd/>
              <w:ind w:right="743" w:firstLine="0"/>
              <w:rPr>
                <w:rFonts w:ascii="Times New Roman" w:hAnsi="Times New Roman" w:cs="Times New Roman"/>
                <w:b/>
              </w:rPr>
            </w:pPr>
            <w:r w:rsidRPr="00780B13">
              <w:rPr>
                <w:rFonts w:ascii="Times New Roman" w:hAnsi="Times New Roman" w:cs="Times New Roman"/>
                <w:b/>
              </w:rPr>
              <w:t>Об утверждении Положения о предотвращении и урегулировании конфликта интересов в сфере закупок в администрации Канашского муниципального округа Чувашской Республики</w:t>
            </w:r>
          </w:p>
        </w:tc>
      </w:tr>
    </w:tbl>
    <w:p w:rsidR="00780B13" w:rsidRPr="00780B13" w:rsidRDefault="00780B13" w:rsidP="00780B13">
      <w:pPr>
        <w:widowControl/>
        <w:ind w:firstLine="0"/>
        <w:rPr>
          <w:rFonts w:ascii="Times New Roman" w:hAnsi="Times New Roman" w:cs="Times New Roman"/>
          <w:noProof/>
          <w:szCs w:val="20"/>
        </w:rPr>
      </w:pPr>
    </w:p>
    <w:p w:rsidR="00780B13" w:rsidRPr="00780B13" w:rsidRDefault="00780B13" w:rsidP="00780B13">
      <w:pPr>
        <w:widowControl/>
        <w:autoSpaceDE/>
        <w:autoSpaceDN/>
        <w:adjustRightInd/>
        <w:ind w:firstLine="0"/>
        <w:jc w:val="left"/>
        <w:rPr>
          <w:rFonts w:ascii="Times New Roman" w:hAnsi="Times New Roman" w:cs="Times New Roman"/>
        </w:rPr>
      </w:pPr>
    </w:p>
    <w:p w:rsidR="00780B13" w:rsidRPr="00780B13" w:rsidRDefault="00780B13" w:rsidP="00780B13">
      <w:r w:rsidRPr="00780B13">
        <w:t xml:space="preserve">В соответствии с Федеральными законами от 25.12.2008 № 273-ФЗ «О противодействии коррупции» и от 05.04.2013 № 44-ФЗ «О контрактной системе в сфере закупок товаров, работ, услуг для обеспечения государственных и муниципальных нужд»,  </w:t>
      </w:r>
      <w:r w:rsidRPr="00780B13">
        <w:rPr>
          <w:b/>
        </w:rPr>
        <w:t>Администрация Канашского муниципального округа Чувашской Республики постановляет</w:t>
      </w:r>
      <w:r w:rsidRPr="00780B13">
        <w:t xml:space="preserve">: </w:t>
      </w:r>
    </w:p>
    <w:p w:rsidR="00780B13" w:rsidRPr="00780B13" w:rsidRDefault="00780B13" w:rsidP="00780B13"/>
    <w:p w:rsidR="00780B13" w:rsidRPr="00780B13" w:rsidRDefault="00780B13" w:rsidP="00780B13">
      <w:r w:rsidRPr="00780B13">
        <w:t>1. Утвердить прилагаемое Положение о предотвращении и урегулировании конфликта интересов в сфере закупок в администрации Канашского муниципального округа Чувашской Республики.</w:t>
      </w:r>
    </w:p>
    <w:p w:rsidR="00780B13" w:rsidRPr="00780B13" w:rsidRDefault="00780B13" w:rsidP="00780B13">
      <w:pPr>
        <w:ind w:firstLine="708"/>
      </w:pPr>
      <w:r w:rsidRPr="00780B13">
        <w:t>2. Контроль за исполнением настоящего постановления возложить на заместителя главы администрации – управляющего делами администрации Канашского муниципального округа Чувашской Республики.</w:t>
      </w:r>
    </w:p>
    <w:p w:rsidR="00780B13" w:rsidRPr="00780B13" w:rsidRDefault="00780B13" w:rsidP="00780B13">
      <w:r w:rsidRPr="00780B13">
        <w:t>3. Настоящее постановление вступает в силу после его официального опубликования.</w:t>
      </w:r>
    </w:p>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Pr>
        <w:widowControl/>
        <w:tabs>
          <w:tab w:val="num" w:pos="0"/>
        </w:tabs>
        <w:autoSpaceDE/>
        <w:autoSpaceDN/>
        <w:adjustRightInd/>
        <w:ind w:firstLine="0"/>
        <w:rPr>
          <w:rFonts w:ascii="Times New Roman" w:hAnsi="Times New Roman" w:cs="Times New Roman"/>
        </w:rPr>
      </w:pPr>
      <w:r w:rsidRPr="00780B13">
        <w:rPr>
          <w:rFonts w:ascii="Times New Roman" w:hAnsi="Times New Roman" w:cs="Times New Roman"/>
        </w:rPr>
        <w:t>Глава муниципального округа</w:t>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t xml:space="preserve">           </w:t>
      </w:r>
      <w:r w:rsidRPr="00780B13">
        <w:rPr>
          <w:rFonts w:ascii="Times New Roman" w:hAnsi="Times New Roman" w:cs="Times New Roman"/>
        </w:rPr>
        <w:tab/>
        <w:t xml:space="preserve">         С.Н. Михайлов</w:t>
      </w:r>
    </w:p>
    <w:p w:rsidR="00780B13" w:rsidRPr="00780B13" w:rsidRDefault="00780B13" w:rsidP="00780B13">
      <w:pPr>
        <w:ind w:firstLine="0"/>
      </w:pPr>
    </w:p>
    <w:p w:rsidR="00780B13" w:rsidRPr="00780B13" w:rsidRDefault="00780B13" w:rsidP="00A4188F">
      <w:pPr>
        <w:ind w:firstLine="0"/>
        <w:rPr>
          <w:rFonts w:ascii="Times New Roman" w:hAnsi="Times New Roman" w:cs="Times New Roman"/>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780B13">
      <w:pPr>
        <w:ind w:firstLine="0"/>
        <w:rPr>
          <w:rStyle w:val="a3"/>
          <w:rFonts w:ascii="Times New Roman" w:hAnsi="Times New Roman" w:cs="Times New Roman"/>
          <w:b w:val="0"/>
          <w:color w:val="auto"/>
        </w:rPr>
      </w:pPr>
    </w:p>
    <w:p w:rsidR="00780B13" w:rsidRPr="00780B13" w:rsidRDefault="00ED1A42" w:rsidP="00ED1A42">
      <w:pPr>
        <w:jc w:val="right"/>
        <w:rPr>
          <w:rStyle w:val="a3"/>
          <w:rFonts w:ascii="Times New Roman" w:hAnsi="Times New Roman" w:cs="Times New Roman"/>
          <w:b w:val="0"/>
          <w:color w:val="auto"/>
          <w:sz w:val="20"/>
          <w:szCs w:val="20"/>
        </w:rPr>
      </w:pPr>
      <w:r w:rsidRPr="00780B13">
        <w:rPr>
          <w:rStyle w:val="a3"/>
          <w:rFonts w:ascii="Times New Roman" w:hAnsi="Times New Roman" w:cs="Times New Roman"/>
          <w:b w:val="0"/>
          <w:color w:val="auto"/>
          <w:sz w:val="20"/>
          <w:szCs w:val="20"/>
        </w:rPr>
        <w:lastRenderedPageBreak/>
        <w:t>Приложение</w:t>
      </w:r>
      <w:r w:rsidRPr="00780B13">
        <w:rPr>
          <w:rStyle w:val="a3"/>
          <w:rFonts w:ascii="Times New Roman" w:hAnsi="Times New Roman" w:cs="Times New Roman"/>
          <w:b w:val="0"/>
          <w:color w:val="auto"/>
          <w:sz w:val="20"/>
          <w:szCs w:val="20"/>
        </w:rPr>
        <w:br/>
        <w:t xml:space="preserve">к </w:t>
      </w:r>
      <w:hyperlink w:anchor="sub_0" w:history="1">
        <w:r w:rsidRPr="00780B13">
          <w:rPr>
            <w:rStyle w:val="a4"/>
            <w:rFonts w:ascii="Times New Roman" w:hAnsi="Times New Roman"/>
            <w:b w:val="0"/>
            <w:color w:val="auto"/>
            <w:sz w:val="20"/>
            <w:szCs w:val="20"/>
          </w:rPr>
          <w:t>постановлению</w:t>
        </w:r>
      </w:hyperlink>
      <w:r w:rsidRPr="00780B13">
        <w:rPr>
          <w:rStyle w:val="a3"/>
          <w:rFonts w:ascii="Times New Roman" w:hAnsi="Times New Roman" w:cs="Times New Roman"/>
          <w:b w:val="0"/>
          <w:color w:val="auto"/>
          <w:sz w:val="20"/>
          <w:szCs w:val="20"/>
        </w:rPr>
        <w:t xml:space="preserve"> администрации</w:t>
      </w:r>
      <w:r w:rsidRPr="00780B13">
        <w:rPr>
          <w:rStyle w:val="a3"/>
          <w:rFonts w:ascii="Times New Roman" w:hAnsi="Times New Roman" w:cs="Times New Roman"/>
          <w:b w:val="0"/>
          <w:color w:val="auto"/>
          <w:sz w:val="20"/>
          <w:szCs w:val="20"/>
        </w:rPr>
        <w:br/>
      </w:r>
      <w:r w:rsidR="00780B13" w:rsidRPr="00780B13">
        <w:rPr>
          <w:rStyle w:val="a3"/>
          <w:rFonts w:ascii="Times New Roman" w:hAnsi="Times New Roman" w:cs="Times New Roman"/>
          <w:b w:val="0"/>
          <w:color w:val="auto"/>
          <w:sz w:val="20"/>
          <w:szCs w:val="20"/>
        </w:rPr>
        <w:t xml:space="preserve">Канашского </w:t>
      </w:r>
      <w:r w:rsidRPr="00780B13">
        <w:rPr>
          <w:rStyle w:val="a3"/>
          <w:rFonts w:ascii="Times New Roman" w:hAnsi="Times New Roman" w:cs="Times New Roman"/>
          <w:b w:val="0"/>
          <w:color w:val="auto"/>
          <w:sz w:val="20"/>
          <w:szCs w:val="20"/>
        </w:rPr>
        <w:t>муниципального округа</w:t>
      </w:r>
      <w:r w:rsidR="00780B13" w:rsidRPr="00780B13">
        <w:rPr>
          <w:rStyle w:val="a3"/>
          <w:rFonts w:ascii="Times New Roman" w:hAnsi="Times New Roman" w:cs="Times New Roman"/>
          <w:b w:val="0"/>
          <w:color w:val="auto"/>
          <w:sz w:val="20"/>
          <w:szCs w:val="20"/>
        </w:rPr>
        <w:t xml:space="preserve"> </w:t>
      </w:r>
    </w:p>
    <w:p w:rsidR="00ED1A42" w:rsidRPr="00780B13" w:rsidRDefault="00780B13" w:rsidP="00ED1A42">
      <w:pPr>
        <w:jc w:val="right"/>
        <w:rPr>
          <w:rStyle w:val="a3"/>
          <w:rFonts w:ascii="Times New Roman" w:hAnsi="Times New Roman" w:cs="Times New Roman"/>
          <w:b w:val="0"/>
          <w:color w:val="auto"/>
          <w:sz w:val="20"/>
          <w:szCs w:val="20"/>
        </w:rPr>
      </w:pPr>
      <w:r w:rsidRPr="00780B13">
        <w:rPr>
          <w:rStyle w:val="a3"/>
          <w:rFonts w:ascii="Times New Roman" w:hAnsi="Times New Roman" w:cs="Times New Roman"/>
          <w:b w:val="0"/>
          <w:color w:val="auto"/>
          <w:sz w:val="20"/>
          <w:szCs w:val="20"/>
        </w:rPr>
        <w:t>Чувашской Республики</w:t>
      </w:r>
      <w:r w:rsidR="00ED1A42" w:rsidRPr="00780B13">
        <w:rPr>
          <w:rStyle w:val="a3"/>
          <w:rFonts w:ascii="Times New Roman" w:hAnsi="Times New Roman" w:cs="Times New Roman"/>
          <w:b w:val="0"/>
          <w:color w:val="auto"/>
          <w:sz w:val="20"/>
          <w:szCs w:val="20"/>
        </w:rPr>
        <w:br/>
        <w:t xml:space="preserve">от  </w:t>
      </w:r>
      <w:r w:rsidRPr="00780B13">
        <w:rPr>
          <w:rStyle w:val="a3"/>
          <w:rFonts w:ascii="Times New Roman" w:hAnsi="Times New Roman" w:cs="Times New Roman"/>
          <w:b w:val="0"/>
          <w:color w:val="auto"/>
          <w:sz w:val="20"/>
          <w:szCs w:val="20"/>
          <w:u w:val="single"/>
        </w:rPr>
        <w:tab/>
      </w:r>
      <w:r w:rsidRPr="00780B13">
        <w:rPr>
          <w:rStyle w:val="a3"/>
          <w:rFonts w:ascii="Times New Roman" w:hAnsi="Times New Roman" w:cs="Times New Roman"/>
          <w:b w:val="0"/>
          <w:color w:val="auto"/>
          <w:sz w:val="20"/>
          <w:szCs w:val="20"/>
          <w:u w:val="single"/>
        </w:rPr>
        <w:tab/>
        <w:t xml:space="preserve"> </w:t>
      </w:r>
      <w:r w:rsidRPr="00780B13">
        <w:rPr>
          <w:rStyle w:val="a3"/>
          <w:rFonts w:ascii="Times New Roman" w:hAnsi="Times New Roman" w:cs="Times New Roman"/>
          <w:b w:val="0"/>
          <w:color w:val="auto"/>
          <w:sz w:val="20"/>
          <w:szCs w:val="20"/>
        </w:rPr>
        <w:t xml:space="preserve"> №</w:t>
      </w:r>
      <w:r w:rsidR="00ED1A42" w:rsidRPr="00780B13">
        <w:rPr>
          <w:rStyle w:val="a3"/>
          <w:rFonts w:ascii="Times New Roman" w:hAnsi="Times New Roman" w:cs="Times New Roman"/>
          <w:b w:val="0"/>
          <w:color w:val="auto"/>
          <w:sz w:val="20"/>
          <w:szCs w:val="20"/>
        </w:rPr>
        <w:t> </w:t>
      </w:r>
      <w:r w:rsidRPr="00780B13">
        <w:rPr>
          <w:rStyle w:val="a3"/>
          <w:rFonts w:ascii="Times New Roman" w:hAnsi="Times New Roman" w:cs="Times New Roman"/>
          <w:b w:val="0"/>
          <w:color w:val="auto"/>
          <w:sz w:val="20"/>
          <w:szCs w:val="20"/>
          <w:u w:val="single"/>
        </w:rPr>
        <w:tab/>
      </w:r>
      <w:r>
        <w:rPr>
          <w:rStyle w:val="a3"/>
          <w:rFonts w:ascii="Times New Roman" w:hAnsi="Times New Roman" w:cs="Times New Roman"/>
          <w:b w:val="0"/>
          <w:color w:val="auto"/>
          <w:sz w:val="20"/>
          <w:szCs w:val="20"/>
          <w:u w:val="single"/>
        </w:rPr>
        <w:t xml:space="preserve">  </w:t>
      </w:r>
      <w:r w:rsidR="00ED1A42" w:rsidRPr="00780B13">
        <w:rPr>
          <w:rStyle w:val="a3"/>
          <w:rFonts w:ascii="Times New Roman" w:hAnsi="Times New Roman" w:cs="Times New Roman"/>
          <w:b w:val="0"/>
          <w:color w:val="auto"/>
          <w:sz w:val="20"/>
          <w:szCs w:val="20"/>
        </w:rPr>
        <w:t xml:space="preserve">                     </w:t>
      </w:r>
    </w:p>
    <w:p w:rsidR="00ED1A42" w:rsidRPr="00780B13" w:rsidRDefault="00ED1A42" w:rsidP="00ED1A42">
      <w:pPr>
        <w:rPr>
          <w:rFonts w:ascii="Times New Roman" w:hAnsi="Times New Roman" w:cs="Times New Roman"/>
        </w:rPr>
      </w:pPr>
    </w:p>
    <w:p w:rsidR="00157FA9" w:rsidRDefault="00ED1A42" w:rsidP="00ED1A42">
      <w:pPr>
        <w:pStyle w:val="1"/>
        <w:rPr>
          <w:rFonts w:ascii="Times New Roman" w:hAnsi="Times New Roman" w:cs="Times New Roman"/>
          <w:color w:val="auto"/>
        </w:rPr>
      </w:pPr>
      <w:r w:rsidRPr="00780B13">
        <w:rPr>
          <w:rFonts w:ascii="Times New Roman" w:hAnsi="Times New Roman" w:cs="Times New Roman"/>
          <w:color w:val="auto"/>
        </w:rPr>
        <w:t>Положение</w:t>
      </w:r>
      <w:r w:rsidRPr="00780B13">
        <w:rPr>
          <w:rFonts w:ascii="Times New Roman" w:hAnsi="Times New Roman" w:cs="Times New Roman"/>
          <w:color w:val="auto"/>
        </w:rPr>
        <w:br/>
      </w:r>
      <w:bookmarkStart w:id="0" w:name="sub_1001"/>
      <w:r w:rsidR="00157FA9" w:rsidRPr="00157FA9">
        <w:rPr>
          <w:rFonts w:ascii="Times New Roman" w:hAnsi="Times New Roman" w:cs="Times New Roman"/>
          <w:color w:val="auto"/>
        </w:rPr>
        <w:t xml:space="preserve">о предотвращении и урегулировании конфликта интересов в сфере закупок в администрации Канашского муниципального округа Чувашской Республики </w:t>
      </w:r>
    </w:p>
    <w:p w:rsidR="00ED1A42" w:rsidRPr="00780B13" w:rsidRDefault="00ED1A42" w:rsidP="00ED1A42">
      <w:pPr>
        <w:pStyle w:val="1"/>
        <w:rPr>
          <w:rFonts w:ascii="Times New Roman" w:hAnsi="Times New Roman" w:cs="Times New Roman"/>
          <w:color w:val="auto"/>
        </w:rPr>
      </w:pPr>
      <w:r w:rsidRPr="00780B13">
        <w:rPr>
          <w:rFonts w:ascii="Times New Roman" w:hAnsi="Times New Roman" w:cs="Times New Roman"/>
          <w:color w:val="auto"/>
        </w:rPr>
        <w:t>1. Общие положения</w:t>
      </w:r>
    </w:p>
    <w:bookmarkEnd w:id="0"/>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 w:name="sub_11"/>
      <w:r w:rsidRPr="00780B13">
        <w:rPr>
          <w:rFonts w:ascii="Times New Roman" w:hAnsi="Times New Roman" w:cs="Times New Roman"/>
        </w:rPr>
        <w:t xml:space="preserve">1.1. Настоящее Положение разработано в соответствии с требованиями </w:t>
      </w:r>
      <w:hyperlink r:id="rId9" w:history="1">
        <w:r w:rsidRPr="00157FA9">
          <w:rPr>
            <w:rStyle w:val="a4"/>
            <w:rFonts w:ascii="Times New Roman" w:hAnsi="Times New Roman"/>
            <w:b w:val="0"/>
            <w:color w:val="auto"/>
          </w:rPr>
          <w:t>Федерального закона</w:t>
        </w:r>
      </w:hyperlink>
      <w:r w:rsidRPr="00780B13">
        <w:rPr>
          <w:rFonts w:ascii="Times New Roman" w:hAnsi="Times New Roman" w:cs="Times New Roman"/>
        </w:rPr>
        <w:t xml:space="preserve"> от 25 декабря 2008 г. </w:t>
      </w:r>
      <w:r w:rsidR="00157FA9">
        <w:rPr>
          <w:rFonts w:ascii="Times New Roman" w:hAnsi="Times New Roman" w:cs="Times New Roman"/>
        </w:rPr>
        <w:t>№</w:t>
      </w:r>
      <w:r w:rsidR="0028188C">
        <w:rPr>
          <w:rFonts w:ascii="Times New Roman" w:hAnsi="Times New Roman" w:cs="Times New Roman"/>
        </w:rPr>
        <w:t> 273-ФЗ «</w:t>
      </w:r>
      <w:r w:rsidRPr="00780B13">
        <w:rPr>
          <w:rFonts w:ascii="Times New Roman" w:hAnsi="Times New Roman" w:cs="Times New Roman"/>
        </w:rPr>
        <w:t>О п</w:t>
      </w:r>
      <w:r w:rsidR="0028188C">
        <w:rPr>
          <w:rFonts w:ascii="Times New Roman" w:hAnsi="Times New Roman" w:cs="Times New Roman"/>
        </w:rPr>
        <w:t>ротиводействии коррупции» (далее - Федеральный закон №</w:t>
      </w:r>
      <w:r w:rsidRPr="00780B13">
        <w:rPr>
          <w:rFonts w:ascii="Times New Roman" w:hAnsi="Times New Roman" w:cs="Times New Roman"/>
        </w:rPr>
        <w:t xml:space="preserve">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0"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5 апреля 2013 г. № 44-ФЗ «</w:t>
      </w:r>
      <w:r w:rsidRPr="00780B13">
        <w:rPr>
          <w:rFonts w:ascii="Times New Roman" w:hAnsi="Times New Roman" w:cs="Times New Roman"/>
        </w:rPr>
        <w:t>О контрактной системе в сфере закупок товаров, работ, услуг для обеспечения госуд</w:t>
      </w:r>
      <w:r w:rsidR="0028188C">
        <w:rPr>
          <w:rFonts w:ascii="Times New Roman" w:hAnsi="Times New Roman" w:cs="Times New Roman"/>
        </w:rPr>
        <w:t>арственных и муниципальных нужд» (далее - Федеральный закон №</w:t>
      </w:r>
      <w:r w:rsidRPr="00780B13">
        <w:rPr>
          <w:rFonts w:ascii="Times New Roman" w:hAnsi="Times New Roman" w:cs="Times New Roman"/>
        </w:rPr>
        <w:t xml:space="preserve"> 44-ФЗ), и </w:t>
      </w:r>
      <w:hyperlink r:id="rId11"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18 июля 2011 г. № 223-ФЗ «</w:t>
      </w:r>
      <w:r w:rsidRPr="00780B13">
        <w:rPr>
          <w:rFonts w:ascii="Times New Roman" w:hAnsi="Times New Roman" w:cs="Times New Roman"/>
        </w:rPr>
        <w:t>О закупках товаров, работ, услуг от</w:t>
      </w:r>
      <w:r w:rsidR="0028188C">
        <w:rPr>
          <w:rFonts w:ascii="Times New Roman" w:hAnsi="Times New Roman" w:cs="Times New Roman"/>
        </w:rPr>
        <w:t>дельными видами юридических лиц»</w:t>
      </w:r>
      <w:r w:rsidRPr="00780B13">
        <w:rPr>
          <w:rFonts w:ascii="Times New Roman" w:hAnsi="Times New Roman" w:cs="Times New Roman"/>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 целях осуществления деятельности, направленной на выявление личной заинтересованности муниципальных служащих, должностных лиц администрации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Заказчик, Учреждение), которая приводит или может привести к конфликту интересов при осуществлении закупок товаров, работ, услуг для обеспечения нужд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закупки).</w:t>
      </w:r>
    </w:p>
    <w:p w:rsidR="00ED1A42" w:rsidRPr="00780B13" w:rsidRDefault="00ED1A42" w:rsidP="00ED1A42">
      <w:pPr>
        <w:rPr>
          <w:rFonts w:ascii="Times New Roman" w:hAnsi="Times New Roman" w:cs="Times New Roman"/>
        </w:rPr>
      </w:pPr>
      <w:bookmarkStart w:id="2" w:name="sub_12"/>
      <w:bookmarkEnd w:id="1"/>
      <w:r w:rsidRPr="00780B13">
        <w:rPr>
          <w:rFonts w:ascii="Times New Roman" w:hAnsi="Times New Roman" w:cs="Times New Roman"/>
        </w:rPr>
        <w:t>1.2. При организации работы, направленной на выявление личной заинтересованности работников Учреждения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ED1A42" w:rsidRPr="00780B13" w:rsidRDefault="00ED1A42" w:rsidP="00ED1A42">
      <w:pPr>
        <w:rPr>
          <w:rFonts w:ascii="Times New Roman" w:hAnsi="Times New Roman" w:cs="Times New Roman"/>
        </w:rPr>
      </w:pPr>
      <w:bookmarkStart w:id="3" w:name="sub_13"/>
      <w:bookmarkEnd w:id="2"/>
      <w:r w:rsidRPr="00780B13">
        <w:rPr>
          <w:rFonts w:ascii="Times New Roman" w:hAnsi="Times New Roman" w:cs="Times New Roman"/>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ED1A42" w:rsidRPr="00780B13" w:rsidRDefault="00ED1A42" w:rsidP="00ED1A42">
      <w:pPr>
        <w:rPr>
          <w:rFonts w:ascii="Times New Roman" w:hAnsi="Times New Roman" w:cs="Times New Roman"/>
        </w:rPr>
      </w:pPr>
      <w:bookmarkStart w:id="4" w:name="sub_14"/>
      <w:bookmarkEnd w:id="3"/>
      <w:r w:rsidRPr="00780B13">
        <w:rPr>
          <w:rFonts w:ascii="Times New Roman" w:hAnsi="Times New Roman" w:cs="Times New Roman"/>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4"/>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5" w:name="sub_1002"/>
      <w:r w:rsidRPr="00780B13">
        <w:rPr>
          <w:rFonts w:ascii="Times New Roman" w:hAnsi="Times New Roman" w:cs="Times New Roman"/>
          <w:color w:val="auto"/>
        </w:rPr>
        <w:t>2. Основные используемые понятия и определения</w:t>
      </w:r>
    </w:p>
    <w:bookmarkEnd w:id="5"/>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2.1. Для целей настоящего Положения используются следующие основные понятия: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 xml:space="preserve">закупка товара, работы, услуги для обеспечения муниципальных нужд (далее - закупка) </w:t>
      </w:r>
      <w:r w:rsidRPr="00780B13">
        <w:rPr>
          <w:rFonts w:ascii="Times New Roman" w:hAnsi="Times New Roman" w:cs="Times New Roman"/>
        </w:rPr>
        <w:t xml:space="preserve">- совокупность действий, осуществляемых в установленном </w:t>
      </w:r>
      <w:hyperlink r:id="rId12" w:history="1">
        <w:r w:rsidRPr="00E67F15">
          <w:rPr>
            <w:rStyle w:val="a4"/>
            <w:rFonts w:ascii="Times New Roman" w:hAnsi="Times New Roman"/>
            <w:b w:val="0"/>
            <w:color w:val="auto"/>
          </w:rPr>
          <w:t>Федеральным законом</w:t>
        </w:r>
      </w:hyperlink>
      <w:r w:rsidR="00E67F15" w:rsidRPr="00E67F15">
        <w:rPr>
          <w:rFonts w:ascii="Times New Roman" w:hAnsi="Times New Roman" w:cs="Times New Roman"/>
          <w:b/>
        </w:rPr>
        <w:t xml:space="preserve"> </w:t>
      </w:r>
      <w:r w:rsidR="00E67F15">
        <w:rPr>
          <w:rFonts w:ascii="Times New Roman" w:hAnsi="Times New Roman" w:cs="Times New Roman"/>
        </w:rPr>
        <w:t>№</w:t>
      </w:r>
      <w:r w:rsidRPr="00780B13">
        <w:rPr>
          <w:rFonts w:ascii="Times New Roman" w:hAnsi="Times New Roman" w:cs="Times New Roman"/>
        </w:rPr>
        <w:t> 44-ФЗ порядке Заказчиком и направленных на обеспечение муниципальных нужд.</w:t>
      </w:r>
    </w:p>
    <w:p w:rsidR="00ED1A42" w:rsidRPr="00780B13" w:rsidRDefault="00ED1A42" w:rsidP="00ED1A42">
      <w:pPr>
        <w:rPr>
          <w:rFonts w:ascii="Times New Roman" w:hAnsi="Times New Roman" w:cs="Times New Roman"/>
        </w:rPr>
      </w:pPr>
      <w:r w:rsidRPr="00780B13">
        <w:rPr>
          <w:rFonts w:ascii="Times New Roman" w:hAnsi="Times New Roman" w:cs="Times New Roman"/>
        </w:rPr>
        <w:lastRenderedPageBreak/>
        <w:t>Закупка начинается с определения поставщика (подрядчика, исполнителя) и завершается исполнением обязательств сторонами контракта;</w:t>
      </w:r>
    </w:p>
    <w:p w:rsidR="00ED1A42" w:rsidRPr="00780B13" w:rsidRDefault="00ED1A42" w:rsidP="00ED1A42">
      <w:pPr>
        <w:rPr>
          <w:rFonts w:ascii="Times New Roman" w:hAnsi="Times New Roman" w:cs="Times New Roman"/>
        </w:rPr>
      </w:pPr>
      <w:bookmarkStart w:id="6" w:name="sub_214"/>
      <w:r w:rsidRPr="00780B13">
        <w:rPr>
          <w:rFonts w:ascii="Times New Roman" w:hAnsi="Times New Roman" w:cs="Times New Roman"/>
        </w:rPr>
        <w:t xml:space="preserve">- </w:t>
      </w:r>
      <w:r w:rsidRPr="00780B13">
        <w:rPr>
          <w:rStyle w:val="a3"/>
          <w:rFonts w:ascii="Times New Roman" w:hAnsi="Times New Roman" w:cs="Times New Roman"/>
          <w:color w:val="auto"/>
        </w:rPr>
        <w:t>участник закупки</w:t>
      </w:r>
      <w:r w:rsidRPr="00780B13">
        <w:rPr>
          <w:rFonts w:ascii="Times New Roman" w:hAnsi="Times New Roman" w:cs="Times New Roman"/>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E67F15">
          <w:rPr>
            <w:rStyle w:val="a4"/>
            <w:rFonts w:ascii="Times New Roman" w:hAnsi="Times New Roman"/>
            <w:b w:val="0"/>
            <w:color w:val="auto"/>
          </w:rPr>
          <w:t>пунктом 15 статьи 241</w:t>
        </w:r>
      </w:hyperlink>
      <w:r w:rsidRPr="00E67F15">
        <w:rPr>
          <w:rFonts w:ascii="Times New Roman" w:hAnsi="Times New Roman" w:cs="Times New Roman"/>
          <w:b/>
        </w:rPr>
        <w:t xml:space="preserve"> </w:t>
      </w:r>
      <w:r w:rsidRPr="00780B13">
        <w:rPr>
          <w:rFonts w:ascii="Times New Roman" w:hAnsi="Times New Roman" w:cs="Times New Roman"/>
        </w:rPr>
        <w:t xml:space="preserve">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14" w:history="1">
        <w:r w:rsidRPr="00E67F15">
          <w:rPr>
            <w:rStyle w:val="a4"/>
            <w:rFonts w:ascii="Times New Roman" w:hAnsi="Times New Roman"/>
            <w:b w:val="0"/>
            <w:color w:val="auto"/>
          </w:rPr>
          <w:t>Федеральным законом</w:t>
        </w:r>
      </w:hyperlink>
      <w:r w:rsidR="00E67F15">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 находящихся под инос</w:t>
      </w:r>
      <w:r w:rsidR="00E67F15">
        <w:rPr>
          <w:rFonts w:ascii="Times New Roman" w:hAnsi="Times New Roman" w:cs="Times New Roman"/>
        </w:rPr>
        <w:t>транным влиянием»</w:t>
      </w:r>
      <w:r w:rsidRPr="00780B13">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5" w:history="1">
        <w:r w:rsidRPr="00C97B52">
          <w:rPr>
            <w:rStyle w:val="a4"/>
            <w:rFonts w:ascii="Times New Roman" w:hAnsi="Times New Roman"/>
            <w:b w:val="0"/>
            <w:color w:val="auto"/>
          </w:rPr>
          <w:t>Федеральным законом</w:t>
        </w:r>
      </w:hyperlink>
      <w:r w:rsidR="00C97B52">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 наход</w:t>
      </w:r>
      <w:r w:rsidR="00C97B52">
        <w:rPr>
          <w:rFonts w:ascii="Times New Roman" w:hAnsi="Times New Roman" w:cs="Times New Roman"/>
        </w:rPr>
        <w:t>ящихся под иностранным влиянием»</w:t>
      </w:r>
      <w:r w:rsidRPr="00780B13">
        <w:rPr>
          <w:rFonts w:ascii="Times New Roman" w:hAnsi="Times New Roman" w:cs="Times New Roman"/>
        </w:rPr>
        <w:t>;</w:t>
      </w:r>
    </w:p>
    <w:bookmarkEnd w:id="6"/>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личная заинтересованность</w:t>
      </w:r>
      <w:r w:rsidRPr="00780B13">
        <w:rPr>
          <w:rFonts w:ascii="Times New Roman" w:hAnsi="Times New Roman" w:cs="Times New Roman"/>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w:t>
      </w:r>
      <w:r w:rsidRPr="00780B13">
        <w:rPr>
          <w:rFonts w:ascii="Times New Roman" w:hAnsi="Times New Roman" w:cs="Times New Roman"/>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 в сфере закупок</w:t>
      </w:r>
      <w:r w:rsidRPr="00780B13">
        <w:rPr>
          <w:rFonts w:ascii="Times New Roman" w:hAnsi="Times New Roman" w:cs="Times New Roman"/>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выгодоприобретатели</w:t>
      </w:r>
      <w:r w:rsidRPr="00780B13">
        <w:rPr>
          <w:rFonts w:ascii="Times New Roman" w:hAnsi="Times New Roman" w:cs="Times New Roman"/>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7" w:name="sub_1003"/>
      <w:r w:rsidRPr="00780B13">
        <w:rPr>
          <w:rFonts w:ascii="Times New Roman" w:hAnsi="Times New Roman" w:cs="Times New Roman"/>
          <w:color w:val="auto"/>
        </w:rPr>
        <w:t>3. Цели и задачи Положения</w:t>
      </w:r>
    </w:p>
    <w:bookmarkEnd w:id="7"/>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8" w:name="sub_31"/>
      <w:r w:rsidRPr="00780B13">
        <w:rPr>
          <w:rFonts w:ascii="Times New Roman" w:hAnsi="Times New Roman" w:cs="Times New Roman"/>
        </w:rPr>
        <w:t xml:space="preserve">3.1. Основными целями внедрения в Учреждении настоящего Положения </w:t>
      </w:r>
      <w:r w:rsidRPr="00780B13">
        <w:rPr>
          <w:rFonts w:ascii="Times New Roman" w:hAnsi="Times New Roman" w:cs="Times New Roman"/>
        </w:rPr>
        <w:lastRenderedPageBreak/>
        <w:t>являются:</w:t>
      </w:r>
    </w:p>
    <w:bookmarkEnd w:id="8"/>
    <w:p w:rsidR="00ED1A42" w:rsidRPr="00780B13" w:rsidRDefault="00ED1A42" w:rsidP="00ED1A42">
      <w:pPr>
        <w:rPr>
          <w:rFonts w:ascii="Times New Roman" w:hAnsi="Times New Roman" w:cs="Times New Roman"/>
        </w:rPr>
      </w:pPr>
      <w:r w:rsidRPr="00780B13">
        <w:rPr>
          <w:rFonts w:ascii="Times New Roman" w:hAnsi="Times New Roman" w:cs="Times New Roman"/>
        </w:rPr>
        <w:t>- минимизация риска вовлечения работников Учреждения в коррупционную деятельность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обобщение и разъяснение основных требований </w:t>
      </w:r>
      <w:hyperlink r:id="rId16" w:history="1">
        <w:r w:rsidRPr="00AD0474">
          <w:rPr>
            <w:rStyle w:val="a4"/>
            <w:rFonts w:ascii="Times New Roman" w:hAnsi="Times New Roman"/>
            <w:b w:val="0"/>
            <w:color w:val="auto"/>
          </w:rPr>
          <w:t>законодательства</w:t>
        </w:r>
      </w:hyperlink>
      <w:r w:rsidRPr="00AD0474">
        <w:rPr>
          <w:rFonts w:ascii="Times New Roman" w:hAnsi="Times New Roman" w:cs="Times New Roman"/>
          <w:b/>
        </w:rPr>
        <w:t xml:space="preserve"> </w:t>
      </w:r>
      <w:r w:rsidRPr="00780B13">
        <w:rPr>
          <w:rFonts w:ascii="Times New Roman" w:hAnsi="Times New Roman" w:cs="Times New Roman"/>
        </w:rPr>
        <w:t>Российской Федерации в области противодействия коррупции, применяемых учреждением при осуществлении закупок.</w:t>
      </w:r>
    </w:p>
    <w:p w:rsidR="00ED1A42" w:rsidRPr="00780B13" w:rsidRDefault="00ED1A42" w:rsidP="00ED1A42">
      <w:pPr>
        <w:rPr>
          <w:rFonts w:ascii="Times New Roman" w:hAnsi="Times New Roman" w:cs="Times New Roman"/>
        </w:rPr>
      </w:pPr>
      <w:bookmarkStart w:id="9" w:name="sub_32"/>
      <w:r w:rsidRPr="00780B13">
        <w:rPr>
          <w:rFonts w:ascii="Times New Roman" w:hAnsi="Times New Roman" w:cs="Times New Roman"/>
        </w:rPr>
        <w:t>3.2. Для достижения поставленных целей устанавливаются следующие задачи внедрения настоящего Положения в Учреждении:</w:t>
      </w:r>
    </w:p>
    <w:bookmarkEnd w:id="9"/>
    <w:p w:rsidR="00ED1A42" w:rsidRPr="00780B13" w:rsidRDefault="00ED1A42" w:rsidP="00ED1A42">
      <w:pPr>
        <w:rPr>
          <w:rFonts w:ascii="Times New Roman" w:hAnsi="Times New Roman" w:cs="Times New Roman"/>
        </w:rPr>
      </w:pPr>
      <w:r w:rsidRPr="00780B13">
        <w:rPr>
          <w:rFonts w:ascii="Times New Roman" w:hAnsi="Times New Roman" w:cs="Times New Roman"/>
        </w:rPr>
        <w:t>- закрепление основных принципов деятельности учреждения по раскрытию и урегулированию конфликта интересов при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круга лиц, попадающих под действие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должностных лиц Учреждения, ответственных за реализацию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закрепление мер ответственности работников Учреждения за несоблюдение требований настоящего Положения.</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0" w:name="sub_1004"/>
      <w:r w:rsidRPr="00780B13">
        <w:rPr>
          <w:rFonts w:ascii="Times New Roman" w:hAnsi="Times New Roman" w:cs="Times New Roman"/>
          <w:color w:val="auto"/>
        </w:rPr>
        <w:t>4. Круг лиц, попадающих под действие Положения</w:t>
      </w:r>
    </w:p>
    <w:bookmarkEnd w:id="10"/>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1" w:name="sub_41"/>
      <w:r w:rsidRPr="00780B13">
        <w:rPr>
          <w:rFonts w:ascii="Times New Roman" w:hAnsi="Times New Roman" w:cs="Times New Roman"/>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1"/>
    <w:p w:rsidR="00ED1A42" w:rsidRPr="00780B13" w:rsidRDefault="00ED1A42" w:rsidP="00ED1A42">
      <w:pPr>
        <w:rPr>
          <w:rFonts w:ascii="Times New Roman" w:hAnsi="Times New Roman" w:cs="Times New Roman"/>
        </w:rPr>
      </w:pPr>
      <w:r w:rsidRPr="00780B13">
        <w:rPr>
          <w:rFonts w:ascii="Times New Roman" w:hAnsi="Times New Roman" w:cs="Times New Roman"/>
        </w:rPr>
        <w:t>- руководитель Заказчика;</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члены коллегиального органа по осуществлению закупок (члены приемочной комиссии, члены комиссии по осуществлению </w:t>
      </w:r>
      <w:r w:rsidR="00A74FFB">
        <w:rPr>
          <w:rFonts w:ascii="Times New Roman" w:hAnsi="Times New Roman" w:cs="Times New Roman"/>
        </w:rPr>
        <w:t>закупок (далее также - комиссия</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должностные лица контрактной службы или контрактный управляющий;</w:t>
      </w:r>
    </w:p>
    <w:p w:rsidR="00ED1A42" w:rsidRPr="00780B13" w:rsidRDefault="00ED1A42" w:rsidP="00ED1A42">
      <w:pPr>
        <w:rPr>
          <w:rFonts w:ascii="Times New Roman" w:hAnsi="Times New Roman" w:cs="Times New Roman"/>
        </w:rPr>
      </w:pPr>
      <w:r w:rsidRPr="00780B13">
        <w:rPr>
          <w:rFonts w:ascii="Times New Roman" w:hAnsi="Times New Roman" w:cs="Times New Roman"/>
        </w:rPr>
        <w:t>- должностные лица, осуществляющие исполнение контрактов;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лица, участвующие в осуществлении закупок.</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2" w:name="sub_1005"/>
      <w:r w:rsidRPr="00780B13">
        <w:rPr>
          <w:rFonts w:ascii="Times New Roman" w:hAnsi="Times New Roman" w:cs="Times New Roman"/>
          <w:color w:val="auto"/>
        </w:rPr>
        <w:t>5. Принципы раскрытия и урегулирования конфликта интересов при осуществлении закупок</w:t>
      </w:r>
    </w:p>
    <w:bookmarkEnd w:id="12"/>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3" w:name="sub_51"/>
      <w:r w:rsidRPr="00780B13">
        <w:rPr>
          <w:rFonts w:ascii="Times New Roman" w:hAnsi="Times New Roman" w:cs="Times New Roman"/>
        </w:rPr>
        <w:t>5.1. В основу работы по раскрытию и урегулированию конфликта интересов при осуществлении закупок положены следующие принципы:</w:t>
      </w:r>
      <w:r w:rsidR="00A74FFB">
        <w:rPr>
          <w:rFonts w:ascii="Times New Roman" w:hAnsi="Times New Roman" w:cs="Times New Roman"/>
        </w:rPr>
        <w:t xml:space="preserve"> </w:t>
      </w:r>
    </w:p>
    <w:bookmarkEnd w:id="13"/>
    <w:p w:rsidR="00ED1A42" w:rsidRPr="00780B13" w:rsidRDefault="00ED1A42" w:rsidP="00ED1A42">
      <w:pPr>
        <w:rPr>
          <w:rFonts w:ascii="Times New Roman" w:hAnsi="Times New Roman" w:cs="Times New Roman"/>
        </w:rPr>
      </w:pPr>
      <w:r w:rsidRPr="00780B13">
        <w:rPr>
          <w:rFonts w:ascii="Times New Roman" w:hAnsi="Times New Roman" w:cs="Times New Roman"/>
        </w:rPr>
        <w:t>- раскрытие сведений о реальном или потенциальном конфликте интересов, личной заинтересованности;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индивидуальное рассмотрение и оценка репутационных рисков для учреждения при выявлении личной заинтересованности работников;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конфиденциальность процесса раскрытия сведений о личной заинтересованности и об урегулировании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соблюдение баланса интересов учреждения и работников;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защита работников учреждения от преследования в связи с сообщением о личной </w:t>
      </w:r>
      <w:r w:rsidRPr="00780B13">
        <w:rPr>
          <w:rFonts w:ascii="Times New Roman" w:hAnsi="Times New Roman" w:cs="Times New Roman"/>
        </w:rPr>
        <w:lastRenderedPageBreak/>
        <w:t>заинтересованности, которая была своевременно раскрыта работником.</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14" w:name="sub_1006"/>
      <w:r w:rsidRPr="00780B13">
        <w:rPr>
          <w:rFonts w:ascii="Times New Roman" w:hAnsi="Times New Roman" w:cs="Times New Roman"/>
          <w:color w:val="auto"/>
        </w:rPr>
        <w:t>6. Комплекс профилактических и аналитических мероприятий по предотвращению и урегулированию интересов при осуществлении закупок</w:t>
      </w:r>
    </w:p>
    <w:bookmarkEnd w:id="14"/>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15" w:name="sub_61"/>
      <w:r w:rsidRPr="00780B13">
        <w:rPr>
          <w:rFonts w:ascii="Times New Roman" w:hAnsi="Times New Roman" w:cs="Times New Roman"/>
        </w:rPr>
        <w:t>6.1.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ED1A42" w:rsidRPr="00780B13" w:rsidRDefault="00ED1A42" w:rsidP="00ED1A42">
      <w:pPr>
        <w:rPr>
          <w:rFonts w:ascii="Times New Roman" w:hAnsi="Times New Roman" w:cs="Times New Roman"/>
        </w:rPr>
      </w:pPr>
      <w:bookmarkStart w:id="16" w:name="sub_62"/>
      <w:bookmarkEnd w:id="15"/>
      <w:r w:rsidRPr="00780B13">
        <w:rPr>
          <w:rFonts w:ascii="Times New Roman" w:hAnsi="Times New Roman" w:cs="Times New Roman"/>
        </w:rPr>
        <w:t>6.2. 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должностных</w:t>
      </w:r>
      <w:r w:rsidR="003C67D6">
        <w:rPr>
          <w:rFonts w:ascii="Times New Roman" w:hAnsi="Times New Roman" w:cs="Times New Roman"/>
        </w:rPr>
        <w:t xml:space="preserve"> лиц определяется</w:t>
      </w:r>
      <w:r w:rsidRPr="00780B13">
        <w:rPr>
          <w:rFonts w:ascii="Times New Roman" w:hAnsi="Times New Roman" w:cs="Times New Roman"/>
        </w:rPr>
        <w:t xml:space="preserve"> ответственное лицо, на которого возлагаются преимущественно функции, </w:t>
      </w:r>
      <w:r w:rsidR="00A41227">
        <w:rPr>
          <w:rFonts w:ascii="Times New Roman" w:hAnsi="Times New Roman" w:cs="Times New Roman"/>
        </w:rPr>
        <w:t xml:space="preserve">связанные с </w:t>
      </w:r>
      <w:r w:rsidRPr="00780B13">
        <w:rPr>
          <w:rFonts w:ascii="Times New Roman" w:hAnsi="Times New Roman" w:cs="Times New Roman"/>
        </w:rPr>
        <w:t>предупреждением коррупции при осуществлении закупок.</w:t>
      </w:r>
    </w:p>
    <w:p w:rsidR="00ED1A42" w:rsidRPr="00780B13" w:rsidRDefault="00ED1A42" w:rsidP="00ED1A42">
      <w:pPr>
        <w:rPr>
          <w:rFonts w:ascii="Times New Roman" w:hAnsi="Times New Roman" w:cs="Times New Roman"/>
        </w:rPr>
      </w:pPr>
      <w:bookmarkStart w:id="17" w:name="sub_63"/>
      <w:bookmarkEnd w:id="16"/>
      <w:r w:rsidRPr="00780B13">
        <w:rPr>
          <w:rFonts w:ascii="Times New Roman" w:hAnsi="Times New Roman" w:cs="Times New Roman"/>
        </w:rPr>
        <w:t>6.3.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ED1A42" w:rsidRPr="00780B13" w:rsidRDefault="00ED1A42" w:rsidP="00ED1A42">
      <w:pPr>
        <w:rPr>
          <w:rFonts w:ascii="Times New Roman" w:hAnsi="Times New Roman" w:cs="Times New Roman"/>
        </w:rPr>
      </w:pPr>
      <w:bookmarkStart w:id="18" w:name="sub_64"/>
      <w:bookmarkEnd w:id="17"/>
      <w:r w:rsidRPr="00780B13">
        <w:rPr>
          <w:rFonts w:ascii="Times New Roman" w:hAnsi="Times New Roman" w:cs="Times New Roman"/>
        </w:rPr>
        <w:t>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18"/>
    <w:p w:rsidR="00ED1A42" w:rsidRPr="00780B13" w:rsidRDefault="00ED1A42" w:rsidP="00ED1A42">
      <w:pPr>
        <w:rPr>
          <w:rFonts w:ascii="Times New Roman" w:hAnsi="Times New Roman" w:cs="Times New Roman"/>
        </w:rPr>
      </w:pPr>
      <w:r w:rsidRPr="00780B13">
        <w:rPr>
          <w:rFonts w:ascii="Times New Roman" w:hAnsi="Times New Roman" w:cs="Times New Roman"/>
        </w:rPr>
        <w:t>- поня</w:t>
      </w:r>
      <w:r w:rsidR="007B7479">
        <w:rPr>
          <w:rFonts w:ascii="Times New Roman" w:hAnsi="Times New Roman" w:cs="Times New Roman"/>
        </w:rPr>
        <w:t>тия «конфликт интересов» и «личная заинтересованность»</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обязанности по принятию мер по предотвращению 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привлечение к ответственности должностных лиц за непринятие мер по предотвращению и (или)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иная признанная целесообразной к сообщению информация.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Аналогичная работа проводится с лицами, которым впервые </w:t>
      </w:r>
      <w:r w:rsidR="00871895">
        <w:rPr>
          <w:rFonts w:ascii="Times New Roman" w:hAnsi="Times New Roman" w:cs="Times New Roman"/>
        </w:rPr>
        <w:t xml:space="preserve">поручено осуществлять </w:t>
      </w:r>
      <w:r w:rsidRPr="00780B13">
        <w:rPr>
          <w:rFonts w:ascii="Times New Roman" w:hAnsi="Times New Roman" w:cs="Times New Roman"/>
        </w:rPr>
        <w:t>деятельность, связанную с закупками.</w:t>
      </w:r>
    </w:p>
    <w:p w:rsidR="00ED1A42" w:rsidRPr="00780B13" w:rsidRDefault="00ED1A42" w:rsidP="00ED1A42">
      <w:pPr>
        <w:rPr>
          <w:rFonts w:ascii="Times New Roman" w:hAnsi="Times New Roman" w:cs="Times New Roman"/>
        </w:rPr>
      </w:pPr>
      <w:bookmarkStart w:id="19" w:name="sub_65"/>
      <w:r w:rsidRPr="00780B13">
        <w:rPr>
          <w:rFonts w:ascii="Times New Roman" w:hAnsi="Times New Roman" w:cs="Times New Roman"/>
        </w:rPr>
        <w:t>6.5. К типовым ситуациям, применимым непосредственно для целей закупок, могут относиться следующие:</w:t>
      </w:r>
    </w:p>
    <w:bookmarkEnd w:id="19"/>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w:t>
      </w:r>
      <w:r w:rsidR="00A00E5A">
        <w:rPr>
          <w:rFonts w:ascii="Times New Roman" w:hAnsi="Times New Roman" w:cs="Times New Roman"/>
        </w:rPr>
        <w:t>ся учредителями (соучредителями</w:t>
      </w:r>
      <w:r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ранее работало должностное лицо, заинтересованное в осуществлении закупки;</w:t>
      </w:r>
    </w:p>
    <w:p w:rsidR="00ED1A42" w:rsidRPr="00780B13" w:rsidRDefault="00ED1A42" w:rsidP="00ED1A42">
      <w:pPr>
        <w:rPr>
          <w:rFonts w:ascii="Times New Roman" w:hAnsi="Times New Roman" w:cs="Times New Roman"/>
        </w:rPr>
      </w:pPr>
      <w:r w:rsidRPr="00780B13">
        <w:rPr>
          <w:rFonts w:ascii="Times New Roman" w:hAnsi="Times New Roman" w:cs="Times New Roman"/>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D1A42" w:rsidRDefault="00ED1A42" w:rsidP="00ED1A42">
      <w:pPr>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A00E5A" w:rsidRPr="00780B13" w:rsidRDefault="00A00E5A" w:rsidP="00ED1A42">
      <w:pPr>
        <w:rPr>
          <w:rFonts w:ascii="Times New Roman" w:hAnsi="Times New Roman" w:cs="Times New Roman"/>
        </w:rPr>
      </w:pP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20" w:name="sub_1007"/>
      <w:r w:rsidRPr="00780B13">
        <w:rPr>
          <w:rFonts w:ascii="Times New Roman" w:hAnsi="Times New Roman" w:cs="Times New Roman"/>
          <w:color w:val="auto"/>
        </w:rPr>
        <w:lastRenderedPageBreak/>
        <w:t>7. Порядок раскрытия конфликта интересов при осуществлении закупок</w:t>
      </w:r>
    </w:p>
    <w:bookmarkEnd w:id="20"/>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21" w:name="sub_71"/>
      <w:r w:rsidRPr="00780B13">
        <w:rPr>
          <w:rFonts w:ascii="Times New Roman" w:hAnsi="Times New Roman" w:cs="Times New Roman"/>
        </w:rPr>
        <w:t>7.1. В целях организации аналитической работы должны быть определены критерии выбора закупок, в отношении которых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w:t>
      </w:r>
      <w:r w:rsidR="00B93909">
        <w:rPr>
          <w:rFonts w:ascii="Times New Roman" w:hAnsi="Times New Roman" w:cs="Times New Roman"/>
        </w:rPr>
        <w:t xml:space="preserve">упции при осуществлении закупок </w:t>
      </w:r>
      <w:r w:rsidRPr="00780B13">
        <w:rPr>
          <w:rFonts w:ascii="Times New Roman" w:hAnsi="Times New Roman" w:cs="Times New Roman"/>
        </w:rPr>
        <w:t>уделяет повышенное внимание.</w:t>
      </w:r>
    </w:p>
    <w:p w:rsidR="00ED1A42" w:rsidRPr="00780B13" w:rsidRDefault="00ED1A42" w:rsidP="00ED1A42">
      <w:pPr>
        <w:rPr>
          <w:rFonts w:ascii="Times New Roman" w:hAnsi="Times New Roman" w:cs="Times New Roman"/>
        </w:rPr>
      </w:pPr>
      <w:bookmarkStart w:id="22" w:name="sub_72"/>
      <w:bookmarkEnd w:id="21"/>
      <w:r w:rsidRPr="00780B13">
        <w:rPr>
          <w:rFonts w:ascii="Times New Roman" w:hAnsi="Times New Roman" w:cs="Times New Roman"/>
        </w:rPr>
        <w:t>7.2. Указанные критерии основываются на следующих аспектах:</w:t>
      </w:r>
    </w:p>
    <w:bookmarkEnd w:id="22"/>
    <w:p w:rsidR="00ED1A42" w:rsidRPr="00780B13" w:rsidRDefault="00ED1A42" w:rsidP="00ED1A42">
      <w:pPr>
        <w:rPr>
          <w:rFonts w:ascii="Times New Roman" w:hAnsi="Times New Roman" w:cs="Times New Roman"/>
        </w:rPr>
      </w:pPr>
      <w:r w:rsidRPr="00780B13">
        <w:rPr>
          <w:rFonts w:ascii="Times New Roman" w:hAnsi="Times New Roman" w:cs="Times New Roman"/>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ED1A42" w:rsidRPr="00780B13" w:rsidRDefault="00ED1A42" w:rsidP="00ED1A42">
      <w:pPr>
        <w:rPr>
          <w:rFonts w:ascii="Times New Roman" w:hAnsi="Times New Roman" w:cs="Times New Roman"/>
        </w:rPr>
      </w:pPr>
      <w:r w:rsidRPr="00780B13">
        <w:rPr>
          <w:rFonts w:ascii="Times New Roman" w:hAnsi="Times New Roman" w:cs="Times New Roman"/>
        </w:rPr>
        <w:t>- коррупционная емкость предмета (сферы) закупки (строительство, ремонт, оборудование и т.д.);</w:t>
      </w:r>
    </w:p>
    <w:p w:rsidR="00ED1A42" w:rsidRPr="00780B13" w:rsidRDefault="00ED1A42" w:rsidP="00ED1A42">
      <w:pPr>
        <w:rPr>
          <w:rFonts w:ascii="Times New Roman" w:hAnsi="Times New Roman" w:cs="Times New Roman"/>
        </w:rPr>
      </w:pPr>
      <w:r w:rsidRPr="00780B13">
        <w:rPr>
          <w:rFonts w:ascii="Times New Roman" w:hAnsi="Times New Roman" w:cs="Times New Roman"/>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ED1A42" w:rsidRPr="00780B13" w:rsidRDefault="00ED1A42" w:rsidP="00ED1A42">
      <w:pPr>
        <w:rPr>
          <w:rFonts w:ascii="Times New Roman" w:hAnsi="Times New Roman" w:cs="Times New Roman"/>
        </w:rPr>
      </w:pPr>
      <w:r w:rsidRPr="00780B13">
        <w:rPr>
          <w:rFonts w:ascii="Times New Roman" w:hAnsi="Times New Roman" w:cs="Times New Roman"/>
        </w:rPr>
        <w:t>- другие применимые аспекты.</w:t>
      </w:r>
    </w:p>
    <w:p w:rsidR="00ED1A42" w:rsidRPr="00780B13" w:rsidRDefault="00ED1A42" w:rsidP="00ED1A42">
      <w:pPr>
        <w:rPr>
          <w:rFonts w:ascii="Times New Roman" w:hAnsi="Times New Roman" w:cs="Times New Roman"/>
        </w:rPr>
      </w:pPr>
      <w:bookmarkStart w:id="23" w:name="sub_73"/>
      <w:r w:rsidRPr="00780B13">
        <w:rPr>
          <w:rFonts w:ascii="Times New Roman" w:hAnsi="Times New Roman" w:cs="Times New Roman"/>
        </w:rPr>
        <w:t xml:space="preserve">7.3. Анализ соблюдения положений </w:t>
      </w:r>
      <w:hyperlink r:id="rId17" w:history="1">
        <w:r w:rsidRPr="00B93909">
          <w:rPr>
            <w:rStyle w:val="a4"/>
            <w:rFonts w:ascii="Times New Roman" w:hAnsi="Times New Roman"/>
            <w:b w:val="0"/>
            <w:color w:val="auto"/>
          </w:rPr>
          <w:t>законодательства</w:t>
        </w:r>
      </w:hyperlink>
      <w:r w:rsidRPr="00780B13">
        <w:rPr>
          <w:rFonts w:ascii="Times New Roman" w:hAnsi="Times New Roman" w:cs="Times New Roman"/>
        </w:rPr>
        <w:t xml:space="preserve"> Российской Федерации о противодействии коррупции основывается на следующем:</w:t>
      </w:r>
    </w:p>
    <w:bookmarkEnd w:id="23"/>
    <w:p w:rsidR="00ED1A42" w:rsidRPr="00780B13" w:rsidRDefault="00ED1A42" w:rsidP="00ED1A42">
      <w:pPr>
        <w:rPr>
          <w:rFonts w:ascii="Times New Roman" w:hAnsi="Times New Roman" w:cs="Times New Roman"/>
        </w:rPr>
      </w:pPr>
      <w:r w:rsidRPr="00780B13">
        <w:rPr>
          <w:rFonts w:ascii="Times New Roman" w:hAnsi="Times New Roman" w:cs="Times New Roman"/>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участников закупки с учетом положений </w:t>
      </w:r>
      <w:hyperlink w:anchor="sub_71" w:history="1">
        <w:r w:rsidRPr="00B93909">
          <w:rPr>
            <w:rStyle w:val="a4"/>
            <w:rFonts w:ascii="Times New Roman" w:hAnsi="Times New Roman"/>
            <w:b w:val="0"/>
            <w:color w:val="auto"/>
          </w:rPr>
          <w:t>пунктов 7.1 - 7.2</w:t>
        </w:r>
      </w:hyperlink>
      <w:r w:rsidRPr="00780B13">
        <w:rPr>
          <w:rFonts w:ascii="Times New Roman" w:hAnsi="Times New Roman" w:cs="Times New Roman"/>
        </w:rPr>
        <w:t xml:space="preserve"> 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2" w:history="1">
        <w:r w:rsidRPr="00B93909">
          <w:rPr>
            <w:rStyle w:val="a4"/>
            <w:rFonts w:ascii="Times New Roman" w:hAnsi="Times New Roman"/>
            <w:b w:val="0"/>
            <w:color w:val="auto"/>
          </w:rPr>
          <w:t>пунктов 7.1 - 7.2</w:t>
        </w:r>
      </w:hyperlink>
      <w:r w:rsidRPr="00B93909">
        <w:rPr>
          <w:rFonts w:ascii="Times New Roman" w:hAnsi="Times New Roman" w:cs="Times New Roman"/>
          <w:b/>
        </w:rPr>
        <w:t xml:space="preserve"> </w:t>
      </w:r>
      <w:r w:rsidRPr="00780B13">
        <w:rPr>
          <w:rFonts w:ascii="Times New Roman" w:hAnsi="Times New Roman" w:cs="Times New Roman"/>
        </w:rPr>
        <w:t>настоящего Положения;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основания для проведения анализа.</w:t>
      </w:r>
    </w:p>
    <w:p w:rsidR="00ED1A42" w:rsidRPr="00780B13" w:rsidRDefault="00ED1A42" w:rsidP="00ED1A42">
      <w:pPr>
        <w:rPr>
          <w:rFonts w:ascii="Times New Roman" w:hAnsi="Times New Roman" w:cs="Times New Roman"/>
        </w:rPr>
      </w:pPr>
      <w:bookmarkStart w:id="24" w:name="sub_74"/>
      <w:r w:rsidRPr="00780B13">
        <w:rPr>
          <w:rFonts w:ascii="Times New Roman" w:hAnsi="Times New Roman" w:cs="Times New Roman"/>
        </w:rPr>
        <w:t>7.4. В целях выявления личной заинтересованности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ED1A42" w:rsidRPr="00780B13" w:rsidRDefault="00ED1A42" w:rsidP="00ED1A42">
      <w:pPr>
        <w:rPr>
          <w:rFonts w:ascii="Times New Roman" w:hAnsi="Times New Roman" w:cs="Times New Roman"/>
        </w:rPr>
      </w:pPr>
      <w:bookmarkStart w:id="25" w:name="sub_75"/>
      <w:bookmarkEnd w:id="24"/>
      <w:r w:rsidRPr="00780B13">
        <w:rPr>
          <w:rFonts w:ascii="Times New Roman" w:hAnsi="Times New Roman" w:cs="Times New Roman"/>
        </w:rPr>
        <w:t>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ED1A42" w:rsidRPr="00780B13" w:rsidRDefault="00ED1A42" w:rsidP="00ED1A42">
      <w:pPr>
        <w:rPr>
          <w:rFonts w:ascii="Times New Roman" w:hAnsi="Times New Roman" w:cs="Times New Roman"/>
        </w:rPr>
      </w:pPr>
      <w:bookmarkStart w:id="26" w:name="sub_76"/>
      <w:bookmarkEnd w:id="25"/>
      <w:r w:rsidRPr="00780B13">
        <w:rPr>
          <w:rFonts w:ascii="Times New Roman" w:hAnsi="Times New Roman" w:cs="Times New Roman"/>
        </w:rPr>
        <w:t>7.6. Одновременно должностное</w:t>
      </w:r>
      <w:r w:rsidR="00B93909">
        <w:rPr>
          <w:rFonts w:ascii="Times New Roman" w:hAnsi="Times New Roman" w:cs="Times New Roman"/>
        </w:rPr>
        <w:t xml:space="preserve"> лицо,</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организует личный прием лиц, обладающих информацией о фактах совершения должностными лицами коррупционных правонарушений, и (или), пом</w:t>
      </w:r>
      <w:r w:rsidR="00B93909">
        <w:rPr>
          <w:rFonts w:ascii="Times New Roman" w:hAnsi="Times New Roman" w:cs="Times New Roman"/>
        </w:rPr>
        <w:t>имо телефона «горячей линии»</w:t>
      </w:r>
      <w:r w:rsidRPr="00780B13">
        <w:rPr>
          <w:rFonts w:ascii="Times New Roman" w:hAnsi="Times New Roman" w:cs="Times New Roman"/>
        </w:rPr>
        <w:t>, создает адрес электронной почты, на который гражданин сможет направить рассматриваемую информацию.</w:t>
      </w:r>
    </w:p>
    <w:p w:rsidR="00ED1A42" w:rsidRPr="00780B13" w:rsidRDefault="00ED1A42" w:rsidP="00ED1A42">
      <w:pPr>
        <w:rPr>
          <w:rFonts w:ascii="Times New Roman" w:hAnsi="Times New Roman" w:cs="Times New Roman"/>
        </w:rPr>
      </w:pPr>
      <w:bookmarkStart w:id="27" w:name="sub_77"/>
      <w:bookmarkEnd w:id="26"/>
      <w:r w:rsidRPr="00780B13">
        <w:rPr>
          <w:rFonts w:ascii="Times New Roman" w:hAnsi="Times New Roman" w:cs="Times New Roman"/>
        </w:rPr>
        <w:t>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ED1A42" w:rsidRPr="00780B13" w:rsidRDefault="00ED1A42" w:rsidP="00ED1A42">
      <w:pPr>
        <w:rPr>
          <w:rFonts w:ascii="Times New Roman" w:hAnsi="Times New Roman" w:cs="Times New Roman"/>
        </w:rPr>
      </w:pPr>
      <w:bookmarkStart w:id="28" w:name="sub_78"/>
      <w:bookmarkEnd w:id="27"/>
      <w:r w:rsidRPr="00780B13">
        <w:rPr>
          <w:rFonts w:ascii="Times New Roman" w:hAnsi="Times New Roman" w:cs="Times New Roman"/>
        </w:rPr>
        <w:t>7.8. По результатам определения круга должностных лиц и участников закупки (поставщ</w:t>
      </w:r>
      <w:r w:rsidR="006C695A">
        <w:rPr>
          <w:rFonts w:ascii="Times New Roman" w:hAnsi="Times New Roman" w:cs="Times New Roman"/>
        </w:rPr>
        <w:t>иков, подрядчиков, исполнителей</w:t>
      </w:r>
      <w:r w:rsidRPr="00780B13">
        <w:rPr>
          <w:rFonts w:ascii="Times New Roman" w:hAnsi="Times New Roman" w:cs="Times New Roman"/>
        </w:rPr>
        <w:t xml:space="preserve">), в отношении которых проводится анализ, </w:t>
      </w:r>
      <w:r w:rsidRPr="00780B13">
        <w:rPr>
          <w:rFonts w:ascii="Times New Roman" w:hAnsi="Times New Roman" w:cs="Times New Roman"/>
        </w:rPr>
        <w:lastRenderedPageBreak/>
        <w:t>должностное лицо</w:t>
      </w:r>
      <w:r w:rsidR="006C695A">
        <w:rPr>
          <w:rFonts w:ascii="Times New Roman" w:hAnsi="Times New Roman" w:cs="Times New Roman"/>
        </w:rPr>
        <w:t>,</w:t>
      </w:r>
      <w:r w:rsidRPr="00780B13">
        <w:rPr>
          <w:rFonts w:ascii="Times New Roman" w:hAnsi="Times New Roman" w:cs="Times New Roman"/>
        </w:rPr>
        <w:t xml:space="preserve"> </w:t>
      </w:r>
      <w:r w:rsidR="006C695A" w:rsidRPr="006C695A">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6C695A">
        <w:rPr>
          <w:rFonts w:ascii="Times New Roman" w:hAnsi="Times New Roman" w:cs="Times New Roman"/>
        </w:rPr>
        <w:t>,</w:t>
      </w:r>
      <w:r w:rsidR="006C695A" w:rsidRPr="006C695A">
        <w:rPr>
          <w:rFonts w:ascii="Times New Roman" w:hAnsi="Times New Roman" w:cs="Times New Roman"/>
        </w:rPr>
        <w:t xml:space="preserve"> </w:t>
      </w:r>
      <w:r w:rsidRPr="00780B13">
        <w:rPr>
          <w:rFonts w:ascii="Times New Roman" w:hAnsi="Times New Roman" w:cs="Times New Roman"/>
        </w:rPr>
        <w:t>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r w:rsidR="0044264C">
        <w:rPr>
          <w:rFonts w:ascii="Times New Roman" w:hAnsi="Times New Roman" w:cs="Times New Roman"/>
        </w:rPr>
        <w:t xml:space="preserve"> </w:t>
      </w:r>
    </w:p>
    <w:p w:rsidR="00ED1A42" w:rsidRPr="00780B13" w:rsidRDefault="00ED1A42" w:rsidP="00ED1A42">
      <w:pPr>
        <w:rPr>
          <w:rFonts w:ascii="Times New Roman" w:hAnsi="Times New Roman" w:cs="Times New Roman"/>
        </w:rPr>
      </w:pPr>
      <w:bookmarkStart w:id="29" w:name="sub_79"/>
      <w:bookmarkEnd w:id="28"/>
      <w:r w:rsidRPr="00780B13">
        <w:rPr>
          <w:rFonts w:ascii="Times New Roman" w:hAnsi="Times New Roman" w:cs="Times New Roman"/>
        </w:rPr>
        <w:t xml:space="preserve">7.9. В целях выявления личной заинтересованности должностного лица, которая приводит или может привести к конфликту интересов, с соблюдением </w:t>
      </w:r>
      <w:hyperlink r:id="rId18" w:history="1">
        <w:r w:rsidRPr="0044264C">
          <w:rPr>
            <w:rStyle w:val="a4"/>
            <w:rFonts w:ascii="Times New Roman" w:hAnsi="Times New Roman"/>
            <w:b w:val="0"/>
            <w:color w:val="auto"/>
          </w:rPr>
          <w:t>законодательства</w:t>
        </w:r>
      </w:hyperlink>
      <w:r w:rsidRPr="00780B13">
        <w:rPr>
          <w:rFonts w:ascii="Times New Roman" w:hAnsi="Times New Roman" w:cs="Times New Roman"/>
        </w:rPr>
        <w:t xml:space="preserve"> о персональных данных, ответственное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обобщает имеющуюся информацию о сотруднике, его близких родственниках, например, информацию, содержащуюся в следующих документах и сведениях:</w:t>
      </w:r>
    </w:p>
    <w:bookmarkEnd w:id="29"/>
    <w:p w:rsidR="00ED1A42" w:rsidRPr="00780B13" w:rsidRDefault="00ED1A42" w:rsidP="00ED1A42">
      <w:pPr>
        <w:rPr>
          <w:rFonts w:ascii="Times New Roman" w:hAnsi="Times New Roman" w:cs="Times New Roman"/>
        </w:rPr>
      </w:pPr>
      <w:r w:rsidRPr="00780B13">
        <w:rPr>
          <w:rFonts w:ascii="Times New Roman" w:hAnsi="Times New Roman" w:cs="Times New Roman"/>
        </w:rPr>
        <w:t>- трудовая книжка или сведения о трудовой деятельности;</w:t>
      </w:r>
    </w:p>
    <w:p w:rsidR="00ED1A42" w:rsidRPr="00780B13" w:rsidRDefault="00ED1A42" w:rsidP="00ED1A42">
      <w:pPr>
        <w:rPr>
          <w:rFonts w:ascii="Times New Roman" w:hAnsi="Times New Roman" w:cs="Times New Roman"/>
        </w:rPr>
      </w:pPr>
      <w:r w:rsidRPr="00780B13">
        <w:rPr>
          <w:rFonts w:ascii="Times New Roman" w:hAnsi="Times New Roman" w:cs="Times New Roman"/>
        </w:rPr>
        <w:t>- анкета или резюме, предоставленные лицом при приеме на работу в учреждение;</w:t>
      </w:r>
    </w:p>
    <w:p w:rsidR="00ED1A42" w:rsidRPr="00780B13" w:rsidRDefault="00ED1A42" w:rsidP="00ED1A42">
      <w:pPr>
        <w:rPr>
          <w:rFonts w:ascii="Times New Roman" w:hAnsi="Times New Roman" w:cs="Times New Roman"/>
        </w:rPr>
      </w:pPr>
      <w:r w:rsidRPr="00780B13">
        <w:rPr>
          <w:rFonts w:ascii="Times New Roman" w:hAnsi="Times New Roman" w:cs="Times New Roman"/>
        </w:rPr>
        <w:t>- личная карточка работника;</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иная информация, в том числе имеющаяся в личном деле лица.</w:t>
      </w:r>
    </w:p>
    <w:p w:rsidR="00ED1A42" w:rsidRPr="00780B13" w:rsidRDefault="00ED1A42" w:rsidP="00ED1A42">
      <w:pPr>
        <w:rPr>
          <w:rFonts w:ascii="Times New Roman" w:hAnsi="Times New Roman" w:cs="Times New Roman"/>
        </w:rPr>
      </w:pPr>
      <w:bookmarkStart w:id="30" w:name="sub_710"/>
      <w:r w:rsidRPr="00780B13">
        <w:rPr>
          <w:rFonts w:ascii="Times New Roman" w:hAnsi="Times New Roman" w:cs="Times New Roman"/>
        </w:rPr>
        <w:t>7.10. Одновременно должностное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анализирует информацию, размещенную в информаци</w:t>
      </w:r>
      <w:r w:rsidR="0044264C">
        <w:rPr>
          <w:rFonts w:ascii="Times New Roman" w:hAnsi="Times New Roman" w:cs="Times New Roman"/>
        </w:rPr>
        <w:t>онно-телекоммуникационной сети «Интернет»</w:t>
      </w:r>
      <w:r w:rsidRPr="00780B13">
        <w:rPr>
          <w:rFonts w:ascii="Times New Roman" w:hAnsi="Times New Roman" w:cs="Times New Roman"/>
        </w:rPr>
        <w:t>, в том числе посредством использования различных агрегаторов информации.</w:t>
      </w:r>
    </w:p>
    <w:bookmarkEnd w:id="30"/>
    <w:p w:rsidR="00ED1A42" w:rsidRPr="00780B13" w:rsidRDefault="00ED1A42" w:rsidP="00ED1A42">
      <w:pPr>
        <w:rPr>
          <w:rFonts w:ascii="Times New Roman" w:hAnsi="Times New Roman" w:cs="Times New Roman"/>
        </w:rPr>
      </w:pPr>
      <w:r w:rsidRPr="00780B13">
        <w:rPr>
          <w:rFonts w:ascii="Times New Roman" w:hAnsi="Times New Roman" w:cs="Times New Roman"/>
        </w:rPr>
        <w:t>Например, информацию, содержащуюся в следующих документах:</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поступившие в учреждение сообщения от предыдущих работодателей сотрудников;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реестр ранее заключенных контрактов;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реестр контрагентов.</w:t>
      </w:r>
    </w:p>
    <w:p w:rsidR="00ED1A42" w:rsidRPr="00780B13" w:rsidRDefault="00ED1A42" w:rsidP="00ED1A42">
      <w:pPr>
        <w:rPr>
          <w:rFonts w:ascii="Times New Roman" w:hAnsi="Times New Roman" w:cs="Times New Roman"/>
        </w:rPr>
      </w:pPr>
      <w:bookmarkStart w:id="31" w:name="sub_711"/>
      <w:r w:rsidRPr="00780B13">
        <w:rPr>
          <w:rFonts w:ascii="Times New Roman" w:hAnsi="Times New Roman" w:cs="Times New Roman"/>
        </w:rPr>
        <w:t>7.11. Также должностное лицо</w:t>
      </w:r>
      <w:r w:rsidR="002D58AD">
        <w:rPr>
          <w:rFonts w:ascii="Times New Roman" w:hAnsi="Times New Roman" w:cs="Times New Roman"/>
        </w:rPr>
        <w:t>,</w:t>
      </w:r>
      <w:r w:rsidR="002D58AD" w:rsidRPr="002D58AD">
        <w:t xml:space="preserve"> </w:t>
      </w:r>
      <w:r w:rsidR="002D58AD" w:rsidRPr="002D58AD">
        <w:rPr>
          <w:rFonts w:ascii="Times New Roman" w:hAnsi="Times New Roman" w:cs="Times New Roman"/>
        </w:rPr>
        <w:t>на которо</w:t>
      </w:r>
      <w:r w:rsidR="002D58AD">
        <w:rPr>
          <w:rFonts w:ascii="Times New Roman" w:hAnsi="Times New Roman" w:cs="Times New Roman"/>
        </w:rPr>
        <w:t>е</w:t>
      </w:r>
      <w:r w:rsidR="002D58AD" w:rsidRPr="002D58AD">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2D58AD">
        <w:rPr>
          <w:rFonts w:ascii="Times New Roman" w:hAnsi="Times New Roman" w:cs="Times New Roman"/>
        </w:rPr>
        <w:t>,</w:t>
      </w:r>
      <w:r w:rsidRPr="00780B13">
        <w:rPr>
          <w:rFonts w:ascii="Times New Roman" w:hAnsi="Times New Roman" w:cs="Times New Roman"/>
        </w:rPr>
        <w:t xml:space="preserve"> проводит беседы с должностными лицами с их согласия, получает от них с их согласия необходимые пояснения.</w:t>
      </w:r>
    </w:p>
    <w:p w:rsidR="00ED1A42" w:rsidRPr="00780B13" w:rsidRDefault="00ED1A42" w:rsidP="00ED1A42">
      <w:pPr>
        <w:rPr>
          <w:rFonts w:ascii="Times New Roman" w:hAnsi="Times New Roman" w:cs="Times New Roman"/>
        </w:rPr>
      </w:pPr>
      <w:bookmarkStart w:id="32" w:name="sub_712"/>
      <w:bookmarkEnd w:id="31"/>
      <w:r w:rsidRPr="00780B13">
        <w:rPr>
          <w:rFonts w:ascii="Times New Roman" w:hAnsi="Times New Roman" w:cs="Times New Roman"/>
        </w:rPr>
        <w:t>7.12.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2"/>
    <w:p w:rsidR="00ED1A42" w:rsidRPr="00780B13" w:rsidRDefault="00ED1A42" w:rsidP="00ED1A42">
      <w:pPr>
        <w:rPr>
          <w:rFonts w:ascii="Times New Roman" w:hAnsi="Times New Roman" w:cs="Times New Roman"/>
        </w:rPr>
      </w:pPr>
      <w:r w:rsidRPr="00780B13">
        <w:rPr>
          <w:rFonts w:ascii="Times New Roman" w:hAnsi="Times New Roman" w:cs="Times New Roman"/>
        </w:rPr>
        <w:t xml:space="preserve">Типовая форма для декларирования о возможной личной заинтересованности приведена в </w:t>
      </w:r>
      <w:hyperlink w:anchor="sub_1100" w:history="1">
        <w:r w:rsidRPr="00780B13">
          <w:rPr>
            <w:rStyle w:val="a4"/>
            <w:rFonts w:ascii="Times New Roman" w:hAnsi="Times New Roman"/>
            <w:b w:val="0"/>
            <w:color w:val="auto"/>
          </w:rPr>
          <w:t>Приложении</w:t>
        </w:r>
      </w:hyperlink>
      <w:r w:rsidRPr="00780B13">
        <w:rPr>
          <w:rFonts w:ascii="Times New Roman" w:hAnsi="Times New Roman" w:cs="Times New Roman"/>
          <w:b/>
        </w:rPr>
        <w:t xml:space="preserve"> </w:t>
      </w:r>
      <w:r w:rsidRPr="00780B13">
        <w:rPr>
          <w:rFonts w:ascii="Times New Roman" w:hAnsi="Times New Roman" w:cs="Times New Roman"/>
        </w:rPr>
        <w:t>к настоящему Положению.</w:t>
      </w:r>
    </w:p>
    <w:p w:rsidR="00ED1A42" w:rsidRPr="00780B13" w:rsidRDefault="00ED1A42" w:rsidP="00ED1A42">
      <w:pPr>
        <w:rPr>
          <w:rFonts w:ascii="Times New Roman" w:hAnsi="Times New Roman" w:cs="Times New Roman"/>
        </w:rPr>
      </w:pPr>
      <w:bookmarkStart w:id="33" w:name="sub_713"/>
      <w:r w:rsidRPr="00780B13">
        <w:rPr>
          <w:rFonts w:ascii="Times New Roman" w:hAnsi="Times New Roman" w:cs="Times New Roman"/>
        </w:rPr>
        <w:t>7.13. На основании указанных действий должностное лицо</w:t>
      </w:r>
      <w:r w:rsidR="00DE1FEB">
        <w:rPr>
          <w:rFonts w:ascii="Times New Roman" w:hAnsi="Times New Roman" w:cs="Times New Roman"/>
        </w:rPr>
        <w:t>,</w:t>
      </w:r>
      <w:r w:rsidR="00DE1FEB" w:rsidRPr="00DE1FEB">
        <w:t xml:space="preserve"> </w:t>
      </w:r>
      <w:r w:rsidR="00DE1FEB" w:rsidRPr="00DE1FEB">
        <w:rPr>
          <w:rFonts w:ascii="Times New Roman" w:hAnsi="Times New Roman" w:cs="Times New Roman"/>
        </w:rPr>
        <w:t>на которо</w:t>
      </w:r>
      <w:r w:rsidR="00DE1FEB">
        <w:rPr>
          <w:rFonts w:ascii="Times New Roman" w:hAnsi="Times New Roman" w:cs="Times New Roman"/>
        </w:rPr>
        <w:t>е</w:t>
      </w:r>
      <w:r w:rsidR="00DE1FEB" w:rsidRPr="00DE1FEB">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DE1FEB">
        <w:rPr>
          <w:rFonts w:ascii="Times New Roman" w:hAnsi="Times New Roman" w:cs="Times New Roman"/>
        </w:rPr>
        <w:t>,</w:t>
      </w:r>
      <w:r w:rsidRPr="00780B13">
        <w:rPr>
          <w:rFonts w:ascii="Times New Roman" w:hAnsi="Times New Roman" w:cs="Times New Roman"/>
        </w:rPr>
        <w:t xml:space="preserve"> формирует профиль должностного лица, участвующего в закупочной деятельности.</w:t>
      </w:r>
    </w:p>
    <w:p w:rsidR="00ED1A42" w:rsidRPr="00780B13" w:rsidRDefault="00ED1A42" w:rsidP="00ED1A42">
      <w:pPr>
        <w:rPr>
          <w:rFonts w:ascii="Times New Roman" w:hAnsi="Times New Roman" w:cs="Times New Roman"/>
        </w:rPr>
      </w:pPr>
      <w:bookmarkStart w:id="34" w:name="sub_714"/>
      <w:bookmarkEnd w:id="33"/>
      <w:r w:rsidRPr="00780B13">
        <w:rPr>
          <w:rFonts w:ascii="Times New Roman" w:hAnsi="Times New Roman" w:cs="Times New Roman"/>
        </w:rPr>
        <w:t>7.14.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ED1A42" w:rsidRPr="00780B13" w:rsidRDefault="00ED1A42" w:rsidP="00ED1A42">
      <w:pPr>
        <w:rPr>
          <w:rFonts w:ascii="Times New Roman" w:hAnsi="Times New Roman" w:cs="Times New Roman"/>
        </w:rPr>
      </w:pPr>
      <w:bookmarkStart w:id="35" w:name="sub_715"/>
      <w:bookmarkEnd w:id="34"/>
      <w:r w:rsidRPr="00780B13">
        <w:rPr>
          <w:rFonts w:ascii="Times New Roman" w:hAnsi="Times New Roman" w:cs="Times New Roman"/>
        </w:rPr>
        <w:t>7.15. В этой связи с учетом положений законодательства Российской Федерации должностное</w:t>
      </w:r>
      <w:r w:rsidR="008227AF">
        <w:rPr>
          <w:rFonts w:ascii="Times New Roman" w:hAnsi="Times New Roman" w:cs="Times New Roman"/>
        </w:rPr>
        <w:t xml:space="preserve"> лицо,</w:t>
      </w:r>
      <w:r w:rsidRPr="00780B13">
        <w:rPr>
          <w:rFonts w:ascii="Times New Roman" w:hAnsi="Times New Roman" w:cs="Times New Roman"/>
        </w:rPr>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8227AF">
        <w:rPr>
          <w:rFonts w:ascii="Times New Roman" w:hAnsi="Times New Roman" w:cs="Times New Roman"/>
        </w:rPr>
        <w:t xml:space="preserve"> </w:t>
      </w:r>
      <w:r w:rsidRPr="00780B13">
        <w:rPr>
          <w:rFonts w:ascii="Times New Roman" w:hAnsi="Times New Roman" w:cs="Times New Roman"/>
        </w:rPr>
        <w:t>обеспечивается доступом к необходимой для составления такого профиля информации по решению руководителя учреждения.</w:t>
      </w:r>
    </w:p>
    <w:p w:rsidR="00ED1A42" w:rsidRPr="00780B13" w:rsidRDefault="00ED1A42" w:rsidP="00ED1A42">
      <w:pPr>
        <w:rPr>
          <w:rFonts w:ascii="Times New Roman" w:hAnsi="Times New Roman" w:cs="Times New Roman"/>
        </w:rPr>
      </w:pPr>
      <w:bookmarkStart w:id="36" w:name="sub_716"/>
      <w:bookmarkEnd w:id="35"/>
      <w:r w:rsidRPr="00780B13">
        <w:rPr>
          <w:rFonts w:ascii="Times New Roman" w:hAnsi="Times New Roman" w:cs="Times New Roman"/>
        </w:rPr>
        <w:t>7.16.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w:t>
      </w:r>
      <w:r w:rsidR="008227AF">
        <w:rPr>
          <w:rFonts w:ascii="Times New Roman" w:hAnsi="Times New Roman" w:cs="Times New Roman"/>
        </w:rPr>
        <w:t>онно телекоммуникационной сети «</w:t>
      </w:r>
      <w:r w:rsidRPr="00780B13">
        <w:rPr>
          <w:rFonts w:ascii="Times New Roman" w:hAnsi="Times New Roman" w:cs="Times New Roman"/>
        </w:rPr>
        <w:t>Интернет</w:t>
      </w:r>
      <w:r w:rsidR="008227AF">
        <w:rPr>
          <w:rFonts w:ascii="Times New Roman" w:hAnsi="Times New Roman" w:cs="Times New Roman"/>
          <w:b/>
        </w:rPr>
        <w:t>»</w:t>
      </w:r>
      <w:r w:rsidRPr="00780B13">
        <w:rPr>
          <w:rFonts w:ascii="Times New Roman" w:hAnsi="Times New Roman" w:cs="Times New Roman"/>
          <w:b/>
        </w:rPr>
        <w:t xml:space="preserve">: </w:t>
      </w:r>
      <w:hyperlink r:id="rId19" w:history="1">
        <w:r w:rsidRPr="00780B13">
          <w:rPr>
            <w:rStyle w:val="a4"/>
            <w:rFonts w:ascii="Times New Roman" w:hAnsi="Times New Roman"/>
            <w:b w:val="0"/>
            <w:color w:val="auto"/>
          </w:rPr>
          <w:t>http://zakupki.gov.ru/</w:t>
        </w:r>
      </w:hyperlink>
      <w:r w:rsidRPr="00780B13">
        <w:rPr>
          <w:rFonts w:ascii="Times New Roman" w:hAnsi="Times New Roman" w:cs="Times New Roman"/>
        </w:rPr>
        <w:t>.</w:t>
      </w:r>
    </w:p>
    <w:p w:rsidR="00ED1A42" w:rsidRPr="00780B13" w:rsidRDefault="00ED1A42" w:rsidP="00ED1A42">
      <w:pPr>
        <w:rPr>
          <w:rFonts w:ascii="Times New Roman" w:hAnsi="Times New Roman" w:cs="Times New Roman"/>
        </w:rPr>
      </w:pPr>
      <w:bookmarkStart w:id="37" w:name="sub_717"/>
      <w:bookmarkEnd w:id="36"/>
      <w:r w:rsidRPr="00780B13">
        <w:rPr>
          <w:rFonts w:ascii="Times New Roman" w:hAnsi="Times New Roman" w:cs="Times New Roman"/>
        </w:rPr>
        <w:t>7.17. Анализу и обобщению для формирования профиля подлежит следующая информация (если применимо):</w:t>
      </w:r>
    </w:p>
    <w:bookmarkEnd w:id="37"/>
    <w:p w:rsidR="00ED1A42" w:rsidRPr="00780B13" w:rsidRDefault="00ED1A42" w:rsidP="008227AF">
      <w:pPr>
        <w:rPr>
          <w:rFonts w:ascii="Times New Roman" w:hAnsi="Times New Roman" w:cs="Times New Roman"/>
        </w:rPr>
      </w:pPr>
      <w:r w:rsidRPr="00780B13">
        <w:rPr>
          <w:rFonts w:ascii="Times New Roman" w:hAnsi="Times New Roman" w:cs="Times New Roman"/>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w:t>
      </w:r>
      <w:r w:rsidR="008227AF">
        <w:rPr>
          <w:rFonts w:ascii="Times New Roman" w:hAnsi="Times New Roman" w:cs="Times New Roman"/>
        </w:rPr>
        <w:t xml:space="preserve"> </w:t>
      </w:r>
      <w:r w:rsidRPr="00780B13">
        <w:rPr>
          <w:rFonts w:ascii="Times New Roman" w:hAnsi="Times New Roman" w:cs="Times New Roman"/>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ED1A42" w:rsidRPr="00780B13" w:rsidRDefault="00ED1A42" w:rsidP="00ED1A42">
      <w:pPr>
        <w:rPr>
          <w:rFonts w:ascii="Times New Roman" w:hAnsi="Times New Roman" w:cs="Times New Roman"/>
        </w:rPr>
      </w:pPr>
      <w:r w:rsidRPr="00780B13">
        <w:rPr>
          <w:rFonts w:ascii="Times New Roman" w:hAnsi="Times New Roman" w:cs="Times New Roman"/>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D1A42" w:rsidRPr="00780B13" w:rsidRDefault="00ED1A42" w:rsidP="00ED1A42">
      <w:pPr>
        <w:rPr>
          <w:rFonts w:ascii="Times New Roman" w:hAnsi="Times New Roman" w:cs="Times New Roman"/>
        </w:rPr>
      </w:pPr>
      <w:r w:rsidRPr="00780B13">
        <w:rPr>
          <w:rFonts w:ascii="Times New Roman" w:hAnsi="Times New Roman" w:cs="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ED1A42" w:rsidRPr="00780B13" w:rsidRDefault="00ED1A42" w:rsidP="00ED1A42">
      <w:pPr>
        <w:rPr>
          <w:rFonts w:ascii="Times New Roman" w:hAnsi="Times New Roman" w:cs="Times New Roman"/>
        </w:rPr>
      </w:pPr>
      <w:r w:rsidRPr="00780B13">
        <w:rPr>
          <w:rFonts w:ascii="Times New Roman" w:hAnsi="Times New Roman" w:cs="Times New Roman"/>
        </w:rPr>
        <w:t>- копии учредительных документов участника закупки (для юридического лица);</w:t>
      </w:r>
    </w:p>
    <w:p w:rsidR="00ED1A42" w:rsidRPr="00780B13" w:rsidRDefault="00ED1A42" w:rsidP="00ED1A42">
      <w:pPr>
        <w:rPr>
          <w:rFonts w:ascii="Times New Roman" w:hAnsi="Times New Roman" w:cs="Times New Roman"/>
        </w:rPr>
      </w:pPr>
      <w:r w:rsidRPr="00780B13">
        <w:rPr>
          <w:rFonts w:ascii="Times New Roman" w:hAnsi="Times New Roman" w:cs="Times New Roman"/>
        </w:rPr>
        <w:t>- иные представленные участником закупки документы.</w:t>
      </w:r>
    </w:p>
    <w:p w:rsidR="00ED1A42" w:rsidRPr="00780B13" w:rsidRDefault="00ED1A42" w:rsidP="00ED1A42">
      <w:pPr>
        <w:rPr>
          <w:rFonts w:ascii="Times New Roman" w:hAnsi="Times New Roman" w:cs="Times New Roman"/>
        </w:rPr>
      </w:pPr>
      <w:bookmarkStart w:id="38" w:name="sub_718"/>
      <w:r w:rsidRPr="00780B13">
        <w:rPr>
          <w:rFonts w:ascii="Times New Roman" w:hAnsi="Times New Roman" w:cs="Times New Roman"/>
        </w:rPr>
        <w:t>7.18. В случае выявления должностным лицом</w:t>
      </w:r>
      <w:r w:rsidR="008227AF">
        <w:rPr>
          <w:rFonts w:ascii="Times New Roman" w:hAnsi="Times New Roman" w:cs="Times New Roman"/>
        </w:rPr>
        <w:t>,</w:t>
      </w:r>
      <w:r w:rsidR="008227AF" w:rsidRPr="008227AF">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нарушения участником закупки требования об отсутствии между ним и заказчиком конфликта интересов, то об указанном факте должностное лицо незамедлительно информирует руководителя заказчика и (или) комиссию.</w:t>
      </w:r>
    </w:p>
    <w:p w:rsidR="00ED1A42" w:rsidRPr="00780B13" w:rsidRDefault="00ED1A42" w:rsidP="00ED1A42">
      <w:pPr>
        <w:rPr>
          <w:rFonts w:ascii="Times New Roman" w:hAnsi="Times New Roman" w:cs="Times New Roman"/>
        </w:rPr>
      </w:pPr>
      <w:bookmarkStart w:id="39" w:name="sub_719"/>
      <w:bookmarkEnd w:id="38"/>
      <w:r w:rsidRPr="00780B13">
        <w:rPr>
          <w:rFonts w:ascii="Times New Roman" w:hAnsi="Times New Roman" w:cs="Times New Roman"/>
        </w:rPr>
        <w:t>7.19. Аналогично должностное лицо</w:t>
      </w:r>
      <w:r w:rsidR="00E5139B">
        <w:rPr>
          <w:rFonts w:ascii="Times New Roman" w:hAnsi="Times New Roman" w:cs="Times New Roman"/>
        </w:rPr>
        <w:t>,</w:t>
      </w:r>
      <w:r w:rsidRPr="00780B13">
        <w:rPr>
          <w:rFonts w:ascii="Times New Roman" w:hAnsi="Times New Roman" w:cs="Times New Roman"/>
        </w:rPr>
        <w:t xml:space="preserve"> </w:t>
      </w:r>
      <w:r w:rsidR="00E5139B" w:rsidRPr="00E5139B">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проводит анализ информации о единственном поставщике (подрядчике, исполнителе).</w:t>
      </w:r>
    </w:p>
    <w:p w:rsidR="00ED1A42" w:rsidRPr="00780B13" w:rsidRDefault="00ED1A42" w:rsidP="00ED1A42">
      <w:pPr>
        <w:rPr>
          <w:rFonts w:ascii="Times New Roman" w:hAnsi="Times New Roman" w:cs="Times New Roman"/>
        </w:rPr>
      </w:pPr>
      <w:bookmarkStart w:id="40" w:name="sub_720"/>
      <w:bookmarkEnd w:id="39"/>
      <w:r w:rsidRPr="00780B13">
        <w:rPr>
          <w:rFonts w:ascii="Times New Roman" w:hAnsi="Times New Roman" w:cs="Times New Roman"/>
        </w:rPr>
        <w:t>7.20. 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из информаци</w:t>
      </w:r>
      <w:r w:rsidR="005D2CE3">
        <w:rPr>
          <w:rFonts w:ascii="Times New Roman" w:hAnsi="Times New Roman" w:cs="Times New Roman"/>
        </w:rPr>
        <w:t>онно-телекоммуникационной сети «Интернет»</w:t>
      </w:r>
      <w:r w:rsidRPr="00780B13">
        <w:rPr>
          <w:rFonts w:ascii="Times New Roman" w:hAnsi="Times New Roman" w:cs="Times New Roman"/>
        </w:rPr>
        <w:t>, например, посредством анализа сведений, до</w:t>
      </w:r>
      <w:r w:rsidR="005D2CE3">
        <w:rPr>
          <w:rFonts w:ascii="Times New Roman" w:hAnsi="Times New Roman" w:cs="Times New Roman"/>
        </w:rPr>
        <w:t>ступных на электронном сервисе «Прозрачный бизнес»</w:t>
      </w:r>
      <w:r w:rsidRPr="00780B13">
        <w:rPr>
          <w:rFonts w:ascii="Times New Roman" w:hAnsi="Times New Roman" w:cs="Times New Roman"/>
        </w:rPr>
        <w:t xml:space="preserve">, размещенном по адресу: </w:t>
      </w:r>
      <w:hyperlink r:id="rId20" w:history="1">
        <w:r w:rsidRPr="00780B13">
          <w:rPr>
            <w:rStyle w:val="a4"/>
            <w:rFonts w:ascii="Times New Roman" w:hAnsi="Times New Roman"/>
            <w:b w:val="0"/>
            <w:color w:val="auto"/>
          </w:rPr>
          <w:t>https://pb.nalog.ru/</w:t>
        </w:r>
      </w:hyperlink>
      <w:r w:rsidRPr="00780B13">
        <w:rPr>
          <w:rFonts w:ascii="Times New Roman" w:hAnsi="Times New Roman" w:cs="Times New Roman"/>
          <w:b/>
        </w:rPr>
        <w:t>,</w:t>
      </w:r>
      <w:r w:rsidRPr="00780B13">
        <w:rPr>
          <w:rFonts w:ascii="Times New Roman" w:hAnsi="Times New Roman" w:cs="Times New Roman"/>
        </w:rPr>
        <w:t xml:space="preserve"> а также посредством использования различных агрегаторов информации.</w:t>
      </w:r>
    </w:p>
    <w:p w:rsidR="00ED1A42" w:rsidRPr="00780B13" w:rsidRDefault="00ED1A42" w:rsidP="00ED1A42">
      <w:pPr>
        <w:rPr>
          <w:rFonts w:ascii="Times New Roman" w:hAnsi="Times New Roman" w:cs="Times New Roman"/>
        </w:rPr>
      </w:pPr>
      <w:bookmarkStart w:id="41" w:name="sub_721"/>
      <w:bookmarkEnd w:id="40"/>
      <w:r w:rsidRPr="00780B13">
        <w:rPr>
          <w:rFonts w:ascii="Times New Roman" w:hAnsi="Times New Roman" w:cs="Times New Roman"/>
        </w:rPr>
        <w:t>7.21. По результатам составления профилей сотрудников, участвующих в осуществлении закупки, а также профилей участников закупок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осуществляет перекрестный анализ имеющейся в его распоряжении информации для целей выявления личной заинтересованности должностных лиц.</w:t>
      </w:r>
    </w:p>
    <w:p w:rsidR="00ED1A42" w:rsidRPr="00780B13" w:rsidRDefault="00ED1A42" w:rsidP="00ED1A42">
      <w:pPr>
        <w:rPr>
          <w:rFonts w:ascii="Times New Roman" w:hAnsi="Times New Roman" w:cs="Times New Roman"/>
        </w:rPr>
      </w:pPr>
      <w:bookmarkStart w:id="42" w:name="sub_722"/>
      <w:bookmarkEnd w:id="41"/>
      <w:r w:rsidRPr="00780B13">
        <w:rPr>
          <w:rFonts w:ascii="Times New Roman" w:hAnsi="Times New Roman" w:cs="Times New Roman"/>
        </w:rPr>
        <w:t>7.22.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анализирует документацию, связанную с осуществлением закупки, в том числе документацию, связанную с планированием закупки.</w:t>
      </w:r>
    </w:p>
    <w:p w:rsidR="00ED1A42" w:rsidRPr="00780B13" w:rsidRDefault="00ED1A42" w:rsidP="00ED1A42">
      <w:pPr>
        <w:rPr>
          <w:rFonts w:ascii="Times New Roman" w:hAnsi="Times New Roman" w:cs="Times New Roman"/>
        </w:rPr>
      </w:pPr>
      <w:bookmarkStart w:id="43" w:name="sub_723"/>
      <w:bookmarkEnd w:id="42"/>
      <w:r w:rsidRPr="00780B13">
        <w:rPr>
          <w:rFonts w:ascii="Times New Roman" w:hAnsi="Times New Roman" w:cs="Times New Roman"/>
        </w:rPr>
        <w:t>7.23.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D1A42" w:rsidRPr="00780B13" w:rsidRDefault="00ED1A42" w:rsidP="00ED1A42">
      <w:pPr>
        <w:rPr>
          <w:rFonts w:ascii="Times New Roman" w:hAnsi="Times New Roman" w:cs="Times New Roman"/>
        </w:rPr>
      </w:pPr>
      <w:bookmarkStart w:id="44" w:name="sub_724"/>
      <w:bookmarkEnd w:id="43"/>
      <w:r w:rsidRPr="00780B13">
        <w:rPr>
          <w:rFonts w:ascii="Times New Roman" w:hAnsi="Times New Roman" w:cs="Times New Roman"/>
        </w:rPr>
        <w:lastRenderedPageBreak/>
        <w:t>7.24. Отдельное внимание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уделяет анализу имеющейся информации о субподрядчиках (соисполнителях) по контракту.</w:t>
      </w:r>
    </w:p>
    <w:p w:rsidR="00ED1A42" w:rsidRPr="00780B13" w:rsidRDefault="00ED1A42" w:rsidP="00ED1A42">
      <w:pPr>
        <w:rPr>
          <w:rFonts w:ascii="Times New Roman" w:hAnsi="Times New Roman" w:cs="Times New Roman"/>
        </w:rPr>
      </w:pPr>
      <w:bookmarkStart w:id="45" w:name="sub_725"/>
      <w:bookmarkEnd w:id="44"/>
      <w:r w:rsidRPr="00780B13">
        <w:rPr>
          <w:rFonts w:ascii="Times New Roman" w:hAnsi="Times New Roman" w:cs="Times New Roman"/>
        </w:rPr>
        <w:t>7.25. Для указанной цели также формируются профили субподрядчиков (соисполнителей) по контракту с учетом положений настоящего Положения.</w:t>
      </w:r>
    </w:p>
    <w:p w:rsidR="00ED1A42" w:rsidRPr="00780B13" w:rsidRDefault="00ED1A42" w:rsidP="00ED1A42">
      <w:pPr>
        <w:rPr>
          <w:rFonts w:ascii="Times New Roman" w:hAnsi="Times New Roman" w:cs="Times New Roman"/>
        </w:rPr>
      </w:pPr>
      <w:bookmarkStart w:id="46" w:name="sub_726"/>
      <w:bookmarkEnd w:id="45"/>
      <w:r w:rsidRPr="00780B13">
        <w:rPr>
          <w:rFonts w:ascii="Times New Roman" w:hAnsi="Times New Roman" w:cs="Times New Roman"/>
        </w:rPr>
        <w:t>7.26.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ED1A42" w:rsidRPr="00780B13" w:rsidRDefault="00ED1A42" w:rsidP="00ED1A42">
      <w:pPr>
        <w:rPr>
          <w:rFonts w:ascii="Times New Roman" w:hAnsi="Times New Roman" w:cs="Times New Roman"/>
        </w:rPr>
      </w:pPr>
      <w:bookmarkStart w:id="47" w:name="sub_727"/>
      <w:bookmarkEnd w:id="46"/>
      <w:r w:rsidRPr="00780B13">
        <w:rPr>
          <w:rFonts w:ascii="Times New Roman" w:hAnsi="Times New Roman" w:cs="Times New Roman"/>
        </w:rPr>
        <w:t>7.27. Помимо указанного анализа должностн</w:t>
      </w:r>
      <w:r w:rsidR="005D2CE3">
        <w:rPr>
          <w:rFonts w:ascii="Times New Roman" w:hAnsi="Times New Roman" w:cs="Times New Roman"/>
        </w:rPr>
        <w:t>ым</w:t>
      </w:r>
      <w:r w:rsidRPr="00780B13">
        <w:rPr>
          <w:rFonts w:ascii="Times New Roman" w:hAnsi="Times New Roman" w:cs="Times New Roman"/>
        </w:rPr>
        <w:t xml:space="preserve">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также может быть проведена проверка</w:t>
      </w:r>
      <w:r w:rsidR="005D2CE3">
        <w:rPr>
          <w:rFonts w:ascii="Times New Roman" w:hAnsi="Times New Roman" w:cs="Times New Roman"/>
        </w:rPr>
        <w:t xml:space="preserve"> для целей установления фактов «навязывания услуг»</w:t>
      </w:r>
      <w:r w:rsidRPr="00780B13">
        <w:rPr>
          <w:rFonts w:ascii="Times New Roman" w:hAnsi="Times New Roman" w:cs="Times New Roman"/>
        </w:rPr>
        <w:t xml:space="preserve"> (например, понуждение со стороны должностного лица заключить договор с аффилированной с таким должностным лицом организацией).</w:t>
      </w:r>
    </w:p>
    <w:bookmarkEnd w:id="47"/>
    <w:p w:rsidR="00ED1A42" w:rsidRPr="00780B13" w:rsidRDefault="00ED1A42" w:rsidP="00ED1A42">
      <w:pPr>
        <w:rPr>
          <w:rFonts w:ascii="Times New Roman" w:hAnsi="Times New Roman" w:cs="Times New Roman"/>
        </w:rPr>
      </w:pPr>
    </w:p>
    <w:p w:rsidR="00ED1A42" w:rsidRPr="009E03F2" w:rsidRDefault="00ED1A42" w:rsidP="00ED1A42">
      <w:pPr>
        <w:pStyle w:val="1"/>
        <w:rPr>
          <w:rFonts w:ascii="Times New Roman" w:hAnsi="Times New Roman" w:cs="Times New Roman"/>
          <w:color w:val="auto"/>
        </w:rPr>
      </w:pPr>
      <w:bookmarkStart w:id="48" w:name="sub_1008"/>
      <w:r w:rsidRPr="00780B13">
        <w:rPr>
          <w:rFonts w:ascii="Times New Roman" w:hAnsi="Times New Roman" w:cs="Times New Roman"/>
          <w:color w:val="auto"/>
        </w:rPr>
        <w:t>8.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bookmarkEnd w:id="48"/>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49" w:name="sub_81"/>
      <w:r w:rsidRPr="00780B13">
        <w:rPr>
          <w:rFonts w:ascii="Times New Roman" w:hAnsi="Times New Roman" w:cs="Times New Roman"/>
        </w:rPr>
        <w:t xml:space="preserve">8.1. 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w:t>
      </w:r>
      <w:r w:rsidR="009E03F2" w:rsidRPr="009E03F2">
        <w:rPr>
          <w:rFonts w:ascii="Times New Roman" w:hAnsi="Times New Roman" w:cs="Times New Roman"/>
        </w:rPr>
        <w:t>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w:t>
      </w:r>
      <w:r w:rsidRPr="00780B13">
        <w:rPr>
          <w:rFonts w:ascii="Times New Roman" w:hAnsi="Times New Roman" w:cs="Times New Roman"/>
        </w:rPr>
        <w:t xml:space="preserve"> (далее - комиссия).</w:t>
      </w:r>
    </w:p>
    <w:p w:rsidR="00ED1A42" w:rsidRPr="00780B13" w:rsidRDefault="00ED1A42" w:rsidP="00ED1A42">
      <w:pPr>
        <w:rPr>
          <w:rFonts w:ascii="Times New Roman" w:hAnsi="Times New Roman" w:cs="Times New Roman"/>
        </w:rPr>
      </w:pPr>
      <w:bookmarkStart w:id="50" w:name="sub_82"/>
      <w:bookmarkEnd w:id="49"/>
      <w:r w:rsidRPr="00780B13">
        <w:rPr>
          <w:rFonts w:ascii="Times New Roman" w:hAnsi="Times New Roman" w:cs="Times New Roman"/>
        </w:rPr>
        <w:t>8.2. Рассмотрение декларации о возможной личной заинтересованности осуществляется комиссией коллегиально.</w:t>
      </w:r>
    </w:p>
    <w:p w:rsidR="00ED1A42" w:rsidRPr="00780B13" w:rsidRDefault="00ED1A42" w:rsidP="00ED1A42">
      <w:pPr>
        <w:rPr>
          <w:rFonts w:ascii="Times New Roman" w:hAnsi="Times New Roman" w:cs="Times New Roman"/>
        </w:rPr>
      </w:pPr>
      <w:bookmarkStart w:id="51" w:name="sub_83"/>
      <w:bookmarkEnd w:id="50"/>
      <w:r w:rsidRPr="00780B13">
        <w:rPr>
          <w:rFonts w:ascii="Times New Roman" w:hAnsi="Times New Roman" w:cs="Times New Roman"/>
        </w:rPr>
        <w:t>8.3.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ED1A42" w:rsidRPr="00780B13" w:rsidRDefault="00ED1A42" w:rsidP="00ED1A42">
      <w:pPr>
        <w:rPr>
          <w:rFonts w:ascii="Times New Roman" w:hAnsi="Times New Roman" w:cs="Times New Roman"/>
        </w:rPr>
      </w:pPr>
      <w:bookmarkStart w:id="52" w:name="sub_84"/>
      <w:bookmarkEnd w:id="51"/>
      <w:r w:rsidRPr="00780B13">
        <w:rPr>
          <w:rFonts w:ascii="Times New Roman" w:hAnsi="Times New Roman" w:cs="Times New Roman"/>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ED1A42" w:rsidRPr="00780B13" w:rsidRDefault="00ED1A42" w:rsidP="00ED1A42">
      <w:pPr>
        <w:rPr>
          <w:rFonts w:ascii="Times New Roman" w:hAnsi="Times New Roman" w:cs="Times New Roman"/>
        </w:rPr>
      </w:pPr>
      <w:bookmarkStart w:id="53" w:name="sub_85"/>
      <w:bookmarkEnd w:id="52"/>
      <w:r w:rsidRPr="00780B13">
        <w:rPr>
          <w:rFonts w:ascii="Times New Roman" w:hAnsi="Times New Roman" w:cs="Times New Roman"/>
        </w:rPr>
        <w:t>8.5. В случае привлечения должностного лица к ответственности за коррупционное правонарушение, допущенное при осуществлении закупки, должностное лицо</w:t>
      </w:r>
      <w:r w:rsidR="009E03F2">
        <w:rPr>
          <w:rFonts w:ascii="Times New Roman" w:hAnsi="Times New Roman" w:cs="Times New Roman"/>
        </w:rPr>
        <w:t xml:space="preserve">, </w:t>
      </w:r>
      <w:r w:rsidRPr="00780B13">
        <w:rPr>
          <w:rFonts w:ascii="Times New Roman" w:hAnsi="Times New Roman" w:cs="Times New Roman"/>
        </w:rPr>
        <w:t xml:space="preserve"> </w:t>
      </w:r>
      <w:r w:rsidR="009E03F2" w:rsidRPr="009E03F2">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9E03F2">
        <w:rPr>
          <w:rFonts w:ascii="Times New Roman" w:hAnsi="Times New Roman" w:cs="Times New Roman"/>
        </w:rPr>
        <w:t>,</w:t>
      </w:r>
      <w:r w:rsidR="009E03F2" w:rsidRPr="009E03F2">
        <w:rPr>
          <w:rFonts w:ascii="Times New Roman" w:hAnsi="Times New Roman" w:cs="Times New Roman"/>
        </w:rPr>
        <w:t xml:space="preserve"> </w:t>
      </w:r>
      <w:r w:rsidRPr="00780B13">
        <w:rPr>
          <w:rFonts w:ascii="Times New Roman" w:hAnsi="Times New Roman" w:cs="Times New Roman"/>
        </w:rPr>
        <w:t>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ED1A42" w:rsidRPr="00780B13" w:rsidRDefault="00ED1A42" w:rsidP="00ED1A42">
      <w:pPr>
        <w:rPr>
          <w:rFonts w:ascii="Times New Roman" w:hAnsi="Times New Roman" w:cs="Times New Roman"/>
        </w:rPr>
      </w:pPr>
      <w:bookmarkStart w:id="54" w:name="sub_86"/>
      <w:bookmarkEnd w:id="53"/>
      <w:r w:rsidRPr="00780B13">
        <w:rPr>
          <w:rFonts w:ascii="Times New Roman" w:hAnsi="Times New Roman" w:cs="Times New Roman"/>
        </w:rPr>
        <w:t>8.6.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ED1A42" w:rsidRPr="00780B13" w:rsidRDefault="00ED1A42" w:rsidP="00ED1A42">
      <w:pPr>
        <w:rPr>
          <w:rFonts w:ascii="Times New Roman" w:hAnsi="Times New Roman" w:cs="Times New Roman"/>
        </w:rPr>
      </w:pPr>
      <w:bookmarkStart w:id="55" w:name="sub_87"/>
      <w:bookmarkEnd w:id="54"/>
      <w:r w:rsidRPr="00780B13">
        <w:rPr>
          <w:rFonts w:ascii="Times New Roman" w:hAnsi="Times New Roman" w:cs="Times New Roman"/>
        </w:rPr>
        <w:t>8.7. Ситуация, не являющаяся конфликтом интересов, не нуждается в специальных способах урегулирования.</w:t>
      </w:r>
    </w:p>
    <w:p w:rsidR="00ED1A42" w:rsidRPr="00780B13" w:rsidRDefault="00ED1A42" w:rsidP="00ED1A42">
      <w:pPr>
        <w:rPr>
          <w:rFonts w:ascii="Times New Roman" w:hAnsi="Times New Roman" w:cs="Times New Roman"/>
        </w:rPr>
      </w:pPr>
      <w:bookmarkStart w:id="56" w:name="sub_88"/>
      <w:bookmarkEnd w:id="55"/>
      <w:r w:rsidRPr="00780B13">
        <w:rPr>
          <w:rFonts w:ascii="Times New Roman" w:hAnsi="Times New Roman" w:cs="Times New Roman"/>
        </w:rPr>
        <w:t xml:space="preserve">8.8. В случае если конфликт интересов имеет место, то могут быть использованы в </w:t>
      </w:r>
      <w:r w:rsidRPr="00780B13">
        <w:rPr>
          <w:rFonts w:ascii="Times New Roman" w:hAnsi="Times New Roman" w:cs="Times New Roman"/>
        </w:rPr>
        <w:lastRenderedPageBreak/>
        <w:t>Учреждении следующие способы его разрешения:</w:t>
      </w:r>
    </w:p>
    <w:bookmarkEnd w:id="56"/>
    <w:p w:rsidR="00ED1A42" w:rsidRPr="00780B13" w:rsidRDefault="00ED1A42" w:rsidP="00ED1A42">
      <w:pPr>
        <w:rPr>
          <w:rFonts w:ascii="Times New Roman" w:hAnsi="Times New Roman" w:cs="Times New Roman"/>
        </w:rPr>
      </w:pPr>
      <w:r w:rsidRPr="00780B13">
        <w:rPr>
          <w:rFonts w:ascii="Times New Roman" w:hAnsi="Times New Roman" w:cs="Times New Roman"/>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пересмотр и изменение функциональных обязанностей работника.</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57" w:name="sub_1009"/>
      <w:r w:rsidRPr="00780B13">
        <w:rPr>
          <w:rFonts w:ascii="Times New Roman" w:hAnsi="Times New Roman" w:cs="Times New Roman"/>
          <w:color w:val="auto"/>
        </w:rPr>
        <w:t>9. Ответственность должностных лиц при предотвращении и урегулировании конфликта интересов при осуществлении закупок</w:t>
      </w:r>
    </w:p>
    <w:bookmarkEnd w:id="57"/>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58" w:name="sub_91"/>
      <w:r w:rsidRPr="00780B13">
        <w:rPr>
          <w:rFonts w:ascii="Times New Roman" w:hAnsi="Times New Roman" w:cs="Times New Roman"/>
        </w:rPr>
        <w:t>9.1. Соблюдение требований настоящего Положения является обязательным для всех должностных лиц.</w:t>
      </w:r>
    </w:p>
    <w:p w:rsidR="00ED1A42" w:rsidRPr="00780B13" w:rsidRDefault="00ED1A42" w:rsidP="00ED1A42">
      <w:pPr>
        <w:rPr>
          <w:rFonts w:ascii="Times New Roman" w:hAnsi="Times New Roman" w:cs="Times New Roman"/>
        </w:rPr>
      </w:pPr>
      <w:bookmarkStart w:id="59" w:name="sub_92"/>
      <w:bookmarkEnd w:id="58"/>
      <w:r w:rsidRPr="00780B13">
        <w:rPr>
          <w:rFonts w:ascii="Times New Roman" w:hAnsi="Times New Roman" w:cs="Times New Roman"/>
        </w:rPr>
        <w:t>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1A42" w:rsidRPr="00780B13" w:rsidRDefault="00ED1A42" w:rsidP="00ED1A42">
      <w:pPr>
        <w:rPr>
          <w:rFonts w:ascii="Times New Roman" w:hAnsi="Times New Roman" w:cs="Times New Roman"/>
        </w:rPr>
      </w:pPr>
      <w:bookmarkStart w:id="60" w:name="sub_93"/>
      <w:bookmarkEnd w:id="59"/>
      <w:r w:rsidRPr="00780B13">
        <w:rPr>
          <w:rFonts w:ascii="Times New Roman" w:hAnsi="Times New Roman" w:cs="Times New Roman"/>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0"/>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bookmarkStart w:id="61" w:name="sub_1010"/>
      <w:r w:rsidRPr="00780B13">
        <w:rPr>
          <w:rFonts w:ascii="Times New Roman" w:hAnsi="Times New Roman" w:cs="Times New Roman"/>
          <w:color w:val="auto"/>
        </w:rPr>
        <w:t>10. Заключительные положения</w:t>
      </w:r>
    </w:p>
    <w:bookmarkEnd w:id="61"/>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bookmarkStart w:id="62" w:name="sub_101"/>
      <w:r w:rsidRPr="00780B13">
        <w:rPr>
          <w:rFonts w:ascii="Times New Roman" w:hAnsi="Times New Roman" w:cs="Times New Roman"/>
        </w:rPr>
        <w:t>10.1. Настоящее Положение может быть изменено и (или) дополнено, в том числе в случае изменения законодательства Российской Федерации.</w:t>
      </w:r>
    </w:p>
    <w:p w:rsidR="00ED1A42" w:rsidRPr="00780B13" w:rsidRDefault="00ED1A42" w:rsidP="00ED1A42">
      <w:pPr>
        <w:rPr>
          <w:rFonts w:ascii="Times New Roman" w:hAnsi="Times New Roman" w:cs="Times New Roman"/>
        </w:rPr>
      </w:pPr>
      <w:bookmarkStart w:id="63" w:name="sub_102"/>
      <w:bookmarkEnd w:id="62"/>
      <w:r w:rsidRPr="00780B13">
        <w:rPr>
          <w:rFonts w:ascii="Times New Roman" w:hAnsi="Times New Roman" w:cs="Times New Roman"/>
        </w:rPr>
        <w:t>10.2. Изменения и дополнения к настоящему Положению вступают в силу с даты их утверждения в установленном порядке.</w:t>
      </w:r>
    </w:p>
    <w:bookmarkEnd w:id="63"/>
    <w:p w:rsidR="00ED1A42" w:rsidRPr="00780B13" w:rsidRDefault="00ED1A42" w:rsidP="00ED1A42">
      <w:pPr>
        <w:rPr>
          <w:rFonts w:ascii="Times New Roman" w:hAnsi="Times New Roman" w:cs="Times New Roman"/>
        </w:rPr>
      </w:pPr>
    </w:p>
    <w:p w:rsidR="00ED1A42" w:rsidRPr="00780B13" w:rsidRDefault="00ED1A42" w:rsidP="00ED1A42">
      <w:pPr>
        <w:jc w:val="right"/>
        <w:rPr>
          <w:rStyle w:val="a3"/>
          <w:rFonts w:ascii="Times New Roman" w:hAnsi="Times New Roman" w:cs="Times New Roman"/>
          <w:color w:val="auto"/>
        </w:rPr>
      </w:pPr>
      <w:bookmarkStart w:id="64" w:name="sub_1100"/>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3022CC">
      <w:pPr>
        <w:ind w:firstLine="0"/>
        <w:rPr>
          <w:rStyle w:val="a3"/>
          <w:rFonts w:ascii="Times New Roman" w:hAnsi="Times New Roman" w:cs="Times New Roman"/>
          <w:color w:val="auto"/>
        </w:rPr>
      </w:pPr>
    </w:p>
    <w:p w:rsidR="00ED1A42" w:rsidRPr="00BB4491" w:rsidRDefault="00ED1A42" w:rsidP="00ED1A42">
      <w:pPr>
        <w:jc w:val="right"/>
        <w:rPr>
          <w:rStyle w:val="a3"/>
          <w:rFonts w:ascii="Times New Roman" w:hAnsi="Times New Roman" w:cs="Times New Roman"/>
          <w:b w:val="0"/>
          <w:color w:val="auto"/>
          <w:sz w:val="20"/>
          <w:szCs w:val="20"/>
        </w:rPr>
      </w:pPr>
      <w:r w:rsidRPr="00BB4491">
        <w:rPr>
          <w:rStyle w:val="a3"/>
          <w:rFonts w:ascii="Times New Roman" w:hAnsi="Times New Roman" w:cs="Times New Roman"/>
          <w:b w:val="0"/>
          <w:color w:val="auto"/>
          <w:sz w:val="20"/>
          <w:szCs w:val="20"/>
        </w:rPr>
        <w:lastRenderedPageBreak/>
        <w:t>Приложение</w:t>
      </w:r>
      <w:r w:rsidRPr="00BB4491">
        <w:rPr>
          <w:rStyle w:val="a3"/>
          <w:rFonts w:ascii="Times New Roman" w:hAnsi="Times New Roman" w:cs="Times New Roman"/>
          <w:b w:val="0"/>
          <w:color w:val="auto"/>
          <w:sz w:val="20"/>
          <w:szCs w:val="20"/>
        </w:rPr>
        <w:br/>
        <w:t xml:space="preserve">к </w:t>
      </w:r>
      <w:hyperlink w:anchor="sub_1000" w:history="1">
        <w:r w:rsidRPr="00BB4491">
          <w:rPr>
            <w:rStyle w:val="a4"/>
            <w:rFonts w:ascii="Times New Roman" w:hAnsi="Times New Roman"/>
            <w:b w:val="0"/>
            <w:color w:val="auto"/>
            <w:sz w:val="20"/>
            <w:szCs w:val="20"/>
          </w:rPr>
          <w:t>Положению</w:t>
        </w:r>
      </w:hyperlink>
      <w:r w:rsidRPr="00BB4491">
        <w:rPr>
          <w:rStyle w:val="a3"/>
          <w:rFonts w:ascii="Times New Roman" w:hAnsi="Times New Roman" w:cs="Times New Roman"/>
          <w:b w:val="0"/>
          <w:color w:val="auto"/>
          <w:sz w:val="20"/>
          <w:szCs w:val="20"/>
        </w:rPr>
        <w:t xml:space="preserve"> о предотвращении</w:t>
      </w:r>
      <w:r w:rsidRPr="00BB4491">
        <w:rPr>
          <w:rStyle w:val="a3"/>
          <w:rFonts w:ascii="Times New Roman" w:hAnsi="Times New Roman" w:cs="Times New Roman"/>
          <w:b w:val="0"/>
          <w:color w:val="auto"/>
          <w:sz w:val="20"/>
          <w:szCs w:val="20"/>
        </w:rPr>
        <w:br/>
        <w:t>и урегулировании конфликта интересов</w:t>
      </w:r>
      <w:r w:rsidRPr="00BB4491">
        <w:rPr>
          <w:rStyle w:val="a3"/>
          <w:rFonts w:ascii="Times New Roman" w:hAnsi="Times New Roman" w:cs="Times New Roman"/>
          <w:b w:val="0"/>
          <w:color w:val="auto"/>
          <w:sz w:val="20"/>
          <w:szCs w:val="20"/>
        </w:rPr>
        <w:br/>
        <w:t>в сфере закупок в администрации</w:t>
      </w:r>
      <w:r w:rsidRPr="00BB4491">
        <w:rPr>
          <w:rStyle w:val="a3"/>
          <w:rFonts w:ascii="Times New Roman" w:hAnsi="Times New Roman" w:cs="Times New Roman"/>
          <w:b w:val="0"/>
          <w:color w:val="auto"/>
          <w:sz w:val="20"/>
          <w:szCs w:val="20"/>
        </w:rPr>
        <w:br/>
      </w:r>
      <w:r w:rsidR="003022CC">
        <w:rPr>
          <w:rStyle w:val="a3"/>
          <w:rFonts w:ascii="Times New Roman" w:hAnsi="Times New Roman" w:cs="Times New Roman"/>
          <w:b w:val="0"/>
          <w:color w:val="auto"/>
          <w:sz w:val="20"/>
          <w:szCs w:val="20"/>
        </w:rPr>
        <w:t>Канашского</w:t>
      </w:r>
      <w:r w:rsidRPr="00BB4491">
        <w:rPr>
          <w:rStyle w:val="a3"/>
          <w:rFonts w:ascii="Times New Roman" w:hAnsi="Times New Roman" w:cs="Times New Roman"/>
          <w:b w:val="0"/>
          <w:color w:val="auto"/>
          <w:sz w:val="20"/>
          <w:szCs w:val="20"/>
        </w:rPr>
        <w:t xml:space="preserve"> муниципального</w:t>
      </w:r>
      <w:r w:rsidRPr="00BB4491">
        <w:rPr>
          <w:rStyle w:val="a3"/>
          <w:rFonts w:ascii="Times New Roman" w:hAnsi="Times New Roman" w:cs="Times New Roman"/>
          <w:b w:val="0"/>
          <w:color w:val="auto"/>
          <w:sz w:val="20"/>
          <w:szCs w:val="20"/>
        </w:rPr>
        <w:br/>
        <w:t>округа Чувашской Республики</w:t>
      </w:r>
    </w:p>
    <w:bookmarkEnd w:id="64"/>
    <w:p w:rsidR="00ED1A42" w:rsidRPr="00780B13" w:rsidRDefault="00ED1A42" w:rsidP="00ED1A42">
      <w:pPr>
        <w:rPr>
          <w:rFonts w:ascii="Times New Roman" w:hAnsi="Times New Roman" w:cs="Times New Roman"/>
        </w:rPr>
      </w:pP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В 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____________________________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от ____________________________</w:t>
      </w:r>
    </w:p>
    <w:p w:rsidR="00ED1A42" w:rsidRPr="00780B13" w:rsidRDefault="00ED1A42" w:rsidP="00ED1A42">
      <w:pPr>
        <w:ind w:firstLine="698"/>
        <w:jc w:val="right"/>
        <w:rPr>
          <w:rFonts w:ascii="Times New Roman" w:hAnsi="Times New Roman" w:cs="Times New Roman"/>
        </w:rPr>
      </w:pPr>
      <w:r w:rsidRPr="00780B13">
        <w:rPr>
          <w:rFonts w:ascii="Times New Roman" w:hAnsi="Times New Roman" w:cs="Times New Roman"/>
        </w:rPr>
        <w:t>(ФИО, занимаемая должность)</w:t>
      </w:r>
    </w:p>
    <w:p w:rsidR="00ED1A42" w:rsidRPr="00780B13" w:rsidRDefault="00ED1A42"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r w:rsidRPr="00780B13">
        <w:rPr>
          <w:rFonts w:ascii="Times New Roman" w:hAnsi="Times New Roman" w:cs="Times New Roman"/>
          <w:color w:val="auto"/>
        </w:rPr>
        <w:t>Декларация</w:t>
      </w:r>
      <w:r w:rsidRPr="00780B13">
        <w:rPr>
          <w:rFonts w:ascii="Times New Roman" w:hAnsi="Times New Roman" w:cs="Times New Roman"/>
          <w:color w:val="auto"/>
        </w:rPr>
        <w:br/>
        <w:t>о возможной личной заинтересованности</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Перед заполнением настоящей декларации мне разъяснено следующее:</w:t>
      </w:r>
    </w:p>
    <w:p w:rsidR="00ED1A42" w:rsidRPr="00780B13" w:rsidRDefault="003022CC" w:rsidP="00ED1A42">
      <w:pPr>
        <w:rPr>
          <w:rFonts w:ascii="Times New Roman" w:hAnsi="Times New Roman" w:cs="Times New Roman"/>
        </w:rPr>
      </w:pPr>
      <w:r>
        <w:rPr>
          <w:rFonts w:ascii="Times New Roman" w:hAnsi="Times New Roman" w:cs="Times New Roman"/>
        </w:rPr>
        <w:t>- содержание понятий «конфликт интересов» и «личная заинтересованность»</w:t>
      </w:r>
      <w:r w:rsidR="00ED1A42"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обязанность принимать меры по предотвращению 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ED1A42">
      <w:pPr>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1120"/>
        <w:gridCol w:w="1243"/>
      </w:tblGrid>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Вопрос</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Да</w:t>
            </w: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jc w:val="center"/>
              <w:rPr>
                <w:rFonts w:ascii="Times New Roman" w:hAnsi="Times New Roman" w:cs="Times New Roman"/>
              </w:rPr>
            </w:pPr>
            <w:r w:rsidRPr="00780B13">
              <w:rPr>
                <w:rFonts w:ascii="Times New Roman" w:hAnsi="Times New Roman" w:cs="Times New Roman"/>
              </w:rPr>
              <w:t>Нет</w:t>
            </w: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Имеете ли Вы или Ваши родственники какие-либо имущественные обязательства перед какой-либо организацией</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Пользуетесь ли Вы или Ваши родственники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Вопрос</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Да</w:t>
            </w: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Нет</w:t>
            </w: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BB4491">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 xml:space="preserve">Известно ли Вам о каких-либо иных обстоятельствах, не указанных выше, которые свидетельствуют о личной заинтересованности или </w:t>
            </w:r>
            <w:r w:rsidRPr="00780B13">
              <w:rPr>
                <w:rFonts w:ascii="Times New Roman" w:hAnsi="Times New Roman" w:cs="Times New Roman"/>
              </w:rPr>
              <w:lastRenderedPageBreak/>
              <w:t>могут создать впечатление, что Вы принимаете решения под воздействием личной заинтересованности</w:t>
            </w:r>
          </w:p>
        </w:tc>
        <w:tc>
          <w:tcPr>
            <w:tcW w:w="1120"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bl>
    <w:p w:rsidR="00ED1A42" w:rsidRPr="00780B13" w:rsidRDefault="00ED1A42" w:rsidP="00ED1A42">
      <w:pPr>
        <w:rPr>
          <w:rFonts w:ascii="Times New Roman" w:hAnsi="Times New Roman" w:cs="Times New Roman"/>
        </w:rPr>
      </w:pPr>
    </w:p>
    <w:p w:rsidR="00ED1A42" w:rsidRPr="00780B13" w:rsidRDefault="003022CC" w:rsidP="00ED1A42">
      <w:pPr>
        <w:rPr>
          <w:rFonts w:ascii="Times New Roman" w:hAnsi="Times New Roman" w:cs="Times New Roman"/>
        </w:rPr>
      </w:pPr>
      <w:r>
        <w:rPr>
          <w:rFonts w:ascii="Times New Roman" w:hAnsi="Times New Roman" w:cs="Times New Roman"/>
        </w:rPr>
        <w:t>Если Вы ответили «да»</w:t>
      </w:r>
      <w:r w:rsidR="00ED1A42" w:rsidRPr="00780B13">
        <w:rPr>
          <w:rFonts w:ascii="Times New Roman" w:hAnsi="Times New Roman" w:cs="Times New Roman"/>
        </w:rPr>
        <w:t xml:space="preserve">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21" w:history="1">
        <w:r w:rsidR="00ED1A42" w:rsidRPr="003022CC">
          <w:rPr>
            <w:rStyle w:val="a4"/>
            <w:rFonts w:ascii="Times New Roman" w:hAnsi="Times New Roman"/>
            <w:b w:val="0"/>
            <w:color w:val="auto"/>
          </w:rPr>
          <w:t>законодательства</w:t>
        </w:r>
      </w:hyperlink>
      <w:r w:rsidR="00ED1A42" w:rsidRPr="00780B13">
        <w:rPr>
          <w:rFonts w:ascii="Times New Roman" w:hAnsi="Times New Roman" w:cs="Times New Roman"/>
        </w:rPr>
        <w:t xml:space="preserve"> о персональных данных).</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r w:rsidRPr="00780B13">
        <w:rPr>
          <w:rFonts w:ascii="Times New Roman" w:hAnsi="Times New Roman" w:cs="Times New Roman"/>
        </w:rPr>
        <w:t>__________________________________________________________________</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Настоящим подтверждаю, что:</w:t>
      </w:r>
    </w:p>
    <w:p w:rsidR="00ED1A42" w:rsidRPr="00780B13" w:rsidRDefault="00ED1A42" w:rsidP="00ED1A42">
      <w:pPr>
        <w:rPr>
          <w:rFonts w:ascii="Times New Roman" w:hAnsi="Times New Roman" w:cs="Times New Roman"/>
        </w:rPr>
      </w:pPr>
      <w:r w:rsidRPr="00780B13">
        <w:rPr>
          <w:rFonts w:ascii="Times New Roman" w:hAnsi="Times New Roman" w:cs="Times New Roman"/>
        </w:rPr>
        <w:t>- данная декларация заполнена мною добровольно и с моего согласия;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я прочитал(а) и понял(а) все вышеуказанные вопросы;</w:t>
      </w:r>
    </w:p>
    <w:p w:rsidR="00ED1A42" w:rsidRPr="00780B13" w:rsidRDefault="00ED1A42" w:rsidP="00ED1A42">
      <w:pPr>
        <w:rPr>
          <w:rFonts w:ascii="Times New Roman" w:hAnsi="Times New Roman" w:cs="Times New Roman"/>
        </w:rPr>
      </w:pPr>
      <w:r w:rsidRPr="00780B13">
        <w:rPr>
          <w:rFonts w:ascii="Times New Roman" w:hAnsi="Times New Roman" w:cs="Times New Roman"/>
        </w:rPr>
        <w:t>- мои ответы и любая пояснительная информация являются полными, правдивыми и правильными.</w:t>
      </w:r>
    </w:p>
    <w:p w:rsidR="00ED1A42" w:rsidRPr="00780B13" w:rsidRDefault="00ED1A42" w:rsidP="00ED1A42">
      <w:pPr>
        <w:rPr>
          <w:rFonts w:ascii="Times New Roman" w:hAnsi="Times New Roman" w:cs="Times New Roman"/>
        </w:rPr>
      </w:pPr>
    </w:p>
    <w:p w:rsidR="00ED1A42" w:rsidRPr="00780B13" w:rsidRDefault="003022CC" w:rsidP="00ED1A42">
      <w:pPr>
        <w:pStyle w:val="af7"/>
        <w:rPr>
          <w:rFonts w:ascii="Times New Roman" w:hAnsi="Times New Roman" w:cs="Times New Roman"/>
        </w:rPr>
      </w:pPr>
      <w:r>
        <w:rPr>
          <w:rFonts w:ascii="Times New Roman" w:hAnsi="Times New Roman" w:cs="Times New Roman"/>
        </w:rPr>
        <w:t>«____»</w:t>
      </w:r>
      <w:r w:rsidR="00ED1A42" w:rsidRPr="00780B13">
        <w:rPr>
          <w:rFonts w:ascii="Times New Roman" w:hAnsi="Times New Roman" w:cs="Times New Roman"/>
        </w:rPr>
        <w:t xml:space="preserve"> __________ 20___ г. _________ ____________________________________</w:t>
      </w:r>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(подпись)     (Ф.И.О. лица, представляющего</w:t>
      </w:r>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декларацию)</w:t>
      </w:r>
    </w:p>
    <w:p w:rsidR="00ED1A42" w:rsidRPr="00780B13" w:rsidRDefault="003022CC" w:rsidP="00ED1A42">
      <w:pPr>
        <w:pStyle w:val="af7"/>
        <w:rPr>
          <w:rFonts w:ascii="Times New Roman" w:hAnsi="Times New Roman" w:cs="Times New Roman"/>
        </w:rPr>
      </w:pPr>
      <w:r>
        <w:rPr>
          <w:rFonts w:ascii="Times New Roman" w:hAnsi="Times New Roman" w:cs="Times New Roman"/>
        </w:rPr>
        <w:t xml:space="preserve">«____» </w:t>
      </w:r>
      <w:bookmarkStart w:id="65" w:name="_GoBack"/>
      <w:bookmarkEnd w:id="65"/>
      <w:r w:rsidR="00ED1A42" w:rsidRPr="00780B13">
        <w:rPr>
          <w:rFonts w:ascii="Times New Roman" w:hAnsi="Times New Roman" w:cs="Times New Roman"/>
        </w:rPr>
        <w:t>__________ 20___ г. _________ ____________________________________</w:t>
      </w:r>
    </w:p>
    <w:p w:rsidR="00ED1A42" w:rsidRPr="00780B13" w:rsidRDefault="00ED1A42" w:rsidP="00ED1A42">
      <w:pPr>
        <w:pStyle w:val="af7"/>
        <w:rPr>
          <w:rFonts w:ascii="Times New Roman" w:hAnsi="Times New Roman" w:cs="Times New Roman"/>
        </w:rPr>
      </w:pPr>
      <w:r w:rsidRPr="00780B13">
        <w:rPr>
          <w:rFonts w:ascii="Times New Roman" w:hAnsi="Times New Roman" w:cs="Times New Roman"/>
        </w:rPr>
        <w:t xml:space="preserve">                           (подпись) (Ф.И.О. лица, принявшего декларацию)</w:t>
      </w:r>
    </w:p>
    <w:p w:rsidR="00ED1A42" w:rsidRPr="00780B13" w:rsidRDefault="00ED1A42" w:rsidP="00ED1A42">
      <w:pPr>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3E3F41" w:rsidRPr="00780B13" w:rsidRDefault="003E3F41" w:rsidP="00E22F72">
      <w:pPr>
        <w:rPr>
          <w:rFonts w:ascii="Times New Roman" w:hAnsi="Times New Roman" w:cs="Times New Roman"/>
        </w:rPr>
      </w:pPr>
    </w:p>
    <w:p w:rsidR="00C471FF" w:rsidRPr="00780B13" w:rsidRDefault="00C471FF" w:rsidP="00E22F72">
      <w:pPr>
        <w:rPr>
          <w:rFonts w:ascii="Times New Roman" w:hAnsi="Times New Roman" w:cs="Times New Roman"/>
        </w:rPr>
      </w:pPr>
    </w:p>
    <w:p w:rsidR="00FE6550" w:rsidRPr="00780B13" w:rsidRDefault="00FE6550" w:rsidP="00E22F72">
      <w:pPr>
        <w:jc w:val="right"/>
        <w:rPr>
          <w:rStyle w:val="a3"/>
          <w:rFonts w:ascii="Times New Roman" w:hAnsi="Times New Roman" w:cs="Times New Roman"/>
          <w:b w:val="0"/>
          <w:bCs/>
          <w:color w:val="auto"/>
        </w:rPr>
      </w:pPr>
      <w:bookmarkStart w:id="66" w:name="sub_1000"/>
      <w:bookmarkEnd w:id="66"/>
    </w:p>
    <w:sectPr w:rsidR="00FE6550" w:rsidRPr="00780B13" w:rsidSect="00A74FFB">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31" w:rsidRDefault="004B2731" w:rsidP="00957F23">
      <w:r>
        <w:separator/>
      </w:r>
    </w:p>
  </w:endnote>
  <w:endnote w:type="continuationSeparator" w:id="0">
    <w:p w:rsidR="004B2731" w:rsidRDefault="004B2731" w:rsidP="009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31" w:rsidRDefault="004B2731" w:rsidP="00957F23">
      <w:r>
        <w:separator/>
      </w:r>
    </w:p>
  </w:footnote>
  <w:footnote w:type="continuationSeparator" w:id="0">
    <w:p w:rsidR="004B2731" w:rsidRDefault="004B2731" w:rsidP="00957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713719D"/>
    <w:multiLevelType w:val="hybridMultilevel"/>
    <w:tmpl w:val="3FFAA61C"/>
    <w:lvl w:ilvl="0" w:tplc="2AA2F23C">
      <w:start w:val="1"/>
      <w:numFmt w:val="decimal"/>
      <w:lvlText w:val="%1."/>
      <w:lvlJc w:val="left"/>
      <w:pPr>
        <w:ind w:left="3822" w:hanging="990"/>
      </w:pPr>
      <w:rPr>
        <w:rFonts w:hint="default"/>
        <w:b w:val="0"/>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BD0355"/>
    <w:rsid w:val="00003BDC"/>
    <w:rsid w:val="00056AC6"/>
    <w:rsid w:val="00083499"/>
    <w:rsid w:val="000922CD"/>
    <w:rsid w:val="00093480"/>
    <w:rsid w:val="000B576E"/>
    <w:rsid w:val="000D1F3E"/>
    <w:rsid w:val="00106B78"/>
    <w:rsid w:val="00111F35"/>
    <w:rsid w:val="00133015"/>
    <w:rsid w:val="00135A85"/>
    <w:rsid w:val="00157FA9"/>
    <w:rsid w:val="001758F9"/>
    <w:rsid w:val="001836A9"/>
    <w:rsid w:val="001962E8"/>
    <w:rsid w:val="00205B07"/>
    <w:rsid w:val="002466E1"/>
    <w:rsid w:val="00260F35"/>
    <w:rsid w:val="00261F89"/>
    <w:rsid w:val="0028188C"/>
    <w:rsid w:val="00296034"/>
    <w:rsid w:val="0029637C"/>
    <w:rsid w:val="002A1577"/>
    <w:rsid w:val="002D5726"/>
    <w:rsid w:val="002D58AD"/>
    <w:rsid w:val="002F71C1"/>
    <w:rsid w:val="003022CC"/>
    <w:rsid w:val="00356D7D"/>
    <w:rsid w:val="00397C83"/>
    <w:rsid w:val="003C67D6"/>
    <w:rsid w:val="003E25DD"/>
    <w:rsid w:val="003E3F41"/>
    <w:rsid w:val="0040195C"/>
    <w:rsid w:val="00404F81"/>
    <w:rsid w:val="004146E7"/>
    <w:rsid w:val="004179D3"/>
    <w:rsid w:val="0044264C"/>
    <w:rsid w:val="00471FB7"/>
    <w:rsid w:val="004A240B"/>
    <w:rsid w:val="004B2731"/>
    <w:rsid w:val="004E0781"/>
    <w:rsid w:val="0053102A"/>
    <w:rsid w:val="00540BFF"/>
    <w:rsid w:val="00540D54"/>
    <w:rsid w:val="0055759D"/>
    <w:rsid w:val="00563A29"/>
    <w:rsid w:val="00566F62"/>
    <w:rsid w:val="00573B77"/>
    <w:rsid w:val="005C03ED"/>
    <w:rsid w:val="005D0537"/>
    <w:rsid w:val="005D2CE3"/>
    <w:rsid w:val="005E41C4"/>
    <w:rsid w:val="005E6BF5"/>
    <w:rsid w:val="006046F3"/>
    <w:rsid w:val="00607458"/>
    <w:rsid w:val="006145F9"/>
    <w:rsid w:val="00617C0C"/>
    <w:rsid w:val="006417D9"/>
    <w:rsid w:val="00643B87"/>
    <w:rsid w:val="006445A7"/>
    <w:rsid w:val="00654448"/>
    <w:rsid w:val="006A5B09"/>
    <w:rsid w:val="006A6CE4"/>
    <w:rsid w:val="006C6076"/>
    <w:rsid w:val="006C695A"/>
    <w:rsid w:val="006C6F0C"/>
    <w:rsid w:val="006D201F"/>
    <w:rsid w:val="006D6EE4"/>
    <w:rsid w:val="006E7C78"/>
    <w:rsid w:val="006F0E8A"/>
    <w:rsid w:val="006F55FD"/>
    <w:rsid w:val="00703A8A"/>
    <w:rsid w:val="00710D45"/>
    <w:rsid w:val="007117D3"/>
    <w:rsid w:val="00713E5A"/>
    <w:rsid w:val="00716C88"/>
    <w:rsid w:val="007411B8"/>
    <w:rsid w:val="00742930"/>
    <w:rsid w:val="007667D3"/>
    <w:rsid w:val="007772B4"/>
    <w:rsid w:val="00780B13"/>
    <w:rsid w:val="007A4887"/>
    <w:rsid w:val="007B7479"/>
    <w:rsid w:val="007C09DD"/>
    <w:rsid w:val="007C6CB1"/>
    <w:rsid w:val="007D52AA"/>
    <w:rsid w:val="007E34C4"/>
    <w:rsid w:val="007F788F"/>
    <w:rsid w:val="0080733B"/>
    <w:rsid w:val="008227AF"/>
    <w:rsid w:val="00835AE2"/>
    <w:rsid w:val="008410F6"/>
    <w:rsid w:val="00842F68"/>
    <w:rsid w:val="008437E3"/>
    <w:rsid w:val="008613F3"/>
    <w:rsid w:val="00871895"/>
    <w:rsid w:val="0088157B"/>
    <w:rsid w:val="00881D44"/>
    <w:rsid w:val="008E459C"/>
    <w:rsid w:val="00933219"/>
    <w:rsid w:val="009362B2"/>
    <w:rsid w:val="0094359E"/>
    <w:rsid w:val="00957F23"/>
    <w:rsid w:val="00970646"/>
    <w:rsid w:val="00975528"/>
    <w:rsid w:val="00976F08"/>
    <w:rsid w:val="00991C16"/>
    <w:rsid w:val="009A15EE"/>
    <w:rsid w:val="009E03F2"/>
    <w:rsid w:val="009E6543"/>
    <w:rsid w:val="00A00E5A"/>
    <w:rsid w:val="00A31A8B"/>
    <w:rsid w:val="00A41227"/>
    <w:rsid w:val="00A4188F"/>
    <w:rsid w:val="00A74FFB"/>
    <w:rsid w:val="00A97BAC"/>
    <w:rsid w:val="00AC05B2"/>
    <w:rsid w:val="00AD0474"/>
    <w:rsid w:val="00B209B0"/>
    <w:rsid w:val="00B41EAB"/>
    <w:rsid w:val="00B46EC3"/>
    <w:rsid w:val="00B519C6"/>
    <w:rsid w:val="00B56387"/>
    <w:rsid w:val="00B63640"/>
    <w:rsid w:val="00B93909"/>
    <w:rsid w:val="00BA4EAF"/>
    <w:rsid w:val="00BB4491"/>
    <w:rsid w:val="00BC6A7F"/>
    <w:rsid w:val="00BD0355"/>
    <w:rsid w:val="00BF1D9E"/>
    <w:rsid w:val="00BF5312"/>
    <w:rsid w:val="00C10BE9"/>
    <w:rsid w:val="00C219BE"/>
    <w:rsid w:val="00C471FF"/>
    <w:rsid w:val="00C51DF7"/>
    <w:rsid w:val="00C61651"/>
    <w:rsid w:val="00C97B52"/>
    <w:rsid w:val="00CC14BC"/>
    <w:rsid w:val="00D06380"/>
    <w:rsid w:val="00D11F17"/>
    <w:rsid w:val="00D14480"/>
    <w:rsid w:val="00D15336"/>
    <w:rsid w:val="00D17934"/>
    <w:rsid w:val="00D245B9"/>
    <w:rsid w:val="00D31CAA"/>
    <w:rsid w:val="00D5736B"/>
    <w:rsid w:val="00D6020C"/>
    <w:rsid w:val="00D6693A"/>
    <w:rsid w:val="00D84268"/>
    <w:rsid w:val="00D845FA"/>
    <w:rsid w:val="00D848E1"/>
    <w:rsid w:val="00DB1E56"/>
    <w:rsid w:val="00DE1FEB"/>
    <w:rsid w:val="00E04DD2"/>
    <w:rsid w:val="00E22F72"/>
    <w:rsid w:val="00E50E9D"/>
    <w:rsid w:val="00E5139B"/>
    <w:rsid w:val="00E5471E"/>
    <w:rsid w:val="00E67F15"/>
    <w:rsid w:val="00E70841"/>
    <w:rsid w:val="00E7327D"/>
    <w:rsid w:val="00E95988"/>
    <w:rsid w:val="00EA0E8A"/>
    <w:rsid w:val="00EC2A19"/>
    <w:rsid w:val="00ED1A42"/>
    <w:rsid w:val="00EE4107"/>
    <w:rsid w:val="00F000F6"/>
    <w:rsid w:val="00F303D3"/>
    <w:rsid w:val="00F37316"/>
    <w:rsid w:val="00F554C0"/>
    <w:rsid w:val="00F941E7"/>
    <w:rsid w:val="00FA64FA"/>
    <w:rsid w:val="00FB00FC"/>
    <w:rsid w:val="00FC7CB8"/>
    <w:rsid w:val="00FD324F"/>
    <w:rsid w:val="00FD5353"/>
    <w:rsid w:val="00FE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2">
    <w:name w:val="Body Text Indent 2"/>
    <w:basedOn w:val="a"/>
    <w:link w:val="20"/>
    <w:rsid w:val="007D52AA"/>
    <w:pPr>
      <w:widowControl/>
      <w:autoSpaceDE/>
      <w:autoSpaceDN/>
      <w:adjustRightInd/>
    </w:pPr>
    <w:rPr>
      <w:rFonts w:ascii="TimesET" w:hAnsi="TimesET" w:cs="Times New Roman"/>
      <w:bCs/>
      <w:iCs/>
      <w:szCs w:val="20"/>
    </w:rPr>
  </w:style>
  <w:style w:type="character" w:customStyle="1" w:styleId="20">
    <w:name w:val="Основной текст с отступом 2 Знак"/>
    <w:basedOn w:val="a0"/>
    <w:link w:val="2"/>
    <w:rsid w:val="007D52AA"/>
    <w:rPr>
      <w:rFonts w:ascii="TimesET" w:hAnsi="TimesET"/>
      <w:bCs/>
      <w:iCs/>
      <w:sz w:val="24"/>
    </w:rPr>
  </w:style>
  <w:style w:type="paragraph" w:customStyle="1" w:styleId="Standard">
    <w:name w:val="Standard"/>
    <w:rsid w:val="007D52A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6">
    <w:name w:val="List Paragraph"/>
    <w:basedOn w:val="a"/>
    <w:uiPriority w:val="34"/>
    <w:qFormat/>
    <w:rsid w:val="00DB1E56"/>
    <w:pPr>
      <w:ind w:left="720"/>
      <w:contextualSpacing/>
    </w:pPr>
  </w:style>
  <w:style w:type="paragraph" w:customStyle="1" w:styleId="af7">
    <w:name w:val="Таблицы (моноширинный)"/>
    <w:basedOn w:val="a"/>
    <w:next w:val="a"/>
    <w:uiPriority w:val="99"/>
    <w:rsid w:val="00ED1A42"/>
    <w:pPr>
      <w:ind w:firstLine="0"/>
      <w:jc w:val="left"/>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12604/24115" TargetMode="External"/><Relationship Id="rId18" Type="http://schemas.openxmlformats.org/officeDocument/2006/relationships/hyperlink" Target="https://internet.garant.ru/document/redirect/12148567/4" TargetMode="External"/><Relationship Id="rId3" Type="http://schemas.microsoft.com/office/2007/relationships/stylesWithEffects" Target="stylesWithEffects.xml"/><Relationship Id="rId21" Type="http://schemas.openxmlformats.org/officeDocument/2006/relationships/hyperlink" Target="https://internet.garant.ru/document/redirect/12148567/4" TargetMode="Externa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64203/0" TargetMode="External"/><Relationship Id="rId2" Type="http://schemas.openxmlformats.org/officeDocument/2006/relationships/styles" Target="styles.xml"/><Relationship Id="rId16" Type="http://schemas.openxmlformats.org/officeDocument/2006/relationships/hyperlink" Target="https://internet.garant.ru/document/redirect/12164203/0" TargetMode="External"/><Relationship Id="rId20" Type="http://schemas.openxmlformats.org/officeDocument/2006/relationships/hyperlink" Target="https://internet.garant.ru/document/redirect/17520999/201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88083/0" TargetMode="External"/><Relationship Id="rId5" Type="http://schemas.openxmlformats.org/officeDocument/2006/relationships/webSettings" Target="webSettings.xml"/><Relationship Id="rId15" Type="http://schemas.openxmlformats.org/officeDocument/2006/relationships/hyperlink" Target="https://internet.garant.ru/document/redirect/404991865/0" TargetMode="External"/><Relationship Id="rId23" Type="http://schemas.openxmlformats.org/officeDocument/2006/relationships/theme" Target="theme/theme1.xml"/><Relationship Id="rId10"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17520999/780" TargetMode="External"/><Relationship Id="rId4" Type="http://schemas.openxmlformats.org/officeDocument/2006/relationships/settings" Target="settings.xml"/><Relationship Id="rId9" Type="http://schemas.openxmlformats.org/officeDocument/2006/relationships/hyperlink" Target="https://internet.garant.ru/document/redirect/12164203/0" TargetMode="External"/><Relationship Id="rId14" Type="http://schemas.openxmlformats.org/officeDocument/2006/relationships/hyperlink" Target="https://internet.garant.ru/document/redirect/4049918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12</Pages>
  <Words>4958</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33159</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Наталия Андреева</cp:lastModifiedBy>
  <cp:revision>24</cp:revision>
  <cp:lastPrinted>2023-09-06T13:23:00Z</cp:lastPrinted>
  <dcterms:created xsi:type="dcterms:W3CDTF">2023-06-02T10:18:00Z</dcterms:created>
  <dcterms:modified xsi:type="dcterms:W3CDTF">2023-09-06T13:31:00Z</dcterms:modified>
</cp:coreProperties>
</file>