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77B" w:rsidRPr="0043477B" w:rsidRDefault="0043477B" w:rsidP="0043477B">
      <w:pPr>
        <w:spacing w:before="600" w:after="60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43477B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Должностной регламент</w:t>
      </w:r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государственного гражданского служащего Чувашской Республики,</w:t>
      </w:r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замещающего должность ведущего специалиста-эксперта отдела стратегического планирования и развития здравоохранения</w:t>
      </w:r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Министерства здравоохранения Чувашской Республики</w:t>
      </w:r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43477B" w:rsidRPr="0043477B" w:rsidRDefault="0043477B" w:rsidP="0043477B">
      <w:pPr>
        <w:numPr>
          <w:ilvl w:val="0"/>
          <w:numId w:val="1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Общие положения</w:t>
      </w:r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43477B" w:rsidRPr="0043477B" w:rsidRDefault="0043477B" w:rsidP="0043477B">
      <w:pPr>
        <w:numPr>
          <w:ilvl w:val="0"/>
          <w:numId w:val="2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Должность государственной гражданской </w:t>
      </w:r>
      <w:proofErr w:type="gramStart"/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службы Чувашской Республики ведущего специалиста-эксперта отдела стратегического планирования</w:t>
      </w:r>
      <w:proofErr w:type="gramEnd"/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развития здравоохранения Министерства здравоохранения Чувашской Республики (далее – отдел) относится к старшей группе должностей государственной гражданской службы Чувашской Республики (далее соответственно – должность, гражданская служба) категории «специалисты».</w:t>
      </w:r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Регистрационный номер (код) должности – 3-3-4-21.</w:t>
      </w:r>
    </w:p>
    <w:p w:rsidR="0043477B" w:rsidRPr="0043477B" w:rsidRDefault="0043477B" w:rsidP="0043477B">
      <w:pPr>
        <w:numPr>
          <w:ilvl w:val="0"/>
          <w:numId w:val="3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Область профессиональной служебной деятельности ведущего специалиста-эксперта отдела:</w:t>
      </w:r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регулирование здравоохранения и санитарно-эпидемиологического благополучия населения.</w:t>
      </w:r>
    </w:p>
    <w:p w:rsidR="0043477B" w:rsidRPr="0043477B" w:rsidRDefault="0043477B" w:rsidP="0043477B">
      <w:pPr>
        <w:numPr>
          <w:ilvl w:val="0"/>
          <w:numId w:val="4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 профессиональной служебной деятельности ведущего специалиста-эксперта отдела:</w:t>
      </w:r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реализация государственной политики и нормативное правое регулирование в области охраны здоровья граждан.</w:t>
      </w:r>
    </w:p>
    <w:p w:rsidR="0043477B" w:rsidRPr="0043477B" w:rsidRDefault="0043477B" w:rsidP="0043477B">
      <w:pPr>
        <w:numPr>
          <w:ilvl w:val="0"/>
          <w:numId w:val="5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Назначение на должность и освобождение от должности ведущего специалиста-эксперта отдела осуществляется министром здравоохранения Чувашской Республики.</w:t>
      </w:r>
    </w:p>
    <w:p w:rsidR="0043477B" w:rsidRPr="0043477B" w:rsidRDefault="0043477B" w:rsidP="0043477B">
      <w:pPr>
        <w:numPr>
          <w:ilvl w:val="0"/>
          <w:numId w:val="5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 специалист-эксперт отдела непосредственно подчиняется начальнику отдела.</w:t>
      </w:r>
    </w:p>
    <w:p w:rsidR="0043477B" w:rsidRPr="0043477B" w:rsidRDefault="0043477B" w:rsidP="0043477B">
      <w:pPr>
        <w:numPr>
          <w:ilvl w:val="0"/>
          <w:numId w:val="5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В период отсутствия ведущего специалиста-эксперта отдела его должностные обязанности исполняет главный специалист-эксперт отдела.</w:t>
      </w:r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43477B" w:rsidRPr="0043477B" w:rsidRDefault="0043477B" w:rsidP="0043477B">
      <w:pPr>
        <w:numPr>
          <w:ilvl w:val="0"/>
          <w:numId w:val="6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Квалификационные требования к уровню профессионального образования, стажу гражданской службы или работы по специальности, направлению подготовки, профессиональному уровню, а также при наличии соответствующего решения представителя нанимателя – к специальности, направлению подготовки (к укрупненным группам специальностей и направлений подготовки), к квалификации, полученной по результатам освоения дополнительной профессиональной программы профессиональной переподготовки</w:t>
      </w:r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</w:t>
      </w:r>
    </w:p>
    <w:p w:rsidR="0043477B" w:rsidRPr="0043477B" w:rsidRDefault="0043477B" w:rsidP="0043477B">
      <w:pPr>
        <w:numPr>
          <w:ilvl w:val="0"/>
          <w:numId w:val="7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замещения должности ведущего специалиста-эксперта отдела устанавливаются следующие квалификационные требования:</w:t>
      </w:r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 наличие высшего образования по следующим специальностям, направлениям подготовки (укрупненным группам специальностей и направлений подготовки): «Бухгалтерский учет, анализ и аудит», «Экономика», «Менеджмент», «Лечебное дело», «Педиатрия»;</w:t>
      </w:r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б) квалификационные требования к стажу гражданской службы или стажу работы по специальности не предъявляются;</w:t>
      </w:r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в) профессиональный уровень:</w:t>
      </w:r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наличие базовых знаний:</w:t>
      </w:r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знание государственного языка Российской Федерации (русского языка),</w:t>
      </w:r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знание основ Конституции Российской Федерации, </w:t>
      </w:r>
      <w:hyperlink r:id="rId6" w:history="1">
        <w:r w:rsidRPr="0043477B">
          <w:rPr>
            <w:rFonts w:ascii="Arial" w:eastAsia="Times New Roman" w:hAnsi="Arial" w:cs="Arial"/>
            <w:color w:val="1476D9"/>
            <w:sz w:val="23"/>
            <w:szCs w:val="23"/>
            <w:u w:val="single"/>
            <w:lang w:eastAsia="ru-RU"/>
          </w:rPr>
          <w:t>Федерального закона от 27 мая 2003 г. № 58-ФЗ «О системе государственной службы Российской Федерации»</w:t>
        </w:r>
      </w:hyperlink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 </w:t>
      </w:r>
      <w:hyperlink r:id="rId7" w:history="1">
        <w:r w:rsidRPr="0043477B">
          <w:rPr>
            <w:rFonts w:ascii="Arial" w:eastAsia="Times New Roman" w:hAnsi="Arial" w:cs="Arial"/>
            <w:color w:val="1476D9"/>
            <w:sz w:val="23"/>
            <w:szCs w:val="23"/>
            <w:u w:val="single"/>
            <w:lang w:eastAsia="ru-RU"/>
          </w:rPr>
          <w:t>Федерального закона от 27 июля 2004 г. № 79-ФЗ «О государственной гражданской службе Российской Федерации»</w:t>
        </w:r>
      </w:hyperlink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 </w:t>
      </w:r>
      <w:hyperlink r:id="rId8" w:history="1">
        <w:r w:rsidRPr="0043477B">
          <w:rPr>
            <w:rFonts w:ascii="Arial" w:eastAsia="Times New Roman" w:hAnsi="Arial" w:cs="Arial"/>
            <w:color w:val="1476D9"/>
            <w:sz w:val="23"/>
            <w:szCs w:val="23"/>
            <w:u w:val="single"/>
            <w:lang w:eastAsia="ru-RU"/>
          </w:rPr>
          <w:t>Федерального закона от 25 декабря 2008 г. № 273-ФЗ «О противодействии коррупции»</w:t>
        </w:r>
      </w:hyperlink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;</w:t>
      </w:r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наличие профессиональных знаний в сфере законодательства Российской Федерации и законодательства Чувашской Республики:</w:t>
      </w:r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Конституции Российской Федерации,</w:t>
      </w:r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9" w:history="1">
        <w:r w:rsidRPr="0043477B">
          <w:rPr>
            <w:rFonts w:ascii="Arial" w:eastAsia="Times New Roman" w:hAnsi="Arial" w:cs="Arial"/>
            <w:color w:val="1476D9"/>
            <w:sz w:val="23"/>
            <w:szCs w:val="23"/>
            <w:u w:val="single"/>
            <w:lang w:eastAsia="ru-RU"/>
          </w:rPr>
          <w:t>Федерального закона от 27 мая 2003 г. № 58-ФЗ «О системе государственной службы Российской Федерации»</w:t>
        </w:r>
      </w:hyperlink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0" w:history="1">
        <w:r w:rsidRPr="0043477B">
          <w:rPr>
            <w:rFonts w:ascii="Arial" w:eastAsia="Times New Roman" w:hAnsi="Arial" w:cs="Arial"/>
            <w:color w:val="1476D9"/>
            <w:sz w:val="23"/>
            <w:szCs w:val="23"/>
            <w:u w:val="single"/>
            <w:lang w:eastAsia="ru-RU"/>
          </w:rPr>
          <w:t>Федерального закона от 27 июля 2004 г. № 79-ФЗ «О государственной гражданской службе Российской Федерации»</w:t>
        </w:r>
      </w:hyperlink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Федерального закона от 2 мая 2006 г. № 59 «О порядке рассмотрения обращений граждан Российской Федерации»,</w:t>
      </w:r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1" w:history="1">
        <w:r w:rsidRPr="0043477B">
          <w:rPr>
            <w:rFonts w:ascii="Arial" w:eastAsia="Times New Roman" w:hAnsi="Arial" w:cs="Arial"/>
            <w:color w:val="1476D9"/>
            <w:sz w:val="23"/>
            <w:szCs w:val="23"/>
            <w:u w:val="single"/>
            <w:lang w:eastAsia="ru-RU"/>
          </w:rPr>
          <w:t>Федерального закона от 25 декабря 2008 г. № 273-ФЗ «О противодействии коррупции»</w:t>
        </w:r>
      </w:hyperlink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Федерального закона от 27 июля 2010 г. № 210-ФЗ «Об организации предоставления государственных и муниципальных услуг»,</w:t>
      </w:r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Федерального закона от 29 ноября 2010 г. № 326-ФЗ «Об обязательном медицинском страховании в Российской Федерации»,</w:t>
      </w:r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Федерального закона от 21 ноября 2011 г. № 323-ФЗ «Об основах охраны здоровья граждан в Российской Федерации»,</w:t>
      </w:r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Федерального закона от 28 июня 2014 г. № 172-ФЗ «О стратегическом планировании в Российской Федерации»,</w:t>
      </w:r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Федерального закона от 13 июля 2020 г. № 189-ФЗ «О государственном (муниципальном) социальном заказе на оказание государственных (муниципальных) услуг в социальной сфере»,</w:t>
      </w:r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Указа Президента Российской Федерации от 12 августа 2002 г. № 885        «Об утверждении общих принципов служебного поведения государственных служащих»,</w:t>
      </w:r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Указа Президента Российской Федерации от 7 мая 2012 г. № 598                   «О совершенствовании государственной политики в сфере здравоохранения»,</w:t>
      </w:r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Указа Президента Российской Федерации от 7 мая 2012 г. № 606 «О мерах по реализации демографической политики Российской Федерации»,</w:t>
      </w:r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2" w:history="1">
        <w:r w:rsidRPr="0043477B">
          <w:rPr>
            <w:rFonts w:ascii="Arial" w:eastAsia="Times New Roman" w:hAnsi="Arial" w:cs="Arial"/>
            <w:color w:val="1476D9"/>
            <w:sz w:val="23"/>
            <w:szCs w:val="23"/>
            <w:u w:val="single"/>
            <w:lang w:eastAsia="ru-RU"/>
          </w:rPr>
          <w:t>Указа Президента Российской Федерации от 2 апреля 2013 г. № 309             «О мерах по реализации отдельных положений Федерального закона                      «О противодействии коррупции»</w:t>
        </w:r>
      </w:hyperlink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Указа Президента Российской Федерации от 7 мая 2018 г. № 204                   «О национальных целях и стратегических задачах развития Российской Федерации на период до 2024 года»,</w:t>
      </w:r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Указа Президента Российской Федерации от 6 июня 2019 г. № 254                «О Стратегии развития здравоохранения в Российской Федерации на период до 2025 года»,</w:t>
      </w:r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Указа Президента Российской Федерации от 21 июля 2020 № 474                 «О национальных целях развития Российской Федерации на период до 2030 года»,</w:t>
      </w:r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постановления Правительства Российской Федерации от 6 мая 2003 г. № 255 «О разработке и финансировании выполнения заданий по обеспечению государственных гарантий оказания гражданам Российской Федерации бесплатной медицинской помощи и </w:t>
      </w:r>
      <w:proofErr w:type="gramStart"/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контроле за</w:t>
      </w:r>
      <w:proofErr w:type="gramEnd"/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их реализацией»,</w:t>
      </w:r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постановления Правительства Российской Федерации от 11 ноября 2015 г.  № 1218 «О порядке разработки, корректировки, осуществления мониторинга и контроля реализации прогноза социально-экономического развития Российской Федерации на долгосрочный период»,</w:t>
      </w:r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постановления Правительства Российской Федерации от 30 августа 2017 г. № 1043 «О формировании, ведении и утверждении общероссийских базовых (отраслевых) перечней (классификаторов) государственных и муниципальных услуг, оказываемых физическим лицам, и федеральных перечней (классификаторов) государственных и муниципальных услуг, оказываемых физическим лицам, и работ, оказание и выполнение которых предусмотрено нормативными правовыми актами Российской Федерации»,</w:t>
      </w:r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3" w:history="1">
        <w:proofErr w:type="gramStart"/>
        <w:r w:rsidRPr="0043477B">
          <w:rPr>
            <w:rFonts w:ascii="Arial" w:eastAsia="Times New Roman" w:hAnsi="Arial" w:cs="Arial"/>
            <w:color w:val="1476D9"/>
            <w:sz w:val="23"/>
            <w:szCs w:val="23"/>
            <w:u w:val="single"/>
            <w:lang w:eastAsia="ru-RU"/>
          </w:rPr>
          <w:t>Типового кодекса этики и служебного поведения государственных служащих Российской Федерации и муниципальных служащих (одобрен решением президиума Совета при Президенте РФ по противодействию коррупции от              23 декабря 2010 г. (протокол № 21)</w:t>
        </w:r>
      </w:hyperlink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  <w:proofErr w:type="gramEnd"/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Конституции Чувашской Республики,</w:t>
      </w:r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Закона Чувашской Республики от 30 апреля 2002 г. № 13 «О Кабинете Министров Чувашской Республики»,</w:t>
      </w:r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Закона Чувашской Республики от 12 апреля 2005 г. № 11                                «О государственной гражданской службе Чувашской Республики»,</w:t>
      </w:r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Закона Чувашской Республики от 4 июня 2007 г. № 14 «О противодействии коррупции»,</w:t>
      </w:r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Закон Чувашской Республики от 3 октября 2012 г. № 59 «Об охране здоровья граждан в Чувашской Республике»,</w:t>
      </w:r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Закон Чувашской Республики от 26 ноября 2020 г. № 102 «О Стратегии социально-экономического развития Чувашской Республики до 2035 года»,</w:t>
      </w:r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Указа Главы Чувашской Республики от 27 апреля 2015 г. № 62 «О Кодексе этики и служебного поведения лиц, замещающих государственные должности Чувашской Республики, назначение на которые осуществляется Главой Чувашской Республики»,</w:t>
      </w:r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постановления Кабинета Министров Чувашской Республики от 8 декабря 2015 г. № 433 «Об утверждении Положения о формировании государственного задания на оказание государственных услуг (выполнение работ) в отношении государственных учреждений Чувашской Республики и финансовом обеспечении выполнения государственного задания и признании утратившими силу некоторых решений Кабинета Министров Чувашской Республики»,</w:t>
      </w:r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постановления Кабинета Министров Чувашской Республики от 21 декабря 2017 г. № 514 «Об утверждении порядка формирования, ведения и утверждения 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оказываемых физическим лицам, и работ, оказание и выполнение которых предусмотрено нормативными правовыми актами Чувашской Республики (муниципальными правовыми актами)»,</w:t>
      </w:r>
      <w:proofErr w:type="gramEnd"/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постановления Кабинета Министров Чувашской Республики от 12 сентября 2019 г. № 380 «О прогнозе долгосрочного социально-экономического развития Чувашской Республики на период до 2035 года»,</w:t>
      </w:r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постановления Кабинета Министров Чувашской Республики от 30 ноября 2021 г. № 608 «О порядке формирования государственных социальных заказов на оказание государственных услуг в социальной сфере, отнесенных к полномочиям органов государственной власти Чувашской Республики, о форме и сроках формирования отчета об их исполнении»;</w:t>
      </w:r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иные нормативные правовые и правовые акты, необходимые для исполнения должностных обязанностей.</w:t>
      </w:r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наличие иных профессиональных знаний:</w:t>
      </w:r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принципов государственной политики в сфере здравоохранения,</w:t>
      </w:r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понятия стратегического планирования в рамках государственных программ, в том числе регионального развития, основных принципов их формирования и реализации,</w:t>
      </w:r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основных направлений государственной политики в части взаимоотношений федерального бюджета с бюджетами субъектов Российской Федерации,</w:t>
      </w:r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особенностей организации бюджетного процесса в субъектах Российской Федерации,</w:t>
      </w:r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основных принципов и методов медицинской статистики;</w:t>
      </w:r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наличие функциональных знаний:</w:t>
      </w:r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процесса прохождения государственной гражданской службы,</w:t>
      </w:r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норм делового общения и правил делового этикета,</w:t>
      </w:r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правил служебного распорядка,</w:t>
      </w:r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целей и задач государственной политики в сфере здравоохранения,</w:t>
      </w:r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 делопроизводства,</w:t>
      </w:r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аппаратного и программного обеспечения,</w:t>
      </w:r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возможностей и особенностей </w:t>
      </w:r>
      <w:proofErr w:type="gramStart"/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применения</w:t>
      </w:r>
      <w:proofErr w:type="gramEnd"/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документооборота.</w:t>
      </w:r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наличие базовых умений:</w:t>
      </w:r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умение мыслить стратегически (системно);</w:t>
      </w:r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умение планировать, рационально использовать служебное время и достигать результата;</w:t>
      </w:r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коммуникативные умения;</w:t>
      </w:r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умение управлять изменениями.</w:t>
      </w:r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наличие профессиональных умений:</w:t>
      </w:r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разработка и реализация государственных программ и иных программ и проектов,</w:t>
      </w:r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осуществление финансово-экономического анализа отрасли здравоохранения в целях планирования в сфере здравоохранения,</w:t>
      </w:r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разработка периодической и итоговой отчетности по утвержденным формам экономического, финансового, статистического анализа по отрасли здравоохранения в рамках своей компетенции;</w:t>
      </w:r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наличие функциональных умений:</w:t>
      </w:r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организация и обеспечение выполнения задач и функций по организационному, информационному, документационному и иному обеспечению деятельности отдела,</w:t>
      </w:r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квалифицированное и эффективное планирование своей работы и рабочего времени,</w:t>
      </w:r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эффективная и последовательная организация работы по взаимосвязям с государственными органами, муниципальными образованиями, другими ведомствами, организациями, государственными и муниципальными служащими, населением,</w:t>
      </w:r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квалифицированная работа с гражданами,</w:t>
      </w:r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работа с внутренними и периферийными устройствами компьютера,</w:t>
      </w:r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работа с информационно-телекоммуникационными сетями, в том числе сетью «Интернет»,</w:t>
      </w:r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управление электронной почтой,</w:t>
      </w:r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работа в текстовом редакторе, с электронными таблицами, базами данных, презентациями.</w:t>
      </w:r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</w:t>
      </w:r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III. Должностные обязанности, права и ответственность</w:t>
      </w:r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43477B" w:rsidRPr="0043477B" w:rsidRDefault="0043477B" w:rsidP="0043477B">
      <w:pPr>
        <w:numPr>
          <w:ilvl w:val="0"/>
          <w:numId w:val="8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Основные права и обязанности ведущего специалиста-эксперта отдела, а также ограничения, запреты и требования к служебному поведению установлены статьями 14–18, 20</w:t>
      </w:r>
      <w:r w:rsidRPr="0043477B">
        <w:rPr>
          <w:rFonts w:ascii="Arial" w:eastAsia="Times New Roman" w:hAnsi="Arial" w:cs="Arial"/>
          <w:color w:val="000000"/>
          <w:sz w:val="23"/>
          <w:szCs w:val="23"/>
          <w:vertAlign w:val="superscript"/>
          <w:lang w:eastAsia="ru-RU"/>
        </w:rPr>
        <w:t>2</w:t>
      </w: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Федерального закона от 27 июля 2004 г. № 79-ФЗ «О государственной гражданской службе Российской Федерации» и статьями 8, 8.1 и 9, 11 и 12, 12.3 Федерального закона от 25 декабря 2008 г. № 273-ФЗ «О противодействии коррупции», Кодексом этики и служебного поведения</w:t>
      </w:r>
      <w:proofErr w:type="gramEnd"/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государственных гражданских служащих Чувашской Республики, замещающих должности государственной гражданской службы Чувашской Республики в Министерстве здравоохранения Чувашской Республики, законодательством Российской Федерации.</w:t>
      </w:r>
    </w:p>
    <w:p w:rsidR="0043477B" w:rsidRPr="0043477B" w:rsidRDefault="0043477B" w:rsidP="0043477B">
      <w:pPr>
        <w:numPr>
          <w:ilvl w:val="0"/>
          <w:numId w:val="8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 специалист-эксперт отдела осуществляет:</w:t>
      </w:r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выполнение поручений начальника отдела и реализацию перспективных и текущих планов отдела,</w:t>
      </w:r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разработку проектов нормативных правовых актов Чувашской Республики по вопросам, входящим в компетенцию отдела,</w:t>
      </w:r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разработку для исполнительных органов Чувашской Республики предложений к проектам законов и иных нормативных правовых актов Российской Федерации и Чувашской Республики по вопросам, входящим в компетенцию отдела,</w:t>
      </w:r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разработку предложений в проекты соглашений в сфере охраны здоровья граждан, контроль их выполнения в рамках вопросов, входящих в компетенцию отдела,</w:t>
      </w:r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выполнение функции организатора по формированию информационных ресурсов по реализации Программы государственных гарантий бесплатного оказания гражданам в Чувашской Республике медицинской помощи, ресурсов системы здравоохранения Чувашской Республики для системы мониторинга, анализа и прогнозирования социально-экономического развития Чувашской Республики,</w:t>
      </w:r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участие в развитии системы организации медицинской помощи, координации деятельности и взаимодействия государственной и частной систем здравоохранения в вопросах охраны здоровья населения в рамках вопросов, входящих в компетенцию отдела,</w:t>
      </w:r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разработку периодической и итоговой отчетности по утвержденным формам экономического, финансового, статистического анализа по отрасли здравоохранения, в рамках вопросов, входящих в компетенцию отдела, для представления в исполнительные органы Чувашской Республики и федеральные органы исполнительной власти,</w:t>
      </w:r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участие в формировании отчетности по выполнению планов работы и показателей деятельности Министерства здравоохранения Чувашской Республики по реализации утвержденных основных направлений и приоритетов государственной политики, программных документов Кабинета Министров Чувашской Республики в сфере охраны здоровья граждан в рамках вопросов, входящих в компетенцию отдела,</w:t>
      </w:r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участие в формировании для медицинских организаций заданий по обеспечению государственных гарантий бесплатного оказания гражданам в Чувашской Республике медицинской помощи, формирование государственных заданий на оказание государственных услуг (выполнение работ), государственных социальных заказов на оказание государственных услуг в сфере здравоохранения, а также контроль их выполнения,</w:t>
      </w:r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участие в заседаниях рабочей группы по корректировке объемов предоставления медицинской помощи, распределенных между медицинскими организациями,</w:t>
      </w:r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подготовку информационных материалов в рамках вопросов, входящих в компетенцию отдела, к заседаниям Комиссии по разработке Территориальной программы обязательного медицинского страхования Чувашской Республики,</w:t>
      </w:r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проведение консультаций для исполнительных органов Чувашской Республики, организаций и граждан в Чувашской Республике по разработке прогнозов развития отрасли здравоохранения, подготовке долгосрочных, среднесрочных и краткосрочных планов структурной реорганизации системы предоставления медицинской помощи в Чувашской Республике в рамках вопросов, входящих в компетенцию отдела,</w:t>
      </w:r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осуществление мониторинга Программы государственных гарантий бесплатного оказания гражданам в Чувашской Республике медицинской помощи,</w:t>
      </w:r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осуществление письменного рассмотрения обращений федеральных органов исполнительной власти, исполнительных органов Чувашской Республики, органов местного самоуправления в Чувашской Республике, граждан и организаций в установленный срок по вопросам, относящимся к компетенции отдела,</w:t>
      </w:r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предоставление от своего имени структурным подразделениям Министерства здравоохранения Чувашской Республики разъяснений по вопросам, относящимся к компетенции отдела,</w:t>
      </w:r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запрос необходимой информации, справок и прочих документов, необходимых для выполнения своих обязанностей,</w:t>
      </w:r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работу по комплектованию, хранению, учету и использованию архивных документов, образовавшихся в процессе деятельности отдела, в соответствии с законодательством Чувашской Республики,</w:t>
      </w:r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обеспечение в пределах своей компетенции защиту сведений, составляющих государственную тайну,</w:t>
      </w:r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выполнение иных обязанностей в соответствии с законодательством Российской Федерации.</w:t>
      </w:r>
    </w:p>
    <w:p w:rsidR="0043477B" w:rsidRPr="0043477B" w:rsidRDefault="0043477B" w:rsidP="0043477B">
      <w:pPr>
        <w:numPr>
          <w:ilvl w:val="0"/>
          <w:numId w:val="9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исполнения возложенных на ведущего специалиста-эксперта отдела обязанностей он также вправе:</w:t>
      </w:r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участвовать в рассмотрении вопросов, касающихся деятельности отдела,</w:t>
      </w:r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поручению начальника отдела участвовать в работе коллегиальных и совещательных органов Министерства здравоохранения Чувашской Республики,</w:t>
      </w:r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запрашивать и получать в установленном порядке необходимые для выполнения возложенных на отдел задач материалы от территориальных органов федеральных органов исполнительной власти, органов государственной власти Чувашской Республики, органов местного самоуправления в Чувашской Республике, структурных подразделений Министерства здравоохранения Чувашской Республики, организаций,</w:t>
      </w:r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использовать государственные системы связи и коммуникации,</w:t>
      </w:r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вносить предложения начальнику отдела по вопросам, входящим</w:t>
      </w: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 компетенцию отдела,</w:t>
      </w:r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осуществлять иные права, предоставляемые для решения вопросов, входящих в компетенцию отдела.</w:t>
      </w:r>
    </w:p>
    <w:p w:rsidR="0043477B" w:rsidRPr="0043477B" w:rsidRDefault="0043477B" w:rsidP="0043477B">
      <w:pPr>
        <w:numPr>
          <w:ilvl w:val="0"/>
          <w:numId w:val="10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 специалист-эксперт отдела осуществляет иные права и обязанности, предусмотренные законодательством Российской Федерации, законодательством Чувашской Республики, приказами (распоряжениями) Министерства здравоохранения Чувашской Республики и поручениями начальника отдела, заместителя министра здравоохранения Чувашской Республики, министра здравоохранения Чувашской Республики.</w:t>
      </w:r>
      <w:proofErr w:type="gramEnd"/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     В процессе служебной деятельности ведущий специалист-эксперт отдела обязан изучать и использовать при исполнении должностных обязанностей:</w:t>
      </w:r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знания и умения работы в системе управления проектом «Эффективный регион»,</w:t>
      </w:r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знания </w:t>
      </w:r>
      <w:proofErr w:type="gramStart"/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положений постановления Кабинета Министров Чувашской Республики</w:t>
      </w:r>
      <w:proofErr w:type="gramEnd"/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от 8 июня 2022 г. № 262 «О системе бережливого управления в органах исполнительной власти Чувашской Республики и подведомственных им организациях» (далее – постановление № 262),</w:t>
      </w:r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знания стадий реализации оптимизационных проектов с использованием инструментов бережливых технологий (далее – проект), предусмотренных постановлением № 262, основных методов и инструментов бережливого производства,</w:t>
      </w:r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знания и умения формирования паспорта (карточки) проекта, карты текущего и целевого состояния процесса, плана мероприятий по реализации проекта, отчета о реализации проекта в соответствии с постановлением № 262,</w:t>
      </w:r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знания понятия образца лучших практик применения принципов и инструментов бережливого производства в соответствии с методическими материалами </w:t>
      </w:r>
      <w:proofErr w:type="spellStart"/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Госкорпорации</w:t>
      </w:r>
      <w:proofErr w:type="spellEnd"/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«</w:t>
      </w:r>
      <w:proofErr w:type="spellStart"/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Росатом</w:t>
      </w:r>
      <w:proofErr w:type="spellEnd"/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»,</w:t>
      </w:r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знания понятия ценности для потребителя, потока создания ценности, отличия деятельности создающей и не создающей ценности,</w:t>
      </w:r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знания видов потерь, умения выявления их в своей работе,</w:t>
      </w:r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знания понятия, необходимости совершенствования потока создания ценности с точки зрения сокращения всех видов потерь,</w:t>
      </w:r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знания применения системы «5С» на рабочем месте, оптимизации планировки рабочего пространства по системе «5С» для исполнения должностных обязанностей,</w:t>
      </w:r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знания назначения и формирования предложений по улучшениям.</w:t>
      </w:r>
    </w:p>
    <w:p w:rsidR="0043477B" w:rsidRPr="0043477B" w:rsidRDefault="0043477B" w:rsidP="0043477B">
      <w:pPr>
        <w:numPr>
          <w:ilvl w:val="0"/>
          <w:numId w:val="11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 специалист-эксперт отдела за неисполнение или ненадлежащее исполнение должностных обязанностей, несоблюдение ограничений и запретов, требований к служебному поведению может быть привлечен к ответственности в соответствии с законодательством Российской Федерации.</w:t>
      </w:r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43477B" w:rsidRPr="0043477B" w:rsidRDefault="0043477B" w:rsidP="0043477B">
      <w:pPr>
        <w:numPr>
          <w:ilvl w:val="0"/>
          <w:numId w:val="12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Перечень вопросов, по которым гражданский служащий обязан или вправе самостоятельно принимать управленческие и иные решения</w:t>
      </w:r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43477B" w:rsidRPr="0043477B" w:rsidRDefault="0043477B" w:rsidP="0043477B">
      <w:pPr>
        <w:numPr>
          <w:ilvl w:val="0"/>
          <w:numId w:val="13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 исполнении должностных обязанностей ведущий специалист-эксперт отдела обязан самостоятельно принимать решения по вопросам:</w:t>
      </w:r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подготовка исходящей документации и документов внутреннего обращения по вопросам, входящим в компетенцию отдела,</w:t>
      </w:r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визирование документов.</w:t>
      </w:r>
    </w:p>
    <w:p w:rsidR="0043477B" w:rsidRPr="0043477B" w:rsidRDefault="0043477B" w:rsidP="0043477B">
      <w:pPr>
        <w:numPr>
          <w:ilvl w:val="0"/>
          <w:numId w:val="14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 исполнении должностных обязанностей ведущий специалист-эксперт отдела вправе самостоятельно принимать решения по вопросам:</w:t>
      </w:r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уведомление начальника отдела, заместителя министра здравоохранения Чувашской Республики, министра здравоохранения Чувашской Республики для принятия им соответствующего решения,</w:t>
      </w:r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запрос документов, требуемых для исполнения им должностных обязанностей.</w:t>
      </w:r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43477B" w:rsidRPr="0043477B" w:rsidRDefault="0043477B" w:rsidP="0043477B">
      <w:pPr>
        <w:numPr>
          <w:ilvl w:val="0"/>
          <w:numId w:val="15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Перечень проектов нормативных правовых актов и (или) проектов управленческих и иных решений, в подготовке (обсуждений) которых гражданский служащий обязан или вправе участвовать</w:t>
      </w:r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43477B" w:rsidRPr="0043477B" w:rsidRDefault="0043477B" w:rsidP="0043477B">
      <w:pPr>
        <w:numPr>
          <w:ilvl w:val="0"/>
          <w:numId w:val="16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 специалист-эксперт отдела в соответствии со своей компетенцией обязан участвовать в подготовке (обсуждении) следующих проектов:</w:t>
      </w:r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нормативных правовых актов, разрабатываемых отделом и исполнительными органами Чувашской Республики,</w:t>
      </w:r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писем и обращений заместителя министра здравоохранения Чувашской Республики, министра здравоохранения Чувашской Республики</w:t>
      </w:r>
    </w:p>
    <w:p w:rsidR="0043477B" w:rsidRPr="0043477B" w:rsidRDefault="0043477B" w:rsidP="0043477B">
      <w:pPr>
        <w:numPr>
          <w:ilvl w:val="0"/>
          <w:numId w:val="17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 специалист-эксперт отдела в соответствии со своей компетенцией вправе участвовать при подготовке (обсуждении) следующих проектов:</w:t>
      </w:r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нормативных правовых актов Чувашской Республики,</w:t>
      </w:r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нормативных правовых актов и актов Министерства здравоохранения Чувашской Республики.</w:t>
      </w:r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43477B" w:rsidRPr="0043477B" w:rsidRDefault="0043477B" w:rsidP="0043477B">
      <w:pPr>
        <w:numPr>
          <w:ilvl w:val="0"/>
          <w:numId w:val="18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Сроки и процедура подготовки, рассмотрения гражданским служащим проектов управленческих и иных решений, порядок согласования</w:t>
      </w:r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и принятия решений</w:t>
      </w:r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43477B" w:rsidRPr="0043477B" w:rsidRDefault="0043477B" w:rsidP="0043477B">
      <w:pPr>
        <w:numPr>
          <w:ilvl w:val="0"/>
          <w:numId w:val="19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соответствии со своими должностными обязанностями ведущий специалист-эксперт отдела принимает решения в сроки, установленные нормативными правовыми актами Российской Федерации и нормативными правовыми актами Чувашской Республики.</w:t>
      </w:r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VII. Порядок служебного взаимодействия</w:t>
      </w:r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43477B" w:rsidRPr="0043477B" w:rsidRDefault="0043477B" w:rsidP="0043477B">
      <w:pPr>
        <w:numPr>
          <w:ilvl w:val="0"/>
          <w:numId w:val="20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Взаимодействие ведущего специалиста-эксперта отдела с гражданскими служащими Министерства здравоохранения Чувашской Республики, гражданскими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служащих, утвержденных Указом Президента российской Федерации от 12 августа 2002 г. № 885 «Об утверждении общих принципов служебного поведения государственных служащих», и требований к служебному поведению</w:t>
      </w:r>
      <w:proofErr w:type="gramEnd"/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gramStart"/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установленных</w:t>
      </w:r>
      <w:proofErr w:type="gramEnd"/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статьей 18 Федерального закона о гражданской службе, а также в соответствии с иными нормативными правовыми актами Российской Федерации, нормативными правовыми актами Чувашской Республики и Министерства здравоохранения Чувашской Республики.</w:t>
      </w:r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lastRenderedPageBreak/>
        <w:t>VIII. Перечень государственных услуг (видов деятельности), оказываемых гражданским служащим по запросам граждан и организаций в соответствии с административным регламентом (иным нормативным правовым актом) Министерства здравоохранения Чувашской Республики</w:t>
      </w:r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43477B" w:rsidRPr="0043477B" w:rsidRDefault="0043477B" w:rsidP="0043477B">
      <w:pPr>
        <w:numPr>
          <w:ilvl w:val="0"/>
          <w:numId w:val="21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 специалист-эксперт отдела в пределах своей компетенции осуществляет оказание бесплатной юридической помощи гражданам в виде правового консультирования в устной и письменной форме по вопросам, относящимся к компетенции Министерства, в соответствии с Законом Чувашской Республики «О бесплатной юридической помощи в Чувашской Республике» и в порядке, установленном законодательством Российской Федерации для рассмотрения обращений граждан.</w:t>
      </w:r>
      <w:proofErr w:type="gramEnd"/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43477B" w:rsidRPr="0043477B" w:rsidRDefault="0043477B" w:rsidP="0043477B">
      <w:pPr>
        <w:numPr>
          <w:ilvl w:val="0"/>
          <w:numId w:val="22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I Показатели эффективности и результативности</w:t>
      </w:r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профессиональной служебной деятельности</w:t>
      </w:r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</w:t>
      </w:r>
    </w:p>
    <w:p w:rsidR="0043477B" w:rsidRPr="0043477B" w:rsidRDefault="0043477B" w:rsidP="0043477B">
      <w:pPr>
        <w:numPr>
          <w:ilvl w:val="0"/>
          <w:numId w:val="23"/>
        </w:numPr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Эффективность и результативность профессиональной служебной деятельности ведущего специалиста-эксперта отдела оцениваются по следующим показателям:</w:t>
      </w:r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количественным и качественным показателям подготовленных и рассмотренных служебных документов, изученных материалов, наличию жалоб на результаты исполнения должностных обязанностей, своевременности и качеству выполнения возложенных на него задач,</w:t>
      </w:r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выполнению дополнительно возложенных на отдел задач.</w:t>
      </w:r>
    </w:p>
    <w:p w:rsidR="0043477B" w:rsidRPr="0043477B" w:rsidRDefault="0043477B" w:rsidP="0043477B">
      <w:pPr>
        <w:spacing w:before="450" w:after="4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Оценка осуществляется в соответствии с Положением о порядке выплаты премии, в том числе за выполнение особо важных и сложных заданий, материальной помощи, единовременной выплаты при предоставлении ежегодного оплачиваемого отпуска и единовременного поощрения, ежемесячной надбавки к должностному окладу за особые условия государственной гражданской службы государственным гражданским служащим Чувашской Республики в Министерстве здравоохранения Чувашской Республики, утвержденным приказом Министерства здравоохранения Чувашской </w:t>
      </w:r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Республики от</w:t>
      </w:r>
      <w:proofErr w:type="gramEnd"/>
      <w:r w:rsidRPr="004347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20 июня 2022 г. № 1106 (зарегистрировано в Государственной службе Чувашской Республики по делам юстиции 30 июня 2022 г., регистрационный № 7817).</w:t>
      </w:r>
    </w:p>
    <w:p w:rsidR="00002D06" w:rsidRDefault="00002D06">
      <w:bookmarkStart w:id="0" w:name="_GoBack"/>
      <w:bookmarkEnd w:id="0"/>
    </w:p>
    <w:sectPr w:rsidR="00002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81BC4"/>
    <w:multiLevelType w:val="multilevel"/>
    <w:tmpl w:val="C89219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26A9E"/>
    <w:multiLevelType w:val="multilevel"/>
    <w:tmpl w:val="1A242DD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D473A8"/>
    <w:multiLevelType w:val="multilevel"/>
    <w:tmpl w:val="7794F4F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F55740"/>
    <w:multiLevelType w:val="multilevel"/>
    <w:tmpl w:val="F43EA3F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672AC6"/>
    <w:multiLevelType w:val="multilevel"/>
    <w:tmpl w:val="4BC406B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AB57DF"/>
    <w:multiLevelType w:val="multilevel"/>
    <w:tmpl w:val="BE3EF0C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573723"/>
    <w:multiLevelType w:val="multilevel"/>
    <w:tmpl w:val="D2CA44B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69745C"/>
    <w:multiLevelType w:val="multilevel"/>
    <w:tmpl w:val="92321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BF78B1"/>
    <w:multiLevelType w:val="multilevel"/>
    <w:tmpl w:val="DC4E514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487187"/>
    <w:multiLevelType w:val="multilevel"/>
    <w:tmpl w:val="1848E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862EF7"/>
    <w:multiLevelType w:val="multilevel"/>
    <w:tmpl w:val="0AA016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3B2505"/>
    <w:multiLevelType w:val="multilevel"/>
    <w:tmpl w:val="BDC2573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6757AD"/>
    <w:multiLevelType w:val="multilevel"/>
    <w:tmpl w:val="BB2E6EF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0924A6"/>
    <w:multiLevelType w:val="multilevel"/>
    <w:tmpl w:val="35AEC04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A55B34"/>
    <w:multiLevelType w:val="multilevel"/>
    <w:tmpl w:val="48542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91770B"/>
    <w:multiLevelType w:val="multilevel"/>
    <w:tmpl w:val="79424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CB2C7B"/>
    <w:multiLevelType w:val="multilevel"/>
    <w:tmpl w:val="2A16EC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CF2BBC"/>
    <w:multiLevelType w:val="multilevel"/>
    <w:tmpl w:val="0AE44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2274E9"/>
    <w:multiLevelType w:val="multilevel"/>
    <w:tmpl w:val="CF6E305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2523D7"/>
    <w:multiLevelType w:val="multilevel"/>
    <w:tmpl w:val="37CAA8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B801AE"/>
    <w:multiLevelType w:val="multilevel"/>
    <w:tmpl w:val="4FA26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AA1646B"/>
    <w:multiLevelType w:val="multilevel"/>
    <w:tmpl w:val="35F66DB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8BF17B9"/>
    <w:multiLevelType w:val="multilevel"/>
    <w:tmpl w:val="8C5AC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7"/>
  </w:num>
  <w:num w:numId="3">
    <w:abstractNumId w:val="0"/>
  </w:num>
  <w:num w:numId="4">
    <w:abstractNumId w:val="19"/>
  </w:num>
  <w:num w:numId="5">
    <w:abstractNumId w:val="16"/>
  </w:num>
  <w:num w:numId="6">
    <w:abstractNumId w:val="9"/>
  </w:num>
  <w:num w:numId="7">
    <w:abstractNumId w:val="10"/>
  </w:num>
  <w:num w:numId="8">
    <w:abstractNumId w:val="12"/>
  </w:num>
  <w:num w:numId="9">
    <w:abstractNumId w:val="5"/>
  </w:num>
  <w:num w:numId="10">
    <w:abstractNumId w:val="1"/>
  </w:num>
  <w:num w:numId="11">
    <w:abstractNumId w:val="2"/>
  </w:num>
  <w:num w:numId="12">
    <w:abstractNumId w:val="15"/>
  </w:num>
  <w:num w:numId="13">
    <w:abstractNumId w:val="3"/>
  </w:num>
  <w:num w:numId="14">
    <w:abstractNumId w:val="6"/>
  </w:num>
  <w:num w:numId="15">
    <w:abstractNumId w:val="22"/>
  </w:num>
  <w:num w:numId="16">
    <w:abstractNumId w:val="4"/>
  </w:num>
  <w:num w:numId="17">
    <w:abstractNumId w:val="18"/>
  </w:num>
  <w:num w:numId="18">
    <w:abstractNumId w:val="17"/>
  </w:num>
  <w:num w:numId="19">
    <w:abstractNumId w:val="13"/>
  </w:num>
  <w:num w:numId="20">
    <w:abstractNumId w:val="8"/>
  </w:num>
  <w:num w:numId="21">
    <w:abstractNumId w:val="21"/>
  </w:num>
  <w:num w:numId="22">
    <w:abstractNumId w:val="14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449"/>
    <w:rsid w:val="00002D06"/>
    <w:rsid w:val="0043477B"/>
    <w:rsid w:val="007A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347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47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34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477B"/>
    <w:rPr>
      <w:b/>
      <w:bCs/>
    </w:rPr>
  </w:style>
  <w:style w:type="character" w:styleId="a5">
    <w:name w:val="Hyperlink"/>
    <w:basedOn w:val="a0"/>
    <w:uiPriority w:val="99"/>
    <w:semiHidden/>
    <w:unhideWhenUsed/>
    <w:rsid w:val="004347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347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47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34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477B"/>
    <w:rPr>
      <w:b/>
      <w:bCs/>
    </w:rPr>
  </w:style>
  <w:style w:type="character" w:styleId="a5">
    <w:name w:val="Hyperlink"/>
    <w:basedOn w:val="a0"/>
    <w:uiPriority w:val="99"/>
    <w:semiHidden/>
    <w:unhideWhenUsed/>
    <w:rsid w:val="004347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9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1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0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35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45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cap.ru/SiteMap.aspx?id=1784509&amp;gov_id=49" TargetMode="External"/><Relationship Id="rId13" Type="http://schemas.openxmlformats.org/officeDocument/2006/relationships/hyperlink" Target="http://gov.cap.ru/SiteMap.aspx?id=1784803&amp;gov_id=4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gov.cap.ru/SiteMap.aspx?id=1784493&amp;gov_id=49" TargetMode="External"/><Relationship Id="rId12" Type="http://schemas.openxmlformats.org/officeDocument/2006/relationships/hyperlink" Target="http://gov.cap.ru/SiteMap.aspx?id=1784686&amp;gov_id=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v.cap.ru/SiteMap.aspx?id=1784161&amp;gov_id=49" TargetMode="External"/><Relationship Id="rId11" Type="http://schemas.openxmlformats.org/officeDocument/2006/relationships/hyperlink" Target="http://gov.cap.ru/SiteMap.aspx?id=1784509&amp;gov_id=4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gov.cap.ru/SiteMap.aspx?id=1784493&amp;gov_id=4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ov.cap.ru/SiteMap.aspx?id=1784161&amp;gov_id=4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3634</Words>
  <Characters>20716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АГЧР Воеводова Наталия Валерьевна</dc:creator>
  <cp:lastModifiedBy>АГЧР Воеводова Наталия Валерьевна</cp:lastModifiedBy>
  <cp:revision>2</cp:revision>
  <cp:lastPrinted>2024-01-22T11:44:00Z</cp:lastPrinted>
  <dcterms:created xsi:type="dcterms:W3CDTF">2024-01-22T11:44:00Z</dcterms:created>
  <dcterms:modified xsi:type="dcterms:W3CDTF">2024-01-22T11:44:00Z</dcterms:modified>
</cp:coreProperties>
</file>