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D527A">
                              <w:rPr>
                                <w:rFonts w:ascii="Times New Roman" w:eastAsia="Times New Roman" w:hAnsi="Times New Roman" w:cs="Times New Roman"/>
                                <w:sz w:val="24"/>
                                <w:szCs w:val="24"/>
                                <w:u w:val="single"/>
                                <w:lang w:eastAsia="ru-RU"/>
                              </w:rPr>
                              <w:t>3</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7828DD">
                              <w:rPr>
                                <w:rFonts w:ascii="Times New Roman" w:eastAsia="Times New Roman" w:hAnsi="Times New Roman" w:cs="Times New Roman"/>
                                <w:sz w:val="24"/>
                                <w:szCs w:val="24"/>
                                <w:u w:val="single"/>
                                <w:lang w:eastAsia="ru-RU"/>
                              </w:rPr>
                              <w:t>8</w:t>
                            </w:r>
                            <w:r w:rsidR="004D527A">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D527A">
                        <w:rPr>
                          <w:rFonts w:ascii="Times New Roman" w:eastAsia="Times New Roman" w:hAnsi="Times New Roman" w:cs="Times New Roman"/>
                          <w:sz w:val="24"/>
                          <w:szCs w:val="24"/>
                          <w:u w:val="single"/>
                          <w:lang w:eastAsia="ru-RU"/>
                        </w:rPr>
                        <w:t>3</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7828DD">
                        <w:rPr>
                          <w:rFonts w:ascii="Times New Roman" w:eastAsia="Times New Roman" w:hAnsi="Times New Roman" w:cs="Times New Roman"/>
                          <w:sz w:val="24"/>
                          <w:szCs w:val="24"/>
                          <w:u w:val="single"/>
                          <w:lang w:eastAsia="ru-RU"/>
                        </w:rPr>
                        <w:t>8</w:t>
                      </w:r>
                      <w:r w:rsidR="004D527A">
                        <w:rPr>
                          <w:rFonts w:ascii="Times New Roman" w:eastAsia="Times New Roman" w:hAnsi="Times New Roman" w:cs="Times New Roman"/>
                          <w:sz w:val="24"/>
                          <w:szCs w:val="24"/>
                          <w:u w:val="single"/>
                          <w:lang w:eastAsia="ru-RU"/>
                        </w:rPr>
                        <w:t>2</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D527A">
                              <w:rPr>
                                <w:rFonts w:ascii="Times New Roman" w:eastAsia="Times New Roman" w:hAnsi="Times New Roman" w:cs="Times New Roman"/>
                                <w:sz w:val="24"/>
                                <w:szCs w:val="24"/>
                                <w:u w:val="single"/>
                                <w:lang w:eastAsia="ru-RU"/>
                              </w:rPr>
                              <w:t>3</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11</w:t>
                            </w:r>
                            <w:r w:rsidR="007828DD">
                              <w:rPr>
                                <w:rFonts w:ascii="Times New Roman" w:eastAsia="Times New Roman" w:hAnsi="Times New Roman" w:cs="Times New Roman"/>
                                <w:sz w:val="24"/>
                                <w:szCs w:val="24"/>
                                <w:u w:val="single"/>
                                <w:lang w:eastAsia="ru-RU"/>
                              </w:rPr>
                              <w:t>8</w:t>
                            </w:r>
                            <w:r w:rsidR="004D527A">
                              <w:rPr>
                                <w:rFonts w:ascii="Times New Roman" w:eastAsia="Times New Roman" w:hAnsi="Times New Roman" w:cs="Times New Roman"/>
                                <w:sz w:val="24"/>
                                <w:szCs w:val="24"/>
                                <w:u w:val="single"/>
                                <w:lang w:eastAsia="ru-RU"/>
                              </w:rPr>
                              <w:t>2</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D527A">
                        <w:rPr>
                          <w:rFonts w:ascii="Times New Roman" w:eastAsia="Times New Roman" w:hAnsi="Times New Roman" w:cs="Times New Roman"/>
                          <w:sz w:val="24"/>
                          <w:szCs w:val="24"/>
                          <w:u w:val="single"/>
                          <w:lang w:eastAsia="ru-RU"/>
                        </w:rPr>
                        <w:t>3</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11</w:t>
                      </w:r>
                      <w:r w:rsidR="007828DD">
                        <w:rPr>
                          <w:rFonts w:ascii="Times New Roman" w:eastAsia="Times New Roman" w:hAnsi="Times New Roman" w:cs="Times New Roman"/>
                          <w:sz w:val="24"/>
                          <w:szCs w:val="24"/>
                          <w:u w:val="single"/>
                          <w:lang w:eastAsia="ru-RU"/>
                        </w:rPr>
                        <w:t>8</w:t>
                      </w:r>
                      <w:r w:rsidR="004D527A">
                        <w:rPr>
                          <w:rFonts w:ascii="Times New Roman" w:eastAsia="Times New Roman" w:hAnsi="Times New Roman" w:cs="Times New Roman"/>
                          <w:sz w:val="24"/>
                          <w:szCs w:val="24"/>
                          <w:u w:val="single"/>
                          <w:lang w:eastAsia="ru-RU"/>
                        </w:rPr>
                        <w:t>2</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59156B" w:rsidRDefault="00CB329A" w:rsidP="00421F7A">
      <w:pPr>
        <w:tabs>
          <w:tab w:val="left" w:pos="4536"/>
        </w:tabs>
        <w:spacing w:after="0" w:line="240" w:lineRule="auto"/>
        <w:ind w:firstLine="709"/>
        <w:jc w:val="both"/>
        <w:rPr>
          <w:rFonts w:ascii="Times New Roman" w:hAnsi="Times New Roman" w:cs="Times New Roman"/>
          <w:sz w:val="24"/>
          <w:szCs w:val="24"/>
        </w:rPr>
      </w:pPr>
      <w:r w:rsidRPr="00287763">
        <w:rPr>
          <w:rFonts w:ascii="Times New Roman" w:hAnsi="Times New Roman" w:cs="Times New Roman"/>
          <w:sz w:val="24"/>
          <w:szCs w:val="24"/>
        </w:rPr>
        <w:t xml:space="preserve"> </w:t>
      </w:r>
    </w:p>
    <w:p w:rsidR="004D527A" w:rsidRDefault="004D527A" w:rsidP="004D527A">
      <w:pPr>
        <w:pStyle w:val="1"/>
        <w:spacing w:before="0"/>
        <w:rPr>
          <w:rFonts w:eastAsiaTheme="minorEastAsia"/>
        </w:rPr>
      </w:pPr>
    </w:p>
    <w:p w:rsidR="004D527A" w:rsidRPr="004D527A" w:rsidRDefault="008B4B46" w:rsidP="004D527A">
      <w:pPr>
        <w:pStyle w:val="1"/>
        <w:spacing w:before="0" w:line="240" w:lineRule="auto"/>
        <w:ind w:right="4863"/>
        <w:jc w:val="both"/>
        <w:rPr>
          <w:rFonts w:ascii="Times New Roman" w:eastAsiaTheme="minorEastAsia" w:hAnsi="Times New Roman" w:cs="Times New Roman"/>
          <w:color w:val="000000" w:themeColor="text1"/>
          <w:sz w:val="24"/>
          <w:szCs w:val="24"/>
        </w:rPr>
      </w:pPr>
      <w:hyperlink r:id="rId11" w:history="1">
        <w:r w:rsidR="004D527A" w:rsidRPr="004D527A">
          <w:rPr>
            <w:rStyle w:val="aff6"/>
            <w:rFonts w:eastAsiaTheme="minorEastAsia"/>
            <w:b w:val="0"/>
            <w:bCs w:val="0"/>
            <w:color w:val="000000" w:themeColor="text1"/>
            <w:sz w:val="24"/>
            <w:szCs w:val="24"/>
            <w:u w:val="none"/>
          </w:rPr>
          <w:t>"Об утверждении Порядка уведомления представителя нанимателя (работодателя) о намерении выполнять иную оплачиваемую работу муниципальными служащими администрации Урмарского муниципального округа Чувашской Республики"</w:t>
        </w:r>
      </w:hyperlink>
    </w:p>
    <w:p w:rsidR="004D527A" w:rsidRPr="004D527A" w:rsidRDefault="004D527A" w:rsidP="004D527A">
      <w:pPr>
        <w:spacing w:after="0" w:line="240" w:lineRule="auto"/>
        <w:ind w:right="4863"/>
        <w:jc w:val="both"/>
        <w:rPr>
          <w:rFonts w:ascii="Times New Roman" w:eastAsiaTheme="minorEastAsia" w:hAnsi="Times New Roman" w:cs="Times New Roman"/>
          <w:color w:val="000000" w:themeColor="text1"/>
          <w:sz w:val="24"/>
          <w:szCs w:val="24"/>
        </w:rPr>
      </w:pPr>
    </w:p>
    <w:p w:rsidR="004D527A" w:rsidRDefault="004D527A" w:rsidP="004D527A">
      <w:pPr>
        <w:spacing w:after="0" w:line="240" w:lineRule="auto"/>
        <w:ind w:firstLine="709"/>
        <w:jc w:val="both"/>
        <w:rPr>
          <w:rFonts w:ascii="Times New Roman" w:hAnsi="Times New Roman" w:cs="Times New Roman"/>
          <w:color w:val="000000" w:themeColor="text1"/>
          <w:sz w:val="24"/>
          <w:szCs w:val="24"/>
        </w:rPr>
      </w:pPr>
    </w:p>
    <w:p w:rsidR="004D527A" w:rsidRPr="004D527A" w:rsidRDefault="004D527A" w:rsidP="004D527A">
      <w:pPr>
        <w:spacing w:after="0" w:line="240" w:lineRule="auto"/>
        <w:ind w:firstLine="709"/>
        <w:jc w:val="both"/>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В соответствии с </w:t>
      </w:r>
      <w:hyperlink r:id="rId12" w:history="1">
        <w:r w:rsidRPr="004D527A">
          <w:rPr>
            <w:rStyle w:val="aff6"/>
            <w:b w:val="0"/>
            <w:color w:val="000000" w:themeColor="text1"/>
            <w:sz w:val="24"/>
            <w:szCs w:val="24"/>
            <w:u w:val="none"/>
          </w:rPr>
          <w:t>Федеральным законом</w:t>
        </w:r>
      </w:hyperlink>
      <w:r w:rsidRPr="004D527A">
        <w:rPr>
          <w:rFonts w:ascii="Times New Roman" w:hAnsi="Times New Roman" w:cs="Times New Roman"/>
          <w:color w:val="000000" w:themeColor="text1"/>
          <w:sz w:val="24"/>
          <w:szCs w:val="24"/>
        </w:rPr>
        <w:t xml:space="preserve"> от 02.03.2007 г. </w:t>
      </w:r>
      <w:r>
        <w:rPr>
          <w:rFonts w:ascii="Times New Roman" w:hAnsi="Times New Roman" w:cs="Times New Roman"/>
          <w:color w:val="000000" w:themeColor="text1"/>
          <w:sz w:val="24"/>
          <w:szCs w:val="24"/>
        </w:rPr>
        <w:t>№</w:t>
      </w:r>
      <w:r w:rsidRPr="004D527A">
        <w:rPr>
          <w:rFonts w:ascii="Times New Roman" w:hAnsi="Times New Roman" w:cs="Times New Roman"/>
          <w:color w:val="000000" w:themeColor="text1"/>
          <w:sz w:val="24"/>
          <w:szCs w:val="24"/>
        </w:rPr>
        <w:t xml:space="preserve"> 25-ФЗ "О муниципальной службе в Российской Федерации", </w:t>
      </w:r>
      <w:hyperlink r:id="rId13" w:history="1">
        <w:r w:rsidRPr="004D527A">
          <w:rPr>
            <w:rStyle w:val="aff6"/>
            <w:b w:val="0"/>
            <w:color w:val="000000" w:themeColor="text1"/>
            <w:sz w:val="24"/>
            <w:szCs w:val="24"/>
            <w:u w:val="none"/>
          </w:rPr>
          <w:t>Федеральным законом</w:t>
        </w:r>
      </w:hyperlink>
      <w:r w:rsidRPr="004D527A">
        <w:rPr>
          <w:rFonts w:ascii="Times New Roman" w:hAnsi="Times New Roman" w:cs="Times New Roman"/>
          <w:color w:val="000000" w:themeColor="text1"/>
          <w:sz w:val="24"/>
          <w:szCs w:val="24"/>
        </w:rPr>
        <w:t xml:space="preserve"> от 25.12.2008 г. </w:t>
      </w:r>
      <w:r>
        <w:rPr>
          <w:rFonts w:ascii="Times New Roman" w:hAnsi="Times New Roman" w:cs="Times New Roman"/>
          <w:color w:val="000000" w:themeColor="text1"/>
          <w:sz w:val="24"/>
          <w:szCs w:val="24"/>
        </w:rPr>
        <w:t>№</w:t>
      </w:r>
      <w:r w:rsidRPr="004D527A">
        <w:rPr>
          <w:rFonts w:ascii="Times New Roman" w:hAnsi="Times New Roman" w:cs="Times New Roman"/>
          <w:color w:val="000000" w:themeColor="text1"/>
          <w:sz w:val="24"/>
          <w:szCs w:val="24"/>
        </w:rPr>
        <w:t xml:space="preserve"> 273-ФЗ "О противодействии коррупции", в целях предотвращения конфликта интересов на муниципальной службе, Администрация Урмарского муниципального округа Чувашской Республики </w:t>
      </w:r>
      <w:proofErr w:type="gramStart"/>
      <w:r w:rsidRPr="004D527A">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т:</w:t>
      </w:r>
    </w:p>
    <w:p w:rsidR="004D527A" w:rsidRPr="004D527A" w:rsidRDefault="004D527A" w:rsidP="004D527A">
      <w:pPr>
        <w:spacing w:after="0" w:line="240" w:lineRule="auto"/>
        <w:ind w:firstLine="709"/>
        <w:jc w:val="both"/>
        <w:rPr>
          <w:rFonts w:ascii="Times New Roman" w:hAnsi="Times New Roman" w:cs="Times New Roman"/>
          <w:color w:val="000000" w:themeColor="text1"/>
          <w:sz w:val="24"/>
          <w:szCs w:val="24"/>
        </w:rPr>
      </w:pPr>
      <w:bookmarkStart w:id="1" w:name="sub_1"/>
      <w:r w:rsidRPr="004D527A">
        <w:rPr>
          <w:rFonts w:ascii="Times New Roman" w:hAnsi="Times New Roman" w:cs="Times New Roman"/>
          <w:color w:val="000000" w:themeColor="text1"/>
          <w:sz w:val="24"/>
          <w:szCs w:val="24"/>
        </w:rPr>
        <w:t xml:space="preserve">1. Утвердить прилагаемый </w:t>
      </w:r>
      <w:hyperlink r:id="rId14" w:anchor="sub_1000" w:history="1">
        <w:r w:rsidRPr="004D527A">
          <w:rPr>
            <w:rStyle w:val="aff6"/>
            <w:b w:val="0"/>
            <w:color w:val="000000" w:themeColor="text1"/>
            <w:sz w:val="24"/>
            <w:szCs w:val="24"/>
            <w:u w:val="none"/>
          </w:rPr>
          <w:t>Порядок</w:t>
        </w:r>
      </w:hyperlink>
      <w:r w:rsidRPr="004D527A">
        <w:rPr>
          <w:rFonts w:ascii="Times New Roman" w:hAnsi="Times New Roman" w:cs="Times New Roman"/>
          <w:color w:val="000000" w:themeColor="text1"/>
          <w:sz w:val="24"/>
          <w:szCs w:val="24"/>
        </w:rPr>
        <w:t xml:space="preserve"> уведомления представителя нанимателя (работодателя) о намерении выполнять иную оплачиваемую работу муниципальными служащими администрации Урмарского муниципального округа Чувашской Республики.</w:t>
      </w:r>
    </w:p>
    <w:p w:rsidR="004D527A" w:rsidRPr="004D527A" w:rsidRDefault="004D527A" w:rsidP="004D527A">
      <w:pPr>
        <w:spacing w:after="0" w:line="240" w:lineRule="auto"/>
        <w:ind w:firstLine="709"/>
        <w:jc w:val="both"/>
        <w:rPr>
          <w:rFonts w:ascii="Times New Roman" w:hAnsi="Times New Roman" w:cs="Times New Roman"/>
          <w:color w:val="000000" w:themeColor="text1"/>
          <w:sz w:val="24"/>
          <w:szCs w:val="24"/>
        </w:rPr>
      </w:pPr>
      <w:bookmarkStart w:id="2" w:name="sub_4"/>
      <w:bookmarkEnd w:id="1"/>
      <w:r w:rsidRPr="004D527A">
        <w:rPr>
          <w:rFonts w:ascii="Times New Roman" w:hAnsi="Times New Roman" w:cs="Times New Roman"/>
          <w:color w:val="000000" w:themeColor="text1"/>
          <w:sz w:val="24"/>
          <w:szCs w:val="24"/>
        </w:rPr>
        <w:t xml:space="preserve">2. Признать утратившим силу </w:t>
      </w:r>
      <w:hyperlink r:id="rId15" w:history="1">
        <w:r w:rsidRPr="004D527A">
          <w:rPr>
            <w:rStyle w:val="aff6"/>
            <w:b w:val="0"/>
            <w:color w:val="000000" w:themeColor="text1"/>
            <w:sz w:val="24"/>
            <w:szCs w:val="24"/>
            <w:u w:val="none"/>
          </w:rPr>
          <w:t>постановление</w:t>
        </w:r>
      </w:hyperlink>
      <w:r w:rsidRPr="004D527A">
        <w:rPr>
          <w:rFonts w:ascii="Times New Roman" w:hAnsi="Times New Roman" w:cs="Times New Roman"/>
          <w:color w:val="000000" w:themeColor="text1"/>
          <w:sz w:val="24"/>
          <w:szCs w:val="24"/>
        </w:rPr>
        <w:t xml:space="preserve"> администрации Урмарского района Чувашской Республики от 17 ноября 2016 г. </w:t>
      </w:r>
      <w:r>
        <w:rPr>
          <w:rFonts w:ascii="Times New Roman" w:hAnsi="Times New Roman" w:cs="Times New Roman"/>
          <w:color w:val="000000" w:themeColor="text1"/>
          <w:sz w:val="24"/>
          <w:szCs w:val="24"/>
        </w:rPr>
        <w:t>№</w:t>
      </w:r>
      <w:r w:rsidRPr="004D527A">
        <w:rPr>
          <w:rFonts w:ascii="Times New Roman" w:hAnsi="Times New Roman" w:cs="Times New Roman"/>
          <w:color w:val="000000" w:themeColor="text1"/>
          <w:sz w:val="24"/>
          <w:szCs w:val="24"/>
        </w:rPr>
        <w:t xml:space="preserve"> 673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Урмарского района».</w:t>
      </w:r>
    </w:p>
    <w:p w:rsidR="004D527A" w:rsidRPr="004D527A" w:rsidRDefault="004D527A" w:rsidP="004D527A">
      <w:pPr>
        <w:spacing w:after="0" w:line="240" w:lineRule="auto"/>
        <w:ind w:firstLine="709"/>
        <w:jc w:val="both"/>
        <w:rPr>
          <w:rFonts w:ascii="Times New Roman" w:hAnsi="Times New Roman" w:cs="Times New Roman"/>
          <w:color w:val="000000" w:themeColor="text1"/>
          <w:sz w:val="24"/>
          <w:szCs w:val="24"/>
        </w:rPr>
      </w:pPr>
      <w:bookmarkStart w:id="3" w:name="sub_5"/>
      <w:bookmarkEnd w:id="2"/>
      <w:r w:rsidRPr="004D527A">
        <w:rPr>
          <w:rFonts w:ascii="Times New Roman" w:hAnsi="Times New Roman" w:cs="Times New Roman"/>
          <w:color w:val="000000" w:themeColor="text1"/>
          <w:sz w:val="24"/>
          <w:szCs w:val="24"/>
        </w:rPr>
        <w:t xml:space="preserve">3. Настоящее постановление вступает в силу после его </w:t>
      </w:r>
      <w:hyperlink r:id="rId16" w:history="1">
        <w:r w:rsidRPr="004D527A">
          <w:rPr>
            <w:rStyle w:val="aff6"/>
            <w:b w:val="0"/>
            <w:color w:val="000000" w:themeColor="text1"/>
            <w:sz w:val="24"/>
            <w:szCs w:val="24"/>
            <w:u w:val="none"/>
          </w:rPr>
          <w:t>официального опубликования</w:t>
        </w:r>
      </w:hyperlink>
      <w:r w:rsidRPr="004D527A">
        <w:rPr>
          <w:rFonts w:ascii="Times New Roman" w:hAnsi="Times New Roman" w:cs="Times New Roman"/>
          <w:color w:val="000000" w:themeColor="text1"/>
          <w:sz w:val="24"/>
          <w:szCs w:val="24"/>
        </w:rPr>
        <w:t>.</w:t>
      </w:r>
    </w:p>
    <w:bookmarkEnd w:id="3"/>
    <w:p w:rsidR="004D527A" w:rsidRPr="004D527A" w:rsidRDefault="004D527A" w:rsidP="004D527A">
      <w:pPr>
        <w:spacing w:after="0" w:line="240" w:lineRule="auto"/>
        <w:ind w:firstLine="709"/>
        <w:jc w:val="both"/>
        <w:rPr>
          <w:rFonts w:ascii="Times New Roman" w:hAnsi="Times New Roman" w:cs="Times New Roman"/>
          <w:color w:val="000000" w:themeColor="text1"/>
          <w:sz w:val="24"/>
          <w:szCs w:val="24"/>
        </w:rPr>
      </w:pPr>
    </w:p>
    <w:p w:rsidR="004D527A" w:rsidRPr="004D527A" w:rsidRDefault="004D527A" w:rsidP="004D527A">
      <w:pPr>
        <w:spacing w:after="0" w:line="240" w:lineRule="auto"/>
        <w:ind w:firstLine="709"/>
        <w:jc w:val="both"/>
        <w:rPr>
          <w:rFonts w:ascii="Times New Roman" w:hAnsi="Times New Roman" w:cs="Times New Roman"/>
          <w:color w:val="000000" w:themeColor="text1"/>
          <w:sz w:val="24"/>
          <w:szCs w:val="24"/>
        </w:rPr>
      </w:pPr>
    </w:p>
    <w:tbl>
      <w:tblPr>
        <w:tblW w:w="5000" w:type="pct"/>
        <w:tblInd w:w="108" w:type="dxa"/>
        <w:tblLook w:val="04A0" w:firstRow="1" w:lastRow="0" w:firstColumn="1" w:lastColumn="0" w:noHBand="0" w:noVBand="1"/>
      </w:tblPr>
      <w:tblGrid>
        <w:gridCol w:w="6409"/>
        <w:gridCol w:w="3206"/>
      </w:tblGrid>
      <w:tr w:rsidR="004D527A" w:rsidRPr="004D527A" w:rsidTr="004D527A">
        <w:tc>
          <w:tcPr>
            <w:tcW w:w="3302" w:type="pct"/>
            <w:hideMark/>
          </w:tcPr>
          <w:p w:rsidR="004D527A" w:rsidRDefault="004D527A" w:rsidP="004D527A">
            <w:pPr>
              <w:pStyle w:val="aff8"/>
              <w:jc w:val="both"/>
              <w:rPr>
                <w:rFonts w:ascii="Times New Roman" w:hAnsi="Times New Roman" w:cs="Times New Roman"/>
                <w:color w:val="000000" w:themeColor="text1"/>
                <w:lang w:eastAsia="en-US"/>
              </w:rPr>
            </w:pPr>
          </w:p>
          <w:p w:rsidR="004D527A" w:rsidRPr="004D527A" w:rsidRDefault="004D527A" w:rsidP="004D527A">
            <w:pPr>
              <w:pStyle w:val="aff8"/>
              <w:jc w:val="both"/>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Глава Урмарского</w:t>
            </w:r>
          </w:p>
          <w:p w:rsidR="004D527A" w:rsidRPr="004D527A" w:rsidRDefault="004D527A" w:rsidP="004D527A">
            <w:pPr>
              <w:pStyle w:val="aff8"/>
              <w:jc w:val="both"/>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 xml:space="preserve">муниципального округа                         </w:t>
            </w:r>
          </w:p>
        </w:tc>
        <w:tc>
          <w:tcPr>
            <w:tcW w:w="1651" w:type="pct"/>
          </w:tcPr>
          <w:p w:rsidR="004D527A" w:rsidRPr="004D527A" w:rsidRDefault="004D527A" w:rsidP="004D527A">
            <w:pPr>
              <w:pStyle w:val="aff7"/>
              <w:ind w:firstLine="709"/>
              <w:rPr>
                <w:rFonts w:ascii="Times New Roman" w:eastAsiaTheme="minorEastAsia" w:hAnsi="Times New Roman" w:cs="Times New Roman"/>
                <w:color w:val="000000" w:themeColor="text1"/>
                <w:lang w:eastAsia="en-US"/>
              </w:rPr>
            </w:pPr>
          </w:p>
          <w:p w:rsidR="004D527A" w:rsidRDefault="004D527A" w:rsidP="004D527A">
            <w:pPr>
              <w:pStyle w:val="aff7"/>
              <w:ind w:firstLine="709"/>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xml:space="preserve">        </w:t>
            </w:r>
          </w:p>
          <w:p w:rsidR="004D527A" w:rsidRPr="004D527A" w:rsidRDefault="004D527A" w:rsidP="004D527A">
            <w:pPr>
              <w:pStyle w:val="aff7"/>
              <w:ind w:firstLine="709"/>
              <w:rPr>
                <w:rFonts w:ascii="Times New Roman" w:eastAsiaTheme="minorEastAsia" w:hAnsi="Times New Roman" w:cs="Times New Roman"/>
                <w:color w:val="000000" w:themeColor="text1"/>
                <w:lang w:eastAsia="en-US"/>
              </w:rPr>
            </w:pPr>
            <w:r>
              <w:rPr>
                <w:rFonts w:ascii="Times New Roman" w:hAnsi="Times New Roman" w:cs="Times New Roman"/>
                <w:color w:val="000000" w:themeColor="text1"/>
                <w:lang w:eastAsia="en-US"/>
              </w:rPr>
              <w:t xml:space="preserve">      </w:t>
            </w:r>
            <w:r w:rsidRPr="004D527A">
              <w:rPr>
                <w:rFonts w:ascii="Times New Roman" w:hAnsi="Times New Roman" w:cs="Times New Roman"/>
                <w:color w:val="000000" w:themeColor="text1"/>
                <w:lang w:eastAsia="en-US"/>
              </w:rPr>
              <w:t>В.В. Шигильдеев</w:t>
            </w:r>
          </w:p>
        </w:tc>
      </w:tr>
    </w:tbl>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Default="004D527A" w:rsidP="004D527A">
      <w:pPr>
        <w:spacing w:line="240" w:lineRule="auto"/>
        <w:ind w:firstLine="680"/>
        <w:rPr>
          <w:rFonts w:ascii="Times New Roman" w:hAnsi="Times New Roman" w:cs="Times New Roman"/>
          <w:color w:val="000000" w:themeColor="text1"/>
          <w:sz w:val="24"/>
          <w:szCs w:val="24"/>
        </w:rPr>
      </w:pPr>
    </w:p>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Pr="004D527A" w:rsidRDefault="004D527A" w:rsidP="004D527A">
      <w:pPr>
        <w:spacing w:after="0" w:line="240" w:lineRule="auto"/>
        <w:jc w:val="both"/>
        <w:rPr>
          <w:rFonts w:ascii="Times New Roman" w:hAnsi="Times New Roman" w:cs="Times New Roman"/>
          <w:color w:val="000000" w:themeColor="text1"/>
          <w:sz w:val="20"/>
          <w:szCs w:val="20"/>
        </w:rPr>
      </w:pPr>
      <w:r w:rsidRPr="004D527A">
        <w:rPr>
          <w:rFonts w:ascii="Times New Roman" w:hAnsi="Times New Roman" w:cs="Times New Roman"/>
          <w:color w:val="000000" w:themeColor="text1"/>
          <w:sz w:val="20"/>
          <w:szCs w:val="20"/>
        </w:rPr>
        <w:t>Кошельков Олег Михайлович</w:t>
      </w:r>
    </w:p>
    <w:p w:rsidR="004D527A" w:rsidRPr="004D527A" w:rsidRDefault="004D527A" w:rsidP="004D527A">
      <w:pPr>
        <w:spacing w:after="0" w:line="240" w:lineRule="auto"/>
        <w:jc w:val="both"/>
        <w:rPr>
          <w:rFonts w:ascii="Times New Roman" w:hAnsi="Times New Roman" w:cs="Times New Roman"/>
          <w:color w:val="000000" w:themeColor="text1"/>
          <w:sz w:val="20"/>
          <w:szCs w:val="20"/>
        </w:rPr>
      </w:pPr>
      <w:r w:rsidRPr="004D527A">
        <w:rPr>
          <w:rFonts w:ascii="Times New Roman" w:hAnsi="Times New Roman" w:cs="Times New Roman"/>
          <w:color w:val="000000" w:themeColor="text1"/>
          <w:sz w:val="20"/>
          <w:szCs w:val="20"/>
        </w:rPr>
        <w:t>8(835-44) 2-16-10</w:t>
      </w:r>
    </w:p>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Pr="00923298" w:rsidRDefault="004D527A" w:rsidP="004D527A">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4D527A" w:rsidRPr="00923298" w:rsidRDefault="004D527A" w:rsidP="004D527A">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4D527A" w:rsidRDefault="004D527A" w:rsidP="004D527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D527A" w:rsidRPr="00923298" w:rsidRDefault="004D527A" w:rsidP="004D527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4D527A" w:rsidRPr="00923298" w:rsidRDefault="004D527A" w:rsidP="004D527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13.09.2023</w:t>
      </w:r>
      <w:r w:rsidRPr="00923298">
        <w:rPr>
          <w:rFonts w:ascii="Times New Roman" w:hAnsi="Times New Roman"/>
          <w:sz w:val="24"/>
          <w:szCs w:val="24"/>
        </w:rPr>
        <w:t xml:space="preserve"> № </w:t>
      </w:r>
      <w:r>
        <w:rPr>
          <w:rFonts w:ascii="Times New Roman" w:hAnsi="Times New Roman"/>
          <w:sz w:val="24"/>
          <w:szCs w:val="24"/>
        </w:rPr>
        <w:t>1182</w:t>
      </w:r>
    </w:p>
    <w:p w:rsidR="004D527A" w:rsidRPr="00923298" w:rsidRDefault="004D527A" w:rsidP="004D527A">
      <w:pPr>
        <w:ind w:left="3540" w:firstLine="709"/>
        <w:jc w:val="both"/>
        <w:rPr>
          <w:rFonts w:ascii="Times New Roman" w:hAnsi="Times New Roman"/>
          <w:sz w:val="24"/>
          <w:szCs w:val="24"/>
        </w:rPr>
      </w:pPr>
    </w:p>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Pr="004D527A" w:rsidRDefault="004D527A" w:rsidP="004D527A">
      <w:pPr>
        <w:pStyle w:val="1"/>
        <w:spacing w:before="0" w:line="240" w:lineRule="auto"/>
        <w:ind w:firstLine="680"/>
        <w:jc w:val="center"/>
        <w:rPr>
          <w:rFonts w:ascii="Times New Roman" w:eastAsiaTheme="minorEastAsia" w:hAnsi="Times New Roman" w:cs="Times New Roman"/>
          <w:color w:val="000000" w:themeColor="text1"/>
          <w:sz w:val="24"/>
          <w:szCs w:val="24"/>
        </w:rPr>
      </w:pPr>
      <w:r w:rsidRPr="004D527A">
        <w:rPr>
          <w:rFonts w:ascii="Times New Roman" w:eastAsiaTheme="minorEastAsia" w:hAnsi="Times New Roman" w:cs="Times New Roman"/>
          <w:color w:val="000000" w:themeColor="text1"/>
          <w:sz w:val="24"/>
          <w:szCs w:val="24"/>
        </w:rPr>
        <w:t>Порядок</w:t>
      </w:r>
      <w:r w:rsidRPr="004D527A">
        <w:rPr>
          <w:rFonts w:ascii="Times New Roman" w:eastAsiaTheme="minorEastAsia" w:hAnsi="Times New Roman" w:cs="Times New Roman"/>
          <w:color w:val="000000" w:themeColor="text1"/>
          <w:sz w:val="24"/>
          <w:szCs w:val="24"/>
        </w:rPr>
        <w:br/>
        <w:t>уведомления представителя нанимателя (работодателя) о намерении выполнять иную оплачиваемую работу муниципальными служащими администрации Урмарского муниципального округа Чувашской Республики</w:t>
      </w:r>
    </w:p>
    <w:p w:rsidR="004D527A" w:rsidRPr="004D527A" w:rsidRDefault="004D527A" w:rsidP="004D527A">
      <w:pPr>
        <w:spacing w:line="240" w:lineRule="auto"/>
        <w:ind w:firstLine="680"/>
        <w:rPr>
          <w:rFonts w:ascii="Times New Roman" w:eastAsiaTheme="minorEastAsia" w:hAnsi="Times New Roman" w:cs="Times New Roman"/>
          <w:color w:val="000000" w:themeColor="text1"/>
          <w:sz w:val="24"/>
          <w:szCs w:val="24"/>
        </w:rPr>
      </w:pP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4" w:name="sub_101"/>
      <w:r w:rsidRPr="004D527A">
        <w:rPr>
          <w:rFonts w:ascii="Times New Roman" w:hAnsi="Times New Roman" w:cs="Times New Roman"/>
          <w:color w:val="000000" w:themeColor="text1"/>
          <w:sz w:val="24"/>
          <w:szCs w:val="24"/>
        </w:rPr>
        <w:t xml:space="preserve">1. </w:t>
      </w:r>
      <w:proofErr w:type="gramStart"/>
      <w:r w:rsidRPr="004D527A">
        <w:rPr>
          <w:rFonts w:ascii="Times New Roman" w:hAnsi="Times New Roman" w:cs="Times New Roman"/>
          <w:color w:val="000000" w:themeColor="text1"/>
          <w:sz w:val="24"/>
          <w:szCs w:val="24"/>
        </w:rPr>
        <w:t xml:space="preserve">Настоящий Порядок уведомления представителя нанимателя (работодателя) о намерении выполнять иную оплачиваемую работу муниципальными служащими администрации Урмарского муниципального округа Чувашской Республики (далее - Порядок) разработан в соответствии с </w:t>
      </w:r>
      <w:hyperlink r:id="rId17" w:history="1">
        <w:r w:rsidRPr="004D527A">
          <w:rPr>
            <w:rStyle w:val="aff6"/>
            <w:b w:val="0"/>
            <w:color w:val="000000" w:themeColor="text1"/>
            <w:sz w:val="24"/>
            <w:szCs w:val="24"/>
            <w:u w:val="none"/>
          </w:rPr>
          <w:t>Федеральным законом</w:t>
        </w:r>
      </w:hyperlink>
      <w:r w:rsidRPr="004D527A">
        <w:rPr>
          <w:rFonts w:ascii="Times New Roman" w:hAnsi="Times New Roman" w:cs="Times New Roman"/>
          <w:color w:val="000000" w:themeColor="text1"/>
          <w:sz w:val="24"/>
          <w:szCs w:val="24"/>
        </w:rPr>
        <w:t xml:space="preserve"> от 02.03.2007 N 25-ФЗ "О муниципальной службе в Российской Федерации" и устанавливает процедуру уведомления муниципальными служащими администрации Урмарского муниципального округа Чувашской Республики, ее отраслевых и функциональных органов (далее - муниципальные служащие) представителя нанимателя</w:t>
      </w:r>
      <w:proofErr w:type="gramEnd"/>
      <w:r w:rsidRPr="004D527A">
        <w:rPr>
          <w:rFonts w:ascii="Times New Roman" w:hAnsi="Times New Roman" w:cs="Times New Roman"/>
          <w:color w:val="000000" w:themeColor="text1"/>
          <w:sz w:val="24"/>
          <w:szCs w:val="24"/>
        </w:rPr>
        <w:t xml:space="preserve"> (работодателя) о намерении выполнять иную оплачиваемую работу, а также форму, содержание и порядок регистрации уведомлений.</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5" w:name="sub_102"/>
      <w:bookmarkEnd w:id="4"/>
      <w:r w:rsidRPr="004D527A">
        <w:rPr>
          <w:rFonts w:ascii="Times New Roman" w:hAnsi="Times New Roman" w:cs="Times New Roman"/>
          <w:color w:val="000000" w:themeColor="text1"/>
          <w:sz w:val="24"/>
          <w:szCs w:val="24"/>
        </w:rPr>
        <w:t>2. Выполнение иной оплачиваемой работы является правом муниципального служащего, но допускается при соблюдении одновременно следующих условий:</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6" w:name="sub_1021"/>
      <w:bookmarkEnd w:id="5"/>
      <w:r w:rsidRPr="004D527A">
        <w:rPr>
          <w:rFonts w:ascii="Times New Roman" w:hAnsi="Times New Roman" w:cs="Times New Roman"/>
          <w:color w:val="000000" w:themeColor="text1"/>
          <w:sz w:val="24"/>
          <w:szCs w:val="24"/>
        </w:rPr>
        <w:t>а) иная оплачиваемая работа осуществляется муниципальными служащими в свободное от основной работы время;</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7" w:name="sub_1022"/>
      <w:bookmarkEnd w:id="6"/>
      <w:r w:rsidRPr="004D527A">
        <w:rPr>
          <w:rFonts w:ascii="Times New Roman" w:hAnsi="Times New Roman" w:cs="Times New Roman"/>
          <w:color w:val="000000" w:themeColor="text1"/>
          <w:sz w:val="24"/>
          <w:szCs w:val="24"/>
        </w:rPr>
        <w:t>б) на имя представителя нанимателя (работодателя) муниципальным служащим предварительно направлено уведомление о намерении выполнять иную оплачиваемую работу;</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8" w:name="sub_1023"/>
      <w:bookmarkEnd w:id="7"/>
      <w:r w:rsidRPr="004D527A">
        <w:rPr>
          <w:rFonts w:ascii="Times New Roman" w:hAnsi="Times New Roman" w:cs="Times New Roman"/>
          <w:color w:val="000000" w:themeColor="text1"/>
          <w:sz w:val="24"/>
          <w:szCs w:val="24"/>
        </w:rPr>
        <w:t>в) выполнение муниципальным служащим иной оплачиваемой работы не повлечет за собой конфликт интересов.</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9" w:name="sub_103"/>
      <w:bookmarkEnd w:id="8"/>
      <w:r w:rsidRPr="004D527A">
        <w:rPr>
          <w:rFonts w:ascii="Times New Roman" w:hAnsi="Times New Roman" w:cs="Times New Roman"/>
          <w:color w:val="000000" w:themeColor="text1"/>
          <w:sz w:val="24"/>
          <w:szCs w:val="24"/>
        </w:rPr>
        <w:t xml:space="preserve">3. В настоящем Порядке под иной оплачиваемой работой понимается любая работа (в </w:t>
      </w:r>
      <w:proofErr w:type="spellStart"/>
      <w:r w:rsidRPr="004D527A">
        <w:rPr>
          <w:rFonts w:ascii="Times New Roman" w:hAnsi="Times New Roman" w:cs="Times New Roman"/>
          <w:color w:val="000000" w:themeColor="text1"/>
          <w:sz w:val="24"/>
          <w:szCs w:val="24"/>
        </w:rPr>
        <w:t>т.ч</w:t>
      </w:r>
      <w:proofErr w:type="spellEnd"/>
      <w:r w:rsidRPr="004D527A">
        <w:rPr>
          <w:rFonts w:ascii="Times New Roman" w:hAnsi="Times New Roman" w:cs="Times New Roman"/>
          <w:color w:val="000000" w:themeColor="text1"/>
          <w:sz w:val="24"/>
          <w:szCs w:val="24"/>
        </w:rPr>
        <w:t>. научная, творческая, преподавательская) муниципального служащего на условиях трудового договора по совместительству или гражданско-правового договора в коммерческих либо некоммерческих организациях на возмездной основе.</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0" w:name="sub_104"/>
      <w:bookmarkEnd w:id="9"/>
      <w:r w:rsidRPr="004D527A">
        <w:rPr>
          <w:rFonts w:ascii="Times New Roman" w:hAnsi="Times New Roman" w:cs="Times New Roman"/>
          <w:color w:val="000000" w:themeColor="text1"/>
          <w:sz w:val="24"/>
          <w:szCs w:val="24"/>
        </w:rPr>
        <w:t>4. Каждый случай предполагаемых изменений вида деятельности, характера, места или условий работы, выполняемой муниципальным служащим, требует отдельного уведомления и рассмотрения.</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1" w:name="sub_105"/>
      <w:bookmarkEnd w:id="10"/>
      <w:r w:rsidRPr="004D527A">
        <w:rPr>
          <w:rFonts w:ascii="Times New Roman" w:hAnsi="Times New Roman" w:cs="Times New Roman"/>
          <w:color w:val="000000" w:themeColor="text1"/>
          <w:sz w:val="24"/>
          <w:szCs w:val="24"/>
        </w:rPr>
        <w:t>5.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2" w:name="sub_106"/>
      <w:bookmarkEnd w:id="11"/>
      <w:r w:rsidRPr="004D527A">
        <w:rPr>
          <w:rFonts w:ascii="Times New Roman" w:hAnsi="Times New Roman" w:cs="Times New Roman"/>
          <w:color w:val="000000" w:themeColor="text1"/>
          <w:sz w:val="24"/>
          <w:szCs w:val="24"/>
        </w:rPr>
        <w:t xml:space="preserve">6. Уведомление представителя нанимателя (работодателя) о намерении выполнять иную оплачиваемую работу (далее - уведомление) составляется муниципальным служащим по форме согласно </w:t>
      </w:r>
      <w:hyperlink r:id="rId18" w:anchor="sub_1100" w:history="1">
        <w:r w:rsidRPr="004D527A">
          <w:rPr>
            <w:rStyle w:val="aff6"/>
            <w:b w:val="0"/>
            <w:color w:val="000000" w:themeColor="text1"/>
            <w:sz w:val="24"/>
            <w:szCs w:val="24"/>
            <w:u w:val="none"/>
          </w:rPr>
          <w:t>приложению N 1</w:t>
        </w:r>
      </w:hyperlink>
      <w:r w:rsidRPr="004D527A">
        <w:rPr>
          <w:rFonts w:ascii="Times New Roman" w:hAnsi="Times New Roman" w:cs="Times New Roman"/>
          <w:color w:val="000000" w:themeColor="text1"/>
          <w:sz w:val="24"/>
          <w:szCs w:val="24"/>
        </w:rPr>
        <w:t xml:space="preserve"> к настоящему Порядку.</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3" w:name="sub_107"/>
      <w:bookmarkEnd w:id="12"/>
      <w:r w:rsidRPr="004D527A">
        <w:rPr>
          <w:rFonts w:ascii="Times New Roman" w:hAnsi="Times New Roman" w:cs="Times New Roman"/>
          <w:color w:val="000000" w:themeColor="text1"/>
          <w:sz w:val="24"/>
          <w:szCs w:val="24"/>
        </w:rPr>
        <w:t>7. Согласование уведомления должно подтверждать, что выполнение муниципальным служащим иной оплачиваемой работы не приведет к возникновению конфликта интересов,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4" w:name="sub_108"/>
      <w:bookmarkEnd w:id="13"/>
      <w:r w:rsidRPr="004D527A">
        <w:rPr>
          <w:rFonts w:ascii="Times New Roman" w:hAnsi="Times New Roman" w:cs="Times New Roman"/>
          <w:color w:val="000000" w:themeColor="text1"/>
          <w:sz w:val="24"/>
          <w:szCs w:val="24"/>
        </w:rPr>
        <w:t xml:space="preserve">8. </w:t>
      </w:r>
      <w:proofErr w:type="gramStart"/>
      <w:r w:rsidRPr="004D527A">
        <w:rPr>
          <w:rFonts w:ascii="Times New Roman" w:hAnsi="Times New Roman" w:cs="Times New Roman"/>
          <w:color w:val="000000" w:themeColor="text1"/>
          <w:sz w:val="24"/>
          <w:szCs w:val="24"/>
        </w:rPr>
        <w:t xml:space="preserve">Уведомление на имя представителя нанимателя (работодателя) в срок не менее чем за 10 календарных дней до начала выполнения указанной работы направляется </w:t>
      </w:r>
      <w:r w:rsidRPr="004D527A">
        <w:rPr>
          <w:rFonts w:ascii="Times New Roman" w:hAnsi="Times New Roman" w:cs="Times New Roman"/>
          <w:color w:val="000000" w:themeColor="text1"/>
          <w:sz w:val="24"/>
          <w:szCs w:val="24"/>
        </w:rPr>
        <w:lastRenderedPageBreak/>
        <w:t>муниципальным служащим администрации Урмарского муниципального округа Чувашской Республики через кадровое подразделение администрации Урмарского муниципального округа Чувашской Республики (далее - кадровое подразделение), муниципальным служащим финансового отдела администрации Урмарского муниципального округа начальнику финансового отдела администрации Урмарского муниципального округа (начальник отдела).</w:t>
      </w:r>
      <w:proofErr w:type="gramEnd"/>
    </w:p>
    <w:bookmarkEnd w:id="14"/>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В уведомлении указывается место работы, должность, должностные обязанности, предполагаемые дата начала и окончания выполнения иной оплачиваемой работы, режим рабочего времени и времени отдыха.</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К уведомлению прилагается копия трудового договора или договора гражданско-правового характера на выполнение иной оплачиваемой работы (в случае, если такой договор не заключен на момент уведомления, соответствующая копия направляется представителю нанимателя (работодателю) в течение трех рабочих дней с момента его заключения).</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5" w:name="sub_109"/>
      <w:r w:rsidRPr="004D527A">
        <w:rPr>
          <w:rFonts w:ascii="Times New Roman" w:hAnsi="Times New Roman" w:cs="Times New Roman"/>
          <w:color w:val="000000" w:themeColor="text1"/>
          <w:sz w:val="24"/>
          <w:szCs w:val="24"/>
        </w:rPr>
        <w:t>9. Вновь назначенные муниципальные служащие, осуществляющие иную оплачиваемую работу на день назначения на должность муниципальной службы,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гражданско-правового характера на выполнение иной оплачиваемой работы.</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6" w:name="sub_110"/>
      <w:bookmarkEnd w:id="15"/>
      <w:r w:rsidRPr="004D527A">
        <w:rPr>
          <w:rFonts w:ascii="Times New Roman" w:hAnsi="Times New Roman" w:cs="Times New Roman"/>
          <w:color w:val="000000" w:themeColor="text1"/>
          <w:sz w:val="24"/>
          <w:szCs w:val="24"/>
        </w:rPr>
        <w:t>10. Кадровое подразделение:</w:t>
      </w:r>
    </w:p>
    <w:bookmarkEnd w:id="16"/>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регистрирует уведомление в день его поступления в Журнале регистрации уведомлений о намерении выполнять иную оплачиваемую работу (о выполнении иной оплачиваемой работы) по форме согласно </w:t>
      </w:r>
      <w:hyperlink r:id="rId19" w:anchor="sub_1200" w:history="1">
        <w:r w:rsidRPr="004D527A">
          <w:rPr>
            <w:rStyle w:val="aff6"/>
            <w:b w:val="0"/>
            <w:color w:val="000000" w:themeColor="text1"/>
            <w:sz w:val="24"/>
            <w:szCs w:val="24"/>
            <w:u w:val="none"/>
          </w:rPr>
          <w:t>Приложению N 2</w:t>
        </w:r>
      </w:hyperlink>
      <w:r w:rsidRPr="004D527A">
        <w:rPr>
          <w:rFonts w:ascii="Times New Roman" w:hAnsi="Times New Roman" w:cs="Times New Roman"/>
          <w:color w:val="000000" w:themeColor="text1"/>
          <w:sz w:val="24"/>
          <w:szCs w:val="24"/>
        </w:rPr>
        <w:t xml:space="preserve"> к настоящему Порядку;</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выдает копию зарегистрированного уведомления муниципальному служащему на руки либо направляет по почте с уведомлением о получении. На копии уведомления, подлежащего передаче муниципальному служащему, ставится дата и номер регистрации уведомления;</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приобщает рассмотренное уведомление к личному делу муниципального служащего.</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Кадровое подразделение передает зарегистрированное уведомление для рассмотрения представителю нанимателя (работодателя) в день регистрации.</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7" w:name="sub_111"/>
      <w:r w:rsidRPr="004D527A">
        <w:rPr>
          <w:rFonts w:ascii="Times New Roman" w:hAnsi="Times New Roman" w:cs="Times New Roman"/>
          <w:color w:val="000000" w:themeColor="text1"/>
          <w:sz w:val="24"/>
          <w:szCs w:val="24"/>
        </w:rPr>
        <w:t xml:space="preserve">11. </w:t>
      </w:r>
      <w:proofErr w:type="gramStart"/>
      <w:r w:rsidRPr="004D527A">
        <w:rPr>
          <w:rFonts w:ascii="Times New Roman" w:hAnsi="Times New Roman" w:cs="Times New Roman"/>
          <w:color w:val="000000" w:themeColor="text1"/>
          <w:sz w:val="24"/>
          <w:szCs w:val="24"/>
        </w:rPr>
        <w:t>Рассмотренное уведомление представителем нанимателя (работодателем) визируется и направляется в кадровое подразделение для приобщения к личному делу муниципального служащего или в случае усмотрения наличия конфликта интересов принимается решение о направлении уведомления в комиссию по соблюдению требований к служебному поведению муниципальных служащих администрации Урмарского муниципального округа Чувашской Республики и урегулированию конфликта интересов (далее - Комиссия).</w:t>
      </w:r>
      <w:proofErr w:type="gramEnd"/>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8" w:name="sub_112"/>
      <w:bookmarkEnd w:id="17"/>
      <w:r w:rsidRPr="004D527A">
        <w:rPr>
          <w:rFonts w:ascii="Times New Roman" w:hAnsi="Times New Roman" w:cs="Times New Roman"/>
          <w:color w:val="000000" w:themeColor="text1"/>
          <w:sz w:val="24"/>
          <w:szCs w:val="24"/>
        </w:rPr>
        <w:t xml:space="preserve">12. Комиссия рассматривает уведомления и принимает по ним решения в </w:t>
      </w:r>
      <w:proofErr w:type="gramStart"/>
      <w:r w:rsidRPr="004D527A">
        <w:rPr>
          <w:rFonts w:ascii="Times New Roman" w:hAnsi="Times New Roman" w:cs="Times New Roman"/>
          <w:color w:val="000000" w:themeColor="text1"/>
          <w:sz w:val="24"/>
          <w:szCs w:val="24"/>
        </w:rPr>
        <w:t>порядке</w:t>
      </w:r>
      <w:proofErr w:type="gramEnd"/>
      <w:r w:rsidRPr="004D527A">
        <w:rPr>
          <w:rFonts w:ascii="Times New Roman" w:hAnsi="Times New Roman" w:cs="Times New Roman"/>
          <w:color w:val="000000" w:themeColor="text1"/>
          <w:sz w:val="24"/>
          <w:szCs w:val="24"/>
        </w:rPr>
        <w:t xml:space="preserve">, установленном </w:t>
      </w:r>
      <w:hyperlink r:id="rId20" w:history="1">
        <w:r w:rsidRPr="004D527A">
          <w:rPr>
            <w:rStyle w:val="aff6"/>
            <w:b w:val="0"/>
            <w:color w:val="000000" w:themeColor="text1"/>
            <w:sz w:val="24"/>
            <w:szCs w:val="24"/>
            <w:u w:val="none"/>
          </w:rPr>
          <w:t>Положением</w:t>
        </w:r>
      </w:hyperlink>
      <w:r w:rsidRPr="004D527A">
        <w:rPr>
          <w:rFonts w:ascii="Times New Roman" w:hAnsi="Times New Roman" w:cs="Times New Roman"/>
          <w:color w:val="000000" w:themeColor="text1"/>
          <w:sz w:val="24"/>
          <w:szCs w:val="24"/>
        </w:rPr>
        <w:t xml:space="preserve"> о комиссии по соблюдению требований к служебному поведению муниципальных служащих администрации Урмарского муниципального округа Чувашской Республики и урегулированию конфликта интересов, утвержденным </w:t>
      </w:r>
      <w:hyperlink r:id="rId21" w:history="1">
        <w:r w:rsidRPr="004D527A">
          <w:rPr>
            <w:rStyle w:val="aff6"/>
            <w:b w:val="0"/>
            <w:color w:val="000000" w:themeColor="text1"/>
            <w:sz w:val="24"/>
            <w:szCs w:val="24"/>
            <w:u w:val="none"/>
          </w:rPr>
          <w:t>постановлением</w:t>
        </w:r>
      </w:hyperlink>
      <w:r w:rsidRPr="004D527A">
        <w:rPr>
          <w:rFonts w:ascii="Times New Roman" w:hAnsi="Times New Roman" w:cs="Times New Roman"/>
          <w:color w:val="000000" w:themeColor="text1"/>
          <w:sz w:val="24"/>
          <w:szCs w:val="24"/>
        </w:rPr>
        <w:t xml:space="preserve"> администрации Урмарского муниципального округа Чувашской Республики от 07.02.2023 N 157.</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19" w:name="sub_113"/>
      <w:bookmarkEnd w:id="18"/>
      <w:r w:rsidRPr="004D527A">
        <w:rPr>
          <w:rFonts w:ascii="Times New Roman" w:hAnsi="Times New Roman" w:cs="Times New Roman"/>
          <w:color w:val="000000" w:themeColor="text1"/>
          <w:sz w:val="24"/>
          <w:szCs w:val="24"/>
        </w:rPr>
        <w:t>13. Решение Комиссии оформляется протоколом, копии которого направляются представителю нанимателя (работодателю), а также муниципальному служащему, представившему уведомление.</w:t>
      </w:r>
    </w:p>
    <w:p w:rsidR="004D527A" w:rsidRPr="004D527A" w:rsidRDefault="004D527A" w:rsidP="004D527A">
      <w:pPr>
        <w:spacing w:after="0" w:line="240" w:lineRule="auto"/>
        <w:ind w:firstLine="680"/>
        <w:jc w:val="both"/>
        <w:rPr>
          <w:rFonts w:ascii="Times New Roman" w:hAnsi="Times New Roman" w:cs="Times New Roman"/>
          <w:color w:val="000000" w:themeColor="text1"/>
          <w:sz w:val="24"/>
          <w:szCs w:val="24"/>
        </w:rPr>
      </w:pPr>
      <w:bookmarkStart w:id="20" w:name="sub_114"/>
      <w:bookmarkEnd w:id="19"/>
      <w:r w:rsidRPr="004D527A">
        <w:rPr>
          <w:rFonts w:ascii="Times New Roman" w:hAnsi="Times New Roman" w:cs="Times New Roman"/>
          <w:color w:val="000000" w:themeColor="text1"/>
          <w:sz w:val="24"/>
          <w:szCs w:val="24"/>
        </w:rPr>
        <w:t>14. Невыполнение требований настоящего Порядка влечет за собой ответственность, предусмотренную действующим законодательством Российской Федерации.</w:t>
      </w:r>
    </w:p>
    <w:bookmarkEnd w:id="20"/>
    <w:p w:rsidR="004D527A" w:rsidRPr="004D527A" w:rsidRDefault="004D527A" w:rsidP="004D527A">
      <w:pPr>
        <w:spacing w:after="0" w:line="240" w:lineRule="auto"/>
        <w:jc w:val="both"/>
        <w:rPr>
          <w:rFonts w:ascii="Times New Roman" w:hAnsi="Times New Roman" w:cs="Times New Roman"/>
          <w:color w:val="000000" w:themeColor="text1"/>
          <w:sz w:val="24"/>
          <w:szCs w:val="24"/>
        </w:rPr>
      </w:pPr>
    </w:p>
    <w:p w:rsidR="004D527A" w:rsidRPr="004D527A" w:rsidRDefault="004D527A" w:rsidP="004D527A">
      <w:pPr>
        <w:spacing w:after="0" w:line="240" w:lineRule="auto"/>
        <w:jc w:val="both"/>
        <w:rPr>
          <w:rFonts w:ascii="Times New Roman" w:hAnsi="Times New Roman" w:cs="Times New Roman"/>
          <w:color w:val="000000" w:themeColor="text1"/>
          <w:sz w:val="24"/>
          <w:szCs w:val="24"/>
        </w:rPr>
      </w:pPr>
    </w:p>
    <w:p w:rsidR="004D527A" w:rsidRDefault="004D527A" w:rsidP="004D527A">
      <w:pPr>
        <w:spacing w:line="240" w:lineRule="auto"/>
        <w:ind w:firstLine="680"/>
        <w:jc w:val="right"/>
        <w:rPr>
          <w:rStyle w:val="aff9"/>
          <w:rFonts w:ascii="Times New Roman" w:hAnsi="Times New Roman" w:cs="Times New Roman"/>
          <w:b w:val="0"/>
          <w:bCs/>
          <w:color w:val="000000" w:themeColor="text1"/>
          <w:sz w:val="24"/>
          <w:szCs w:val="24"/>
        </w:rPr>
      </w:pPr>
      <w:bookmarkStart w:id="21" w:name="sub_1100"/>
    </w:p>
    <w:p w:rsidR="004D527A" w:rsidRDefault="004D527A" w:rsidP="004D527A">
      <w:pPr>
        <w:spacing w:line="240" w:lineRule="auto"/>
        <w:ind w:firstLine="680"/>
        <w:jc w:val="right"/>
        <w:rPr>
          <w:rStyle w:val="aff9"/>
          <w:rFonts w:ascii="Times New Roman" w:hAnsi="Times New Roman" w:cs="Times New Roman"/>
          <w:b w:val="0"/>
          <w:bCs/>
          <w:color w:val="000000" w:themeColor="text1"/>
          <w:sz w:val="24"/>
          <w:szCs w:val="24"/>
        </w:rPr>
      </w:pPr>
    </w:p>
    <w:p w:rsidR="004D527A" w:rsidRPr="004D527A" w:rsidRDefault="004D527A" w:rsidP="004D527A">
      <w:pPr>
        <w:spacing w:line="240" w:lineRule="auto"/>
        <w:ind w:firstLine="680"/>
        <w:jc w:val="right"/>
        <w:rPr>
          <w:rStyle w:val="aff9"/>
          <w:rFonts w:ascii="Times New Roman" w:hAnsi="Times New Roman" w:cs="Times New Roman"/>
          <w:b w:val="0"/>
          <w:bCs/>
          <w:color w:val="000000" w:themeColor="text1"/>
          <w:sz w:val="24"/>
          <w:szCs w:val="24"/>
        </w:rPr>
      </w:pPr>
      <w:r w:rsidRPr="004D527A">
        <w:rPr>
          <w:rStyle w:val="aff9"/>
          <w:rFonts w:ascii="Times New Roman" w:hAnsi="Times New Roman" w:cs="Times New Roman"/>
          <w:b w:val="0"/>
          <w:bCs/>
          <w:color w:val="000000" w:themeColor="text1"/>
          <w:sz w:val="24"/>
          <w:szCs w:val="24"/>
        </w:rPr>
        <w:t>Приложение N 1</w:t>
      </w:r>
      <w:r w:rsidRPr="004D527A">
        <w:rPr>
          <w:rStyle w:val="aff9"/>
          <w:rFonts w:ascii="Times New Roman" w:hAnsi="Times New Roman" w:cs="Times New Roman"/>
          <w:b w:val="0"/>
          <w:bCs/>
          <w:color w:val="000000" w:themeColor="text1"/>
          <w:sz w:val="24"/>
          <w:szCs w:val="24"/>
        </w:rPr>
        <w:br/>
        <w:t xml:space="preserve">к </w:t>
      </w:r>
      <w:hyperlink r:id="rId22" w:anchor="sub_1000" w:history="1">
        <w:r w:rsidRPr="004D527A">
          <w:rPr>
            <w:rStyle w:val="aff6"/>
            <w:b w:val="0"/>
            <w:color w:val="000000" w:themeColor="text1"/>
            <w:sz w:val="24"/>
            <w:szCs w:val="24"/>
            <w:u w:val="none"/>
          </w:rPr>
          <w:t>Порядку</w:t>
        </w:r>
      </w:hyperlink>
      <w:r w:rsidRPr="004D527A">
        <w:rPr>
          <w:rStyle w:val="aff9"/>
          <w:rFonts w:ascii="Times New Roman" w:hAnsi="Times New Roman" w:cs="Times New Roman"/>
          <w:b w:val="0"/>
          <w:bCs/>
          <w:color w:val="000000" w:themeColor="text1"/>
          <w:sz w:val="24"/>
          <w:szCs w:val="24"/>
        </w:rPr>
        <w:t xml:space="preserve"> уведомления</w:t>
      </w:r>
      <w:r w:rsidRPr="004D527A">
        <w:rPr>
          <w:rStyle w:val="aff9"/>
          <w:rFonts w:ascii="Times New Roman" w:hAnsi="Times New Roman" w:cs="Times New Roman"/>
          <w:b w:val="0"/>
          <w:bCs/>
          <w:color w:val="000000" w:themeColor="text1"/>
          <w:sz w:val="24"/>
          <w:szCs w:val="24"/>
        </w:rPr>
        <w:br/>
        <w:t>представителя нанимателя</w:t>
      </w:r>
      <w:r w:rsidRPr="004D527A">
        <w:rPr>
          <w:rStyle w:val="aff9"/>
          <w:rFonts w:ascii="Times New Roman" w:hAnsi="Times New Roman" w:cs="Times New Roman"/>
          <w:b w:val="0"/>
          <w:bCs/>
          <w:color w:val="000000" w:themeColor="text1"/>
          <w:sz w:val="24"/>
          <w:szCs w:val="24"/>
        </w:rPr>
        <w:br/>
        <w:t>(работодателя) о намерении</w:t>
      </w:r>
      <w:r w:rsidRPr="004D527A">
        <w:rPr>
          <w:rStyle w:val="aff9"/>
          <w:rFonts w:ascii="Times New Roman" w:hAnsi="Times New Roman" w:cs="Times New Roman"/>
          <w:b w:val="0"/>
          <w:bCs/>
          <w:color w:val="000000" w:themeColor="text1"/>
          <w:sz w:val="24"/>
          <w:szCs w:val="24"/>
        </w:rPr>
        <w:br/>
        <w:t>выполнять иную оплачиваемую</w:t>
      </w:r>
      <w:r w:rsidRPr="004D527A">
        <w:rPr>
          <w:rStyle w:val="aff9"/>
          <w:rFonts w:ascii="Times New Roman" w:hAnsi="Times New Roman" w:cs="Times New Roman"/>
          <w:b w:val="0"/>
          <w:bCs/>
          <w:color w:val="000000" w:themeColor="text1"/>
          <w:sz w:val="24"/>
          <w:szCs w:val="24"/>
        </w:rPr>
        <w:br/>
        <w:t>работу муниципальными служащими</w:t>
      </w:r>
      <w:r w:rsidRPr="004D527A">
        <w:rPr>
          <w:rStyle w:val="aff9"/>
          <w:rFonts w:ascii="Times New Roman" w:hAnsi="Times New Roman" w:cs="Times New Roman"/>
          <w:b w:val="0"/>
          <w:bCs/>
          <w:color w:val="000000" w:themeColor="text1"/>
          <w:sz w:val="24"/>
          <w:szCs w:val="24"/>
        </w:rPr>
        <w:br/>
        <w:t>администрации Урмарского</w:t>
      </w:r>
      <w:r w:rsidRPr="004D527A">
        <w:rPr>
          <w:rStyle w:val="aff9"/>
          <w:rFonts w:ascii="Times New Roman" w:hAnsi="Times New Roman" w:cs="Times New Roman"/>
          <w:b w:val="0"/>
          <w:bCs/>
          <w:color w:val="000000" w:themeColor="text1"/>
          <w:sz w:val="24"/>
          <w:szCs w:val="24"/>
        </w:rPr>
        <w:br/>
        <w:t>муниципального округа</w:t>
      </w:r>
      <w:r w:rsidRPr="004D527A">
        <w:rPr>
          <w:rStyle w:val="aff9"/>
          <w:rFonts w:ascii="Times New Roman" w:hAnsi="Times New Roman" w:cs="Times New Roman"/>
          <w:b w:val="0"/>
          <w:bCs/>
          <w:color w:val="000000" w:themeColor="text1"/>
          <w:sz w:val="24"/>
          <w:szCs w:val="24"/>
        </w:rPr>
        <w:br/>
        <w:t>Чувашской Республики</w:t>
      </w:r>
    </w:p>
    <w:bookmarkEnd w:id="21"/>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Pr="004D527A" w:rsidRDefault="004D527A" w:rsidP="004D527A">
      <w:pPr>
        <w:pStyle w:val="afff6"/>
        <w:ind w:firstLine="680"/>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___________________________________________________</w:t>
      </w:r>
    </w:p>
    <w:p w:rsidR="004D527A" w:rsidRPr="004D527A" w:rsidRDefault="004D527A" w:rsidP="004D527A">
      <w:pPr>
        <w:pStyle w:val="afff6"/>
        <w:ind w:firstLine="680"/>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(должность представителя нанимателя (работодателя))</w:t>
      </w:r>
    </w:p>
    <w:p w:rsidR="004D527A" w:rsidRPr="004D527A" w:rsidRDefault="004D527A" w:rsidP="004D527A">
      <w:pPr>
        <w:pStyle w:val="afff6"/>
        <w:ind w:firstLine="680"/>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___________________________________________________</w:t>
      </w:r>
    </w:p>
    <w:p w:rsidR="004D527A" w:rsidRPr="004D527A" w:rsidRDefault="004D527A" w:rsidP="004D527A">
      <w:pPr>
        <w:pStyle w:val="afff6"/>
        <w:ind w:firstLine="680"/>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(инициалы, фамилия)</w:t>
      </w:r>
    </w:p>
    <w:p w:rsidR="004D527A" w:rsidRPr="004D527A" w:rsidRDefault="004D527A" w:rsidP="004D527A">
      <w:pPr>
        <w:spacing w:line="240" w:lineRule="auto"/>
        <w:ind w:firstLine="680"/>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w:t>
      </w:r>
    </w:p>
    <w:p w:rsidR="004D527A" w:rsidRDefault="004D527A" w:rsidP="004D527A">
      <w:pPr>
        <w:pStyle w:val="1"/>
        <w:spacing w:before="0" w:line="240" w:lineRule="auto"/>
        <w:ind w:firstLine="680"/>
        <w:jc w:val="center"/>
        <w:rPr>
          <w:rFonts w:ascii="Times New Roman" w:eastAsiaTheme="minorEastAsia" w:hAnsi="Times New Roman" w:cs="Times New Roman"/>
          <w:color w:val="000000" w:themeColor="text1"/>
          <w:sz w:val="24"/>
          <w:szCs w:val="24"/>
        </w:rPr>
      </w:pPr>
    </w:p>
    <w:p w:rsidR="004D527A" w:rsidRPr="004D527A" w:rsidRDefault="004D527A" w:rsidP="004D527A">
      <w:pPr>
        <w:pStyle w:val="1"/>
        <w:spacing w:before="0" w:line="240" w:lineRule="auto"/>
        <w:ind w:firstLine="680"/>
        <w:jc w:val="center"/>
        <w:rPr>
          <w:rFonts w:ascii="Times New Roman" w:eastAsiaTheme="minorEastAsia" w:hAnsi="Times New Roman" w:cs="Times New Roman"/>
          <w:color w:val="000000" w:themeColor="text1"/>
          <w:sz w:val="24"/>
          <w:szCs w:val="24"/>
        </w:rPr>
      </w:pPr>
      <w:r w:rsidRPr="004D527A">
        <w:rPr>
          <w:rFonts w:ascii="Times New Roman" w:eastAsiaTheme="minorEastAsia" w:hAnsi="Times New Roman" w:cs="Times New Roman"/>
          <w:color w:val="000000" w:themeColor="text1"/>
          <w:sz w:val="24"/>
          <w:szCs w:val="24"/>
        </w:rPr>
        <w:t>Уведомление</w:t>
      </w:r>
      <w:r w:rsidRPr="004D527A">
        <w:rPr>
          <w:rFonts w:ascii="Times New Roman" w:eastAsiaTheme="minorEastAsia" w:hAnsi="Times New Roman" w:cs="Times New Roman"/>
          <w:color w:val="000000" w:themeColor="text1"/>
          <w:sz w:val="24"/>
          <w:szCs w:val="24"/>
        </w:rPr>
        <w:br/>
        <w:t>о намерении выполнять иную оплачиваемую работу (о выполнении иной оплачиваемой работы) *</w:t>
      </w:r>
    </w:p>
    <w:p w:rsidR="004D527A" w:rsidRPr="004D527A" w:rsidRDefault="004D527A" w:rsidP="004D527A">
      <w:pPr>
        <w:spacing w:line="240" w:lineRule="auto"/>
        <w:jc w:val="center"/>
        <w:rPr>
          <w:rFonts w:ascii="Times New Roman" w:eastAsiaTheme="minorEastAsia" w:hAnsi="Times New Roman" w:cs="Times New Roman"/>
          <w:color w:val="000000" w:themeColor="text1"/>
          <w:sz w:val="24"/>
          <w:szCs w:val="24"/>
        </w:rPr>
      </w:pPr>
    </w:p>
    <w:p w:rsidR="004D527A" w:rsidRDefault="004D527A" w:rsidP="004D527A">
      <w:pPr>
        <w:pStyle w:val="afff6"/>
        <w:tabs>
          <w:tab w:val="left" w:pos="284"/>
        </w:tabs>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
    <w:p w:rsidR="004D527A" w:rsidRPr="004D527A" w:rsidRDefault="004D527A" w:rsidP="004D527A">
      <w:pPr>
        <w:pStyle w:val="afff6"/>
        <w:tabs>
          <w:tab w:val="left" w:pos="284"/>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D527A">
        <w:rPr>
          <w:rFonts w:ascii="Times New Roman" w:hAnsi="Times New Roman" w:cs="Times New Roman"/>
          <w:color w:val="000000" w:themeColor="text1"/>
          <w:sz w:val="24"/>
          <w:szCs w:val="24"/>
        </w:rPr>
        <w:t xml:space="preserve"> В соответствии с </w:t>
      </w:r>
      <w:hyperlink r:id="rId23" w:history="1">
        <w:r w:rsidRPr="004D527A">
          <w:rPr>
            <w:rStyle w:val="aff6"/>
            <w:rFonts w:eastAsia="SimSun"/>
            <w:b w:val="0"/>
            <w:color w:val="000000" w:themeColor="text1"/>
            <w:sz w:val="24"/>
            <w:szCs w:val="24"/>
            <w:u w:val="none"/>
          </w:rPr>
          <w:t>частью 2 статьи 11</w:t>
        </w:r>
      </w:hyperlink>
      <w:r w:rsidRPr="004D527A">
        <w:rPr>
          <w:rFonts w:ascii="Times New Roman" w:hAnsi="Times New Roman" w:cs="Times New Roman"/>
          <w:color w:val="000000" w:themeColor="text1"/>
          <w:sz w:val="24"/>
          <w:szCs w:val="24"/>
        </w:rPr>
        <w:t xml:space="preserve"> Федерального закона  от  2 марта</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2007 г. N 25-ФЗ "О муниципальной службе в Российской Федерации", я 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_________________________________________________________________________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(фамилия, имя, отчество)</w:t>
      </w:r>
    </w:p>
    <w:p w:rsidR="004D527A" w:rsidRPr="004D527A" w:rsidRDefault="004D527A" w:rsidP="004D527A">
      <w:pPr>
        <w:pStyle w:val="afff6"/>
        <w:rPr>
          <w:rFonts w:ascii="Times New Roman" w:hAnsi="Times New Roman" w:cs="Times New Roman"/>
          <w:color w:val="000000" w:themeColor="text1"/>
          <w:sz w:val="24"/>
          <w:szCs w:val="24"/>
        </w:rPr>
      </w:pPr>
      <w:proofErr w:type="gramStart"/>
      <w:r w:rsidRPr="004D527A">
        <w:rPr>
          <w:rFonts w:ascii="Times New Roman" w:hAnsi="Times New Roman" w:cs="Times New Roman"/>
          <w:color w:val="000000" w:themeColor="text1"/>
          <w:sz w:val="24"/>
          <w:szCs w:val="24"/>
        </w:rPr>
        <w:t>замещающий</w:t>
      </w:r>
      <w:proofErr w:type="gramEnd"/>
      <w:r w:rsidRPr="004D527A">
        <w:rPr>
          <w:rFonts w:ascii="Times New Roman" w:hAnsi="Times New Roman" w:cs="Times New Roman"/>
          <w:color w:val="000000" w:themeColor="text1"/>
          <w:sz w:val="24"/>
          <w:szCs w:val="24"/>
        </w:rPr>
        <w:t xml:space="preserve"> должность муниципальной службы 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(наименование должности)</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_________________________________________________________________________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_________________________________________________________________________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уведомляю Вас о том, что намере</w:t>
      </w:r>
      <w:proofErr w:type="gramStart"/>
      <w:r w:rsidRPr="004D527A">
        <w:rPr>
          <w:rFonts w:ascii="Times New Roman" w:hAnsi="Times New Roman" w:cs="Times New Roman"/>
          <w:color w:val="000000" w:themeColor="text1"/>
          <w:sz w:val="24"/>
          <w:szCs w:val="24"/>
        </w:rPr>
        <w:t>н(</w:t>
      </w:r>
      <w:proofErr w:type="gramEnd"/>
      <w:r w:rsidRPr="004D527A">
        <w:rPr>
          <w:rFonts w:ascii="Times New Roman" w:hAnsi="Times New Roman" w:cs="Times New Roman"/>
          <w:color w:val="000000" w:themeColor="text1"/>
          <w:sz w:val="24"/>
          <w:szCs w:val="24"/>
        </w:rPr>
        <w:t>а) с "___" _________________ 20___ г. по</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"___" ____________ 20___ г. выполнять (выполняю) иную оплачиваемую работу</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(нужное подчеркнуть)</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по: _____________________________________________________________________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(трудовому договору, гражданско-правовому договору и т.п.)</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в качестве ______________________________________________________________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(наименование должности)</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в _______________________________________________________________________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w:t>
      </w:r>
      <w:proofErr w:type="gramStart"/>
      <w:r w:rsidRPr="004D527A">
        <w:rPr>
          <w:rFonts w:ascii="Times New Roman" w:hAnsi="Times New Roman" w:cs="Times New Roman"/>
          <w:color w:val="000000" w:themeColor="text1"/>
          <w:sz w:val="24"/>
          <w:szCs w:val="24"/>
        </w:rPr>
        <w:t>(полное наименование и адрес организации, где муниципальный служащий</w:t>
      </w:r>
      <w:proofErr w:type="gramEnd"/>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w:t>
      </w:r>
      <w:proofErr w:type="gramStart"/>
      <w:r w:rsidRPr="004D527A">
        <w:rPr>
          <w:rFonts w:ascii="Times New Roman" w:hAnsi="Times New Roman" w:cs="Times New Roman"/>
          <w:color w:val="000000" w:themeColor="text1"/>
          <w:sz w:val="24"/>
          <w:szCs w:val="24"/>
        </w:rPr>
        <w:t>намерен</w:t>
      </w:r>
      <w:proofErr w:type="gramEnd"/>
      <w:r w:rsidRPr="004D527A">
        <w:rPr>
          <w:rFonts w:ascii="Times New Roman" w:hAnsi="Times New Roman" w:cs="Times New Roman"/>
          <w:color w:val="000000" w:themeColor="text1"/>
          <w:sz w:val="24"/>
          <w:szCs w:val="24"/>
        </w:rPr>
        <w:t xml:space="preserve"> осуществлять иную оплачиваемую работу)</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Работа по _______________________________________________________________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(указать характер выполняемой работы / трудовые функции)</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будет выполняться в _____________________________________________________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w:t>
      </w:r>
      <w:proofErr w:type="gramStart"/>
      <w:r w:rsidRPr="004D527A">
        <w:rPr>
          <w:rFonts w:ascii="Times New Roman" w:hAnsi="Times New Roman" w:cs="Times New Roman"/>
          <w:color w:val="000000" w:themeColor="text1"/>
          <w:sz w:val="24"/>
          <w:szCs w:val="24"/>
        </w:rPr>
        <w:t>(указать режим рабочего времени (рабочие дни,</w:t>
      </w:r>
      <w:proofErr w:type="gramEnd"/>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w:t>
      </w:r>
      <w:proofErr w:type="gramStart"/>
      <w:r w:rsidRPr="004D527A">
        <w:rPr>
          <w:rFonts w:ascii="Times New Roman" w:hAnsi="Times New Roman" w:cs="Times New Roman"/>
          <w:color w:val="000000" w:themeColor="text1"/>
          <w:sz w:val="24"/>
          <w:szCs w:val="24"/>
        </w:rPr>
        <w:t>выходные дни, часы работы) иной оплачиваемой работы)</w:t>
      </w:r>
      <w:proofErr w:type="gramEnd"/>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Выполнение указанной работы не повлечет за собой конфликт интересов.</w:t>
      </w:r>
    </w:p>
    <w:p w:rsidR="004D527A" w:rsidRPr="004D527A" w:rsidRDefault="004D527A" w:rsidP="004D527A">
      <w:pPr>
        <w:pStyle w:val="afff6"/>
        <w:tabs>
          <w:tab w:val="left" w:pos="284"/>
        </w:tabs>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При  выполнении  указанной  работы  обязуюсь  соблюдать  запреты   и</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требования,  предусмотренные  </w:t>
      </w:r>
      <w:hyperlink r:id="rId24" w:history="1">
        <w:r w:rsidRPr="004D527A">
          <w:rPr>
            <w:rStyle w:val="aff6"/>
            <w:rFonts w:eastAsia="SimSun"/>
            <w:b w:val="0"/>
            <w:color w:val="000000" w:themeColor="text1"/>
            <w:sz w:val="24"/>
            <w:szCs w:val="24"/>
            <w:u w:val="none"/>
          </w:rPr>
          <w:t>статьями 13</w:t>
        </w:r>
      </w:hyperlink>
      <w:r w:rsidRPr="004D527A">
        <w:rPr>
          <w:rFonts w:ascii="Times New Roman" w:hAnsi="Times New Roman" w:cs="Times New Roman"/>
          <w:color w:val="000000" w:themeColor="text1"/>
          <w:sz w:val="24"/>
          <w:szCs w:val="24"/>
        </w:rPr>
        <w:t xml:space="preserve">, </w:t>
      </w:r>
      <w:hyperlink r:id="rId25" w:history="1">
        <w:r w:rsidRPr="004D527A">
          <w:rPr>
            <w:rStyle w:val="aff6"/>
            <w:rFonts w:eastAsia="SimSun"/>
            <w:b w:val="0"/>
            <w:color w:val="000000" w:themeColor="text1"/>
            <w:sz w:val="24"/>
            <w:szCs w:val="24"/>
            <w:u w:val="none"/>
          </w:rPr>
          <w:t>14</w:t>
        </w:r>
      </w:hyperlink>
      <w:r w:rsidRPr="004D527A">
        <w:rPr>
          <w:rFonts w:ascii="Times New Roman" w:hAnsi="Times New Roman" w:cs="Times New Roman"/>
          <w:color w:val="000000" w:themeColor="text1"/>
          <w:sz w:val="24"/>
          <w:szCs w:val="24"/>
        </w:rPr>
        <w:t xml:space="preserve">, </w:t>
      </w:r>
      <w:hyperlink r:id="rId26" w:history="1">
        <w:r w:rsidRPr="004D527A">
          <w:rPr>
            <w:rStyle w:val="aff6"/>
            <w:rFonts w:eastAsia="SimSun"/>
            <w:b w:val="0"/>
            <w:color w:val="000000" w:themeColor="text1"/>
            <w:sz w:val="24"/>
            <w:szCs w:val="24"/>
            <w:u w:val="none"/>
          </w:rPr>
          <w:t>14.1</w:t>
        </w:r>
      </w:hyperlink>
      <w:r w:rsidRPr="004D527A">
        <w:rPr>
          <w:rFonts w:ascii="Times New Roman" w:hAnsi="Times New Roman" w:cs="Times New Roman"/>
          <w:color w:val="000000" w:themeColor="text1"/>
          <w:sz w:val="24"/>
          <w:szCs w:val="24"/>
        </w:rPr>
        <w:t xml:space="preserve">, и </w:t>
      </w:r>
      <w:hyperlink r:id="rId27" w:history="1">
        <w:r w:rsidRPr="004D527A">
          <w:rPr>
            <w:rStyle w:val="aff6"/>
            <w:rFonts w:eastAsia="SimSun"/>
            <w:b w:val="0"/>
            <w:color w:val="000000" w:themeColor="text1"/>
            <w:sz w:val="24"/>
            <w:szCs w:val="24"/>
            <w:u w:val="none"/>
          </w:rPr>
          <w:t>14.2</w:t>
        </w:r>
      </w:hyperlink>
      <w:r w:rsidRPr="004D527A">
        <w:rPr>
          <w:rFonts w:ascii="Times New Roman" w:hAnsi="Times New Roman" w:cs="Times New Roman"/>
          <w:color w:val="000000" w:themeColor="text1"/>
          <w:sz w:val="24"/>
          <w:szCs w:val="24"/>
        </w:rPr>
        <w:t xml:space="preserve">  Федерального закона от 02.03.2007 г. N 25-ФЗ  "О  муниципальной  службе  в  Российской</w:t>
      </w:r>
      <w:r>
        <w:rPr>
          <w:rFonts w:ascii="Times New Roman" w:hAnsi="Times New Roman" w:cs="Times New Roman"/>
          <w:color w:val="000000" w:themeColor="text1"/>
          <w:sz w:val="24"/>
          <w:szCs w:val="24"/>
        </w:rPr>
        <w:t xml:space="preserve"> </w:t>
      </w:r>
      <w:r w:rsidRPr="004D527A">
        <w:rPr>
          <w:rFonts w:ascii="Times New Roman" w:hAnsi="Times New Roman" w:cs="Times New Roman"/>
          <w:color w:val="000000" w:themeColor="text1"/>
          <w:sz w:val="24"/>
          <w:szCs w:val="24"/>
        </w:rPr>
        <w:t>Федерации".</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"___" ________________ 20__ г. _______________ 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lastRenderedPageBreak/>
        <w:t xml:space="preserve">                                  (подпись)       (расшифровка подписи)</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Согласовано:</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____________________                        _____________________________</w:t>
      </w: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 xml:space="preserve">  (должность, ФИО)                                 (подпись, дата)</w:t>
      </w:r>
    </w:p>
    <w:p w:rsidR="004D527A" w:rsidRPr="004D527A" w:rsidRDefault="004D527A" w:rsidP="004D527A">
      <w:pPr>
        <w:spacing w:line="240" w:lineRule="auto"/>
        <w:rPr>
          <w:rFonts w:ascii="Times New Roman" w:hAnsi="Times New Roman" w:cs="Times New Roman"/>
          <w:color w:val="000000" w:themeColor="text1"/>
          <w:sz w:val="24"/>
          <w:szCs w:val="24"/>
        </w:rPr>
      </w:pPr>
    </w:p>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w:t>
      </w:r>
    </w:p>
    <w:p w:rsidR="004D527A" w:rsidRPr="004D527A" w:rsidRDefault="004D527A" w:rsidP="004D527A">
      <w:pPr>
        <w:pStyle w:val="affffffb"/>
        <w:ind w:firstLine="0"/>
        <w:rPr>
          <w:rFonts w:ascii="Times New Roman" w:hAnsi="Times New Roman"/>
          <w:color w:val="000000" w:themeColor="text1"/>
          <w:sz w:val="24"/>
          <w:szCs w:val="24"/>
        </w:rPr>
      </w:pPr>
      <w:bookmarkStart w:id="22" w:name="sub_1111"/>
      <w:r w:rsidRPr="004D527A">
        <w:rPr>
          <w:rFonts w:ascii="Times New Roman" w:hAnsi="Times New Roman"/>
          <w:color w:val="000000" w:themeColor="text1"/>
          <w:sz w:val="24"/>
          <w:szCs w:val="24"/>
        </w:rPr>
        <w:t>* в случае изменений условий договора о выполнении иной оплачиваемой работы или заключения нового договора (в том числе в связи с истечением срока предыдущего договора) необходимо представить новое уведомление.</w:t>
      </w:r>
    </w:p>
    <w:bookmarkEnd w:id="22"/>
    <w:p w:rsidR="004D527A" w:rsidRPr="004D527A" w:rsidRDefault="004D527A" w:rsidP="004D527A">
      <w:pPr>
        <w:pStyle w:val="afff6"/>
        <w:rPr>
          <w:rFonts w:ascii="Times New Roman" w:hAnsi="Times New Roman" w:cs="Times New Roman"/>
          <w:color w:val="000000" w:themeColor="text1"/>
          <w:sz w:val="24"/>
          <w:szCs w:val="24"/>
        </w:rPr>
      </w:pPr>
      <w:r w:rsidRPr="004D527A">
        <w:rPr>
          <w:rFonts w:ascii="Times New Roman" w:hAnsi="Times New Roman" w:cs="Times New Roman"/>
          <w:color w:val="000000" w:themeColor="text1"/>
          <w:sz w:val="24"/>
          <w:szCs w:val="24"/>
        </w:rPr>
        <w:t>──────────────────────────────</w:t>
      </w:r>
    </w:p>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bookmarkStart w:id="23" w:name="sub_1200"/>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p>
    <w:p w:rsidR="004D527A" w:rsidRPr="004D527A" w:rsidRDefault="004D527A" w:rsidP="004D527A">
      <w:pPr>
        <w:spacing w:line="240" w:lineRule="auto"/>
        <w:ind w:firstLine="284"/>
        <w:jc w:val="right"/>
        <w:rPr>
          <w:rStyle w:val="aff9"/>
          <w:rFonts w:ascii="Times New Roman" w:hAnsi="Times New Roman" w:cs="Times New Roman"/>
          <w:b w:val="0"/>
          <w:bCs/>
          <w:color w:val="000000" w:themeColor="text1"/>
          <w:sz w:val="24"/>
          <w:szCs w:val="24"/>
        </w:rPr>
      </w:pPr>
      <w:r w:rsidRPr="004D527A">
        <w:rPr>
          <w:rStyle w:val="aff9"/>
          <w:rFonts w:ascii="Times New Roman" w:hAnsi="Times New Roman" w:cs="Times New Roman"/>
          <w:b w:val="0"/>
          <w:bCs/>
          <w:color w:val="000000" w:themeColor="text1"/>
          <w:sz w:val="24"/>
          <w:szCs w:val="24"/>
        </w:rPr>
        <w:lastRenderedPageBreak/>
        <w:t>Приложение N 2</w:t>
      </w:r>
      <w:r w:rsidRPr="004D527A">
        <w:rPr>
          <w:rStyle w:val="aff9"/>
          <w:rFonts w:ascii="Times New Roman" w:hAnsi="Times New Roman" w:cs="Times New Roman"/>
          <w:b w:val="0"/>
          <w:bCs/>
          <w:color w:val="000000" w:themeColor="text1"/>
          <w:sz w:val="24"/>
          <w:szCs w:val="24"/>
        </w:rPr>
        <w:br/>
        <w:t xml:space="preserve">к </w:t>
      </w:r>
      <w:hyperlink r:id="rId28" w:anchor="sub_1000" w:history="1">
        <w:r w:rsidRPr="004D527A">
          <w:rPr>
            <w:rStyle w:val="aff6"/>
            <w:b w:val="0"/>
            <w:color w:val="000000" w:themeColor="text1"/>
            <w:sz w:val="24"/>
            <w:szCs w:val="24"/>
            <w:u w:val="none"/>
          </w:rPr>
          <w:t>Порядку</w:t>
        </w:r>
      </w:hyperlink>
      <w:r w:rsidRPr="004D527A">
        <w:rPr>
          <w:rStyle w:val="aff9"/>
          <w:rFonts w:ascii="Times New Roman" w:hAnsi="Times New Roman" w:cs="Times New Roman"/>
          <w:b w:val="0"/>
          <w:bCs/>
          <w:color w:val="000000" w:themeColor="text1"/>
          <w:sz w:val="24"/>
          <w:szCs w:val="24"/>
        </w:rPr>
        <w:t xml:space="preserve"> уведомления</w:t>
      </w:r>
      <w:r w:rsidRPr="004D527A">
        <w:rPr>
          <w:rStyle w:val="aff9"/>
          <w:rFonts w:ascii="Times New Roman" w:hAnsi="Times New Roman" w:cs="Times New Roman"/>
          <w:b w:val="0"/>
          <w:bCs/>
          <w:color w:val="000000" w:themeColor="text1"/>
          <w:sz w:val="24"/>
          <w:szCs w:val="24"/>
        </w:rPr>
        <w:br/>
        <w:t>представителя нанимателя</w:t>
      </w:r>
      <w:r w:rsidRPr="004D527A">
        <w:rPr>
          <w:rStyle w:val="aff9"/>
          <w:rFonts w:ascii="Times New Roman" w:hAnsi="Times New Roman" w:cs="Times New Roman"/>
          <w:b w:val="0"/>
          <w:bCs/>
          <w:color w:val="000000" w:themeColor="text1"/>
          <w:sz w:val="24"/>
          <w:szCs w:val="24"/>
        </w:rPr>
        <w:br/>
        <w:t>(работодателя) о намерении</w:t>
      </w:r>
      <w:r w:rsidRPr="004D527A">
        <w:rPr>
          <w:rStyle w:val="aff9"/>
          <w:rFonts w:ascii="Times New Roman" w:hAnsi="Times New Roman" w:cs="Times New Roman"/>
          <w:b w:val="0"/>
          <w:bCs/>
          <w:color w:val="000000" w:themeColor="text1"/>
          <w:sz w:val="24"/>
          <w:szCs w:val="24"/>
        </w:rPr>
        <w:br/>
        <w:t>выполнять иную оплачиваемую</w:t>
      </w:r>
      <w:r w:rsidRPr="004D527A">
        <w:rPr>
          <w:rStyle w:val="aff9"/>
          <w:rFonts w:ascii="Times New Roman" w:hAnsi="Times New Roman" w:cs="Times New Roman"/>
          <w:b w:val="0"/>
          <w:bCs/>
          <w:color w:val="000000" w:themeColor="text1"/>
          <w:sz w:val="24"/>
          <w:szCs w:val="24"/>
        </w:rPr>
        <w:br/>
        <w:t>работу муниципальными служащими</w:t>
      </w:r>
      <w:r w:rsidRPr="004D527A">
        <w:rPr>
          <w:rStyle w:val="aff9"/>
          <w:rFonts w:ascii="Times New Roman" w:hAnsi="Times New Roman" w:cs="Times New Roman"/>
          <w:b w:val="0"/>
          <w:bCs/>
          <w:color w:val="000000" w:themeColor="text1"/>
          <w:sz w:val="24"/>
          <w:szCs w:val="24"/>
        </w:rPr>
        <w:br/>
        <w:t>администрации Урмарского</w:t>
      </w:r>
      <w:r w:rsidRPr="004D527A">
        <w:rPr>
          <w:rStyle w:val="aff9"/>
          <w:rFonts w:ascii="Times New Roman" w:hAnsi="Times New Roman" w:cs="Times New Roman"/>
          <w:b w:val="0"/>
          <w:bCs/>
          <w:color w:val="000000" w:themeColor="text1"/>
          <w:sz w:val="24"/>
          <w:szCs w:val="24"/>
        </w:rPr>
        <w:br/>
        <w:t>муниципального округа</w:t>
      </w:r>
      <w:r w:rsidRPr="004D527A">
        <w:rPr>
          <w:rStyle w:val="aff9"/>
          <w:rFonts w:ascii="Times New Roman" w:hAnsi="Times New Roman" w:cs="Times New Roman"/>
          <w:b w:val="0"/>
          <w:bCs/>
          <w:color w:val="000000" w:themeColor="text1"/>
          <w:sz w:val="24"/>
          <w:szCs w:val="24"/>
        </w:rPr>
        <w:br/>
        <w:t>Чувашской Республики</w:t>
      </w:r>
    </w:p>
    <w:bookmarkEnd w:id="23"/>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4D527A" w:rsidRPr="004D527A" w:rsidRDefault="004D527A" w:rsidP="004D527A">
      <w:pPr>
        <w:pStyle w:val="1"/>
        <w:spacing w:before="0" w:line="240" w:lineRule="auto"/>
        <w:ind w:firstLine="680"/>
        <w:jc w:val="center"/>
        <w:rPr>
          <w:rFonts w:ascii="Times New Roman" w:eastAsiaTheme="minorEastAsia" w:hAnsi="Times New Roman" w:cs="Times New Roman"/>
          <w:color w:val="000000" w:themeColor="text1"/>
          <w:sz w:val="24"/>
          <w:szCs w:val="24"/>
        </w:rPr>
      </w:pPr>
      <w:r w:rsidRPr="004D527A">
        <w:rPr>
          <w:rFonts w:ascii="Times New Roman" w:eastAsiaTheme="minorEastAsia" w:hAnsi="Times New Roman" w:cs="Times New Roman"/>
          <w:color w:val="000000" w:themeColor="text1"/>
          <w:sz w:val="24"/>
          <w:szCs w:val="24"/>
        </w:rPr>
        <w:t>Журнал</w:t>
      </w:r>
      <w:r w:rsidRPr="004D527A">
        <w:rPr>
          <w:rFonts w:ascii="Times New Roman" w:eastAsiaTheme="minorEastAsia" w:hAnsi="Times New Roman" w:cs="Times New Roman"/>
          <w:color w:val="000000" w:themeColor="text1"/>
          <w:sz w:val="24"/>
          <w:szCs w:val="24"/>
        </w:rPr>
        <w:br/>
        <w:t>регистрации уведомлений о выполнении иной оплачиваемой работы</w:t>
      </w:r>
    </w:p>
    <w:p w:rsidR="004D527A" w:rsidRPr="004D527A" w:rsidRDefault="004D527A" w:rsidP="004D527A">
      <w:pPr>
        <w:spacing w:line="240" w:lineRule="auto"/>
        <w:ind w:firstLine="709"/>
        <w:rPr>
          <w:rFonts w:ascii="Times New Roman" w:eastAsiaTheme="minorEastAsia" w:hAnsi="Times New Roman" w:cs="Times New Roman"/>
          <w:color w:val="000000" w:themeColor="text1"/>
          <w:sz w:val="24"/>
          <w:szCs w:val="24"/>
        </w:rPr>
      </w:pPr>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134"/>
        <w:gridCol w:w="1135"/>
        <w:gridCol w:w="1418"/>
        <w:gridCol w:w="1276"/>
        <w:gridCol w:w="1275"/>
        <w:gridCol w:w="1276"/>
        <w:gridCol w:w="1134"/>
        <w:gridCol w:w="709"/>
      </w:tblGrid>
      <w:tr w:rsidR="004D527A" w:rsidRPr="004D527A" w:rsidTr="004D527A">
        <w:tc>
          <w:tcPr>
            <w:tcW w:w="708" w:type="dxa"/>
            <w:tcBorders>
              <w:top w:val="single" w:sz="4" w:space="0" w:color="auto"/>
              <w:left w:val="single" w:sz="4" w:space="0" w:color="auto"/>
              <w:bottom w:val="single" w:sz="4" w:space="0" w:color="auto"/>
              <w:right w:val="single" w:sz="4" w:space="0" w:color="auto"/>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N </w:t>
            </w:r>
            <w:proofErr w:type="gramStart"/>
            <w:r w:rsidRPr="004D527A">
              <w:rPr>
                <w:rFonts w:ascii="Times New Roman" w:hAnsi="Times New Roman" w:cs="Times New Roman"/>
                <w:color w:val="000000" w:themeColor="text1"/>
                <w:lang w:eastAsia="en-US"/>
              </w:rPr>
              <w:t>п</w:t>
            </w:r>
            <w:proofErr w:type="gramEnd"/>
            <w:r w:rsidRPr="004D527A">
              <w:rPr>
                <w:rFonts w:ascii="Times New Roman" w:hAnsi="Times New Roman" w:cs="Times New Roman"/>
                <w:color w:val="000000" w:themeColor="text1"/>
                <w:lang w:eastAsia="en-US"/>
              </w:rPr>
              <w:t>/п</w:t>
            </w:r>
          </w:p>
        </w:tc>
        <w:tc>
          <w:tcPr>
            <w:tcW w:w="1134" w:type="dxa"/>
            <w:tcBorders>
              <w:top w:val="single" w:sz="4" w:space="0" w:color="auto"/>
              <w:left w:val="single" w:sz="4" w:space="0" w:color="auto"/>
              <w:bottom w:val="nil"/>
              <w:right w:val="nil"/>
            </w:tcBorders>
            <w:hideMark/>
          </w:tcPr>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Дата</w:t>
            </w:r>
          </w:p>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регистрации уведомления</w:t>
            </w:r>
          </w:p>
        </w:tc>
        <w:tc>
          <w:tcPr>
            <w:tcW w:w="1135" w:type="dxa"/>
            <w:tcBorders>
              <w:top w:val="single" w:sz="4" w:space="0" w:color="auto"/>
              <w:left w:val="single" w:sz="4" w:space="0" w:color="auto"/>
              <w:bottom w:val="nil"/>
              <w:right w:val="nil"/>
            </w:tcBorders>
            <w:hideMark/>
          </w:tcPr>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Ф.И.О., должность муниципального служащего, представившего уведомление</w:t>
            </w:r>
          </w:p>
        </w:tc>
        <w:tc>
          <w:tcPr>
            <w:tcW w:w="1418" w:type="dxa"/>
            <w:tcBorders>
              <w:top w:val="single" w:sz="4" w:space="0" w:color="auto"/>
              <w:left w:val="single" w:sz="4" w:space="0" w:color="auto"/>
              <w:bottom w:val="nil"/>
              <w:right w:val="nil"/>
            </w:tcBorders>
            <w:hideMark/>
          </w:tcPr>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Ф.И.О., должность муниципального служащего, принявшего уведомление</w:t>
            </w:r>
          </w:p>
        </w:tc>
        <w:tc>
          <w:tcPr>
            <w:tcW w:w="1276" w:type="dxa"/>
            <w:tcBorders>
              <w:top w:val="single" w:sz="4" w:space="0" w:color="auto"/>
              <w:left w:val="single" w:sz="4" w:space="0" w:color="auto"/>
              <w:bottom w:val="nil"/>
              <w:right w:val="nil"/>
            </w:tcBorders>
            <w:hideMark/>
          </w:tcPr>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Подпись муниципального служащего, принявшего уведомление</w:t>
            </w:r>
          </w:p>
        </w:tc>
        <w:tc>
          <w:tcPr>
            <w:tcW w:w="1275" w:type="dxa"/>
            <w:tcBorders>
              <w:top w:val="single" w:sz="4" w:space="0" w:color="auto"/>
              <w:left w:val="single" w:sz="4" w:space="0" w:color="auto"/>
              <w:bottom w:val="nil"/>
              <w:right w:val="nil"/>
            </w:tcBorders>
            <w:hideMark/>
          </w:tcPr>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Подпись муниципального служащего, представившего уведомление, в получении копии уведомления с отметкой о регистрации</w:t>
            </w:r>
          </w:p>
        </w:tc>
        <w:tc>
          <w:tcPr>
            <w:tcW w:w="1276" w:type="dxa"/>
            <w:tcBorders>
              <w:top w:val="single" w:sz="4" w:space="0" w:color="auto"/>
              <w:left w:val="single" w:sz="4" w:space="0" w:color="auto"/>
              <w:bottom w:val="nil"/>
              <w:right w:val="nil"/>
            </w:tcBorders>
            <w:hideMark/>
          </w:tcPr>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Дата направления уведомления представителю нанимателя (работодателя)</w:t>
            </w:r>
          </w:p>
        </w:tc>
        <w:tc>
          <w:tcPr>
            <w:tcW w:w="1134" w:type="dxa"/>
            <w:tcBorders>
              <w:top w:val="single" w:sz="4" w:space="0" w:color="auto"/>
              <w:left w:val="single" w:sz="4" w:space="0" w:color="auto"/>
              <w:bottom w:val="nil"/>
              <w:right w:val="nil"/>
            </w:tcBorders>
            <w:hideMark/>
          </w:tcPr>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Дата приобщения уведомления к личному делу</w:t>
            </w:r>
          </w:p>
        </w:tc>
        <w:tc>
          <w:tcPr>
            <w:tcW w:w="709" w:type="dxa"/>
            <w:tcBorders>
              <w:top w:val="single" w:sz="4" w:space="0" w:color="auto"/>
              <w:left w:val="single" w:sz="4" w:space="0" w:color="auto"/>
              <w:bottom w:val="nil"/>
              <w:right w:val="single" w:sz="4" w:space="0" w:color="auto"/>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Примечание</w:t>
            </w:r>
          </w:p>
        </w:tc>
      </w:tr>
      <w:tr w:rsidR="004D527A" w:rsidRPr="004D527A" w:rsidTr="004D527A">
        <w:tc>
          <w:tcPr>
            <w:tcW w:w="708" w:type="dxa"/>
            <w:tcBorders>
              <w:top w:val="single" w:sz="4" w:space="0" w:color="auto"/>
              <w:left w:val="single" w:sz="4" w:space="0" w:color="auto"/>
              <w:bottom w:val="single" w:sz="4" w:space="0" w:color="auto"/>
              <w:right w:val="single" w:sz="4" w:space="0" w:color="auto"/>
            </w:tcBorders>
            <w:hideMark/>
          </w:tcPr>
          <w:p w:rsidR="004D527A" w:rsidRPr="004D527A" w:rsidRDefault="004D527A" w:rsidP="004D527A">
            <w:pPr>
              <w:pStyle w:val="aff7"/>
              <w:jc w:val="center"/>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1</w:t>
            </w:r>
          </w:p>
        </w:tc>
        <w:tc>
          <w:tcPr>
            <w:tcW w:w="1134" w:type="dxa"/>
            <w:tcBorders>
              <w:top w:val="single" w:sz="4" w:space="0" w:color="auto"/>
              <w:left w:val="single" w:sz="4" w:space="0" w:color="auto"/>
              <w:bottom w:val="nil"/>
              <w:right w:val="nil"/>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 xml:space="preserve">      2</w:t>
            </w:r>
          </w:p>
        </w:tc>
        <w:tc>
          <w:tcPr>
            <w:tcW w:w="1135" w:type="dxa"/>
            <w:tcBorders>
              <w:top w:val="single" w:sz="4" w:space="0" w:color="auto"/>
              <w:left w:val="single" w:sz="4" w:space="0" w:color="auto"/>
              <w:bottom w:val="nil"/>
              <w:right w:val="nil"/>
            </w:tcBorders>
            <w:hideMark/>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3</w:t>
            </w:r>
          </w:p>
        </w:tc>
        <w:tc>
          <w:tcPr>
            <w:tcW w:w="1418" w:type="dxa"/>
            <w:tcBorders>
              <w:top w:val="single" w:sz="4" w:space="0" w:color="auto"/>
              <w:left w:val="single" w:sz="4" w:space="0" w:color="auto"/>
              <w:bottom w:val="nil"/>
              <w:right w:val="nil"/>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 xml:space="preserve">         4</w:t>
            </w:r>
          </w:p>
        </w:tc>
        <w:tc>
          <w:tcPr>
            <w:tcW w:w="1276" w:type="dxa"/>
            <w:tcBorders>
              <w:top w:val="single" w:sz="4" w:space="0" w:color="auto"/>
              <w:left w:val="single" w:sz="4" w:space="0" w:color="auto"/>
              <w:bottom w:val="nil"/>
              <w:right w:val="nil"/>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 xml:space="preserve">       5</w:t>
            </w:r>
          </w:p>
        </w:tc>
        <w:tc>
          <w:tcPr>
            <w:tcW w:w="1275" w:type="dxa"/>
            <w:tcBorders>
              <w:top w:val="single" w:sz="4" w:space="0" w:color="auto"/>
              <w:left w:val="single" w:sz="4" w:space="0" w:color="auto"/>
              <w:bottom w:val="nil"/>
              <w:right w:val="nil"/>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 xml:space="preserve">        6</w:t>
            </w:r>
          </w:p>
        </w:tc>
        <w:tc>
          <w:tcPr>
            <w:tcW w:w="1276" w:type="dxa"/>
            <w:tcBorders>
              <w:top w:val="single" w:sz="4" w:space="0" w:color="auto"/>
              <w:left w:val="single" w:sz="4" w:space="0" w:color="auto"/>
              <w:bottom w:val="nil"/>
              <w:right w:val="nil"/>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 xml:space="preserve">       7</w:t>
            </w:r>
          </w:p>
        </w:tc>
        <w:tc>
          <w:tcPr>
            <w:tcW w:w="1134" w:type="dxa"/>
            <w:tcBorders>
              <w:top w:val="single" w:sz="4" w:space="0" w:color="auto"/>
              <w:left w:val="single" w:sz="4" w:space="0" w:color="auto"/>
              <w:bottom w:val="nil"/>
              <w:right w:val="nil"/>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 xml:space="preserve">       8</w:t>
            </w:r>
          </w:p>
        </w:tc>
        <w:tc>
          <w:tcPr>
            <w:tcW w:w="709" w:type="dxa"/>
            <w:tcBorders>
              <w:top w:val="single" w:sz="4" w:space="0" w:color="auto"/>
              <w:left w:val="single" w:sz="4" w:space="0" w:color="auto"/>
              <w:bottom w:val="nil"/>
              <w:right w:val="single" w:sz="4" w:space="0" w:color="auto"/>
            </w:tcBorders>
            <w:hideMark/>
          </w:tcPr>
          <w:p w:rsidR="004D527A" w:rsidRPr="004D527A" w:rsidRDefault="004D527A" w:rsidP="004D527A">
            <w:pPr>
              <w:pStyle w:val="aff7"/>
              <w:rPr>
                <w:rFonts w:ascii="Times New Roman" w:eastAsiaTheme="minorEastAsia" w:hAnsi="Times New Roman" w:cs="Times New Roman"/>
                <w:color w:val="000000" w:themeColor="text1"/>
                <w:lang w:eastAsia="en-US"/>
              </w:rPr>
            </w:pPr>
            <w:r w:rsidRPr="004D527A">
              <w:rPr>
                <w:rFonts w:ascii="Times New Roman" w:hAnsi="Times New Roman" w:cs="Times New Roman"/>
                <w:color w:val="000000" w:themeColor="text1"/>
                <w:lang w:eastAsia="en-US"/>
              </w:rPr>
              <w:t xml:space="preserve">     9</w:t>
            </w:r>
          </w:p>
        </w:tc>
      </w:tr>
      <w:tr w:rsidR="004D527A" w:rsidRPr="004D527A" w:rsidTr="004D527A">
        <w:tc>
          <w:tcPr>
            <w:tcW w:w="708" w:type="dxa"/>
            <w:tcBorders>
              <w:top w:val="single" w:sz="4" w:space="0" w:color="auto"/>
              <w:left w:val="single" w:sz="4" w:space="0" w:color="auto"/>
              <w:bottom w:val="single" w:sz="4" w:space="0" w:color="auto"/>
              <w:right w:val="single" w:sz="4" w:space="0" w:color="auto"/>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c>
          <w:tcPr>
            <w:tcW w:w="1134" w:type="dxa"/>
            <w:tcBorders>
              <w:top w:val="single" w:sz="4" w:space="0" w:color="auto"/>
              <w:left w:val="single" w:sz="4" w:space="0" w:color="auto"/>
              <w:bottom w:val="single" w:sz="4" w:space="0" w:color="auto"/>
              <w:right w:val="nil"/>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c>
          <w:tcPr>
            <w:tcW w:w="1135" w:type="dxa"/>
            <w:tcBorders>
              <w:top w:val="single" w:sz="4" w:space="0" w:color="auto"/>
              <w:left w:val="single" w:sz="4" w:space="0" w:color="auto"/>
              <w:bottom w:val="single" w:sz="4" w:space="0" w:color="auto"/>
              <w:right w:val="nil"/>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c>
          <w:tcPr>
            <w:tcW w:w="1418" w:type="dxa"/>
            <w:tcBorders>
              <w:top w:val="single" w:sz="4" w:space="0" w:color="auto"/>
              <w:left w:val="single" w:sz="4" w:space="0" w:color="auto"/>
              <w:bottom w:val="single" w:sz="4" w:space="0" w:color="auto"/>
              <w:right w:val="nil"/>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c>
          <w:tcPr>
            <w:tcW w:w="1276" w:type="dxa"/>
            <w:tcBorders>
              <w:top w:val="single" w:sz="4" w:space="0" w:color="auto"/>
              <w:left w:val="single" w:sz="4" w:space="0" w:color="auto"/>
              <w:bottom w:val="single" w:sz="4" w:space="0" w:color="auto"/>
              <w:right w:val="nil"/>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c>
          <w:tcPr>
            <w:tcW w:w="1275" w:type="dxa"/>
            <w:tcBorders>
              <w:top w:val="single" w:sz="4" w:space="0" w:color="auto"/>
              <w:left w:val="single" w:sz="4" w:space="0" w:color="auto"/>
              <w:bottom w:val="single" w:sz="4" w:space="0" w:color="auto"/>
              <w:right w:val="nil"/>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c>
          <w:tcPr>
            <w:tcW w:w="1276" w:type="dxa"/>
            <w:tcBorders>
              <w:top w:val="single" w:sz="4" w:space="0" w:color="auto"/>
              <w:left w:val="single" w:sz="4" w:space="0" w:color="auto"/>
              <w:bottom w:val="single" w:sz="4" w:space="0" w:color="auto"/>
              <w:right w:val="nil"/>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c>
          <w:tcPr>
            <w:tcW w:w="1134" w:type="dxa"/>
            <w:tcBorders>
              <w:top w:val="single" w:sz="4" w:space="0" w:color="auto"/>
              <w:left w:val="single" w:sz="4" w:space="0" w:color="auto"/>
              <w:bottom w:val="single" w:sz="4" w:space="0" w:color="auto"/>
              <w:right w:val="nil"/>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rsidR="004D527A" w:rsidRPr="004D527A" w:rsidRDefault="004D527A" w:rsidP="004D527A">
            <w:pPr>
              <w:pStyle w:val="aff7"/>
              <w:ind w:firstLine="680"/>
              <w:rPr>
                <w:rFonts w:ascii="Times New Roman" w:eastAsiaTheme="minorEastAsia" w:hAnsi="Times New Roman" w:cs="Times New Roman"/>
                <w:color w:val="000000" w:themeColor="text1"/>
                <w:lang w:eastAsia="en-US"/>
              </w:rPr>
            </w:pPr>
          </w:p>
        </w:tc>
      </w:tr>
    </w:tbl>
    <w:p w:rsidR="004D527A" w:rsidRPr="004D527A" w:rsidRDefault="004D527A" w:rsidP="004D527A">
      <w:pPr>
        <w:spacing w:line="240" w:lineRule="auto"/>
        <w:ind w:firstLine="680"/>
        <w:rPr>
          <w:rFonts w:ascii="Times New Roman" w:eastAsiaTheme="minorEastAsia" w:hAnsi="Times New Roman" w:cs="Times New Roman"/>
          <w:color w:val="000000" w:themeColor="text1"/>
          <w:sz w:val="24"/>
          <w:szCs w:val="24"/>
        </w:rPr>
      </w:pPr>
    </w:p>
    <w:p w:rsidR="004D527A" w:rsidRPr="004D527A" w:rsidRDefault="004D527A" w:rsidP="004D527A">
      <w:pPr>
        <w:spacing w:line="240" w:lineRule="auto"/>
        <w:ind w:firstLine="680"/>
        <w:rPr>
          <w:rFonts w:ascii="Times New Roman" w:hAnsi="Times New Roman" w:cs="Times New Roman"/>
          <w:color w:val="000000" w:themeColor="text1"/>
          <w:sz w:val="24"/>
          <w:szCs w:val="24"/>
        </w:rPr>
      </w:pPr>
    </w:p>
    <w:p w:rsidR="0059156B" w:rsidRPr="004D527A" w:rsidRDefault="0059156B" w:rsidP="004D527A">
      <w:pPr>
        <w:pStyle w:val="1"/>
        <w:spacing w:before="0" w:line="240" w:lineRule="auto"/>
        <w:ind w:right="4863"/>
        <w:jc w:val="both"/>
        <w:rPr>
          <w:rFonts w:ascii="Times New Roman" w:hAnsi="Times New Roman" w:cs="Times New Roman"/>
          <w:color w:val="000000" w:themeColor="text1"/>
          <w:sz w:val="24"/>
          <w:szCs w:val="24"/>
        </w:rPr>
      </w:pPr>
    </w:p>
    <w:sectPr w:rsidR="0059156B" w:rsidRPr="004D527A" w:rsidSect="008C285F">
      <w:pgSz w:w="11900" w:h="16800"/>
      <w:pgMar w:top="1135" w:right="80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46" w:rsidRDefault="008B4B46" w:rsidP="00C65999">
      <w:pPr>
        <w:spacing w:after="0" w:line="240" w:lineRule="auto"/>
      </w:pPr>
      <w:r>
        <w:separator/>
      </w:r>
    </w:p>
  </w:endnote>
  <w:endnote w:type="continuationSeparator" w:id="0">
    <w:p w:rsidR="008B4B46" w:rsidRDefault="008B4B4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46" w:rsidRDefault="008B4B46" w:rsidP="00C65999">
      <w:pPr>
        <w:spacing w:after="0" w:line="240" w:lineRule="auto"/>
      </w:pPr>
      <w:r>
        <w:separator/>
      </w:r>
    </w:p>
  </w:footnote>
  <w:footnote w:type="continuationSeparator" w:id="0">
    <w:p w:rsidR="008B4B46" w:rsidRDefault="008B4B4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87A2F3A"/>
    <w:multiLevelType w:val="multilevel"/>
    <w:tmpl w:val="9D5E9112"/>
    <w:lvl w:ilvl="0">
      <w:start w:val="1"/>
      <w:numFmt w:val="decimal"/>
      <w:lvlText w:val="%1."/>
      <w:lvlJc w:val="left"/>
      <w:pPr>
        <w:tabs>
          <w:tab w:val="num" w:pos="0"/>
        </w:tabs>
        <w:ind w:left="567" w:hanging="207"/>
      </w:pPr>
      <w:rPr>
        <w:rFonts w:cs="Times New Roman"/>
      </w:rPr>
    </w:lvl>
    <w:lvl w:ilvl="1">
      <w:start w:val="1"/>
      <w:numFmt w:val="decimal"/>
      <w:isLgl/>
      <w:lvlText w:val="%1.%2."/>
      <w:lvlJc w:val="left"/>
      <w:pPr>
        <w:tabs>
          <w:tab w:val="num" w:pos="0"/>
        </w:tabs>
        <w:ind w:left="1080" w:hanging="720"/>
      </w:pPr>
      <w:rPr>
        <w:rFonts w:cs="Times New Roman"/>
      </w:rPr>
    </w:lvl>
    <w:lvl w:ilvl="2">
      <w:start w:val="1"/>
      <w:numFmt w:val="decimal"/>
      <w:isLgl/>
      <w:lvlText w:val="%1.%2.%3."/>
      <w:lvlJc w:val="left"/>
      <w:pPr>
        <w:tabs>
          <w:tab w:val="num" w:pos="0"/>
        </w:tabs>
        <w:ind w:left="1080" w:hanging="720"/>
      </w:pPr>
      <w:rPr>
        <w:rFonts w:cs="Times New Roman"/>
      </w:rPr>
    </w:lvl>
    <w:lvl w:ilvl="3">
      <w:start w:val="1"/>
      <w:numFmt w:val="decimal"/>
      <w:isLgl/>
      <w:lvlText w:val="%1.%2.%3.%4."/>
      <w:lvlJc w:val="left"/>
      <w:pPr>
        <w:tabs>
          <w:tab w:val="num" w:pos="0"/>
        </w:tabs>
        <w:ind w:left="1440" w:hanging="1080"/>
      </w:pPr>
      <w:rPr>
        <w:rFonts w:cs="Times New Roman"/>
      </w:rPr>
    </w:lvl>
    <w:lvl w:ilvl="4">
      <w:start w:val="1"/>
      <w:numFmt w:val="decimal"/>
      <w:isLgl/>
      <w:lvlText w:val="%1.%2.%3.%4.%5."/>
      <w:lvlJc w:val="left"/>
      <w:pPr>
        <w:tabs>
          <w:tab w:val="num" w:pos="0"/>
        </w:tabs>
        <w:ind w:left="1440" w:hanging="1080"/>
      </w:pPr>
      <w:rPr>
        <w:rFonts w:cs="Times New Roman"/>
      </w:rPr>
    </w:lvl>
    <w:lvl w:ilvl="5">
      <w:start w:val="1"/>
      <w:numFmt w:val="decimal"/>
      <w:isLgl/>
      <w:lvlText w:val="%1.%2.%3.%4.%5.%6."/>
      <w:lvlJc w:val="left"/>
      <w:pPr>
        <w:tabs>
          <w:tab w:val="num" w:pos="0"/>
        </w:tabs>
        <w:ind w:left="1800" w:hanging="1440"/>
      </w:pPr>
      <w:rPr>
        <w:rFonts w:cs="Times New Roman"/>
      </w:rPr>
    </w:lvl>
    <w:lvl w:ilvl="6">
      <w:start w:val="1"/>
      <w:numFmt w:val="decimal"/>
      <w:isLgl/>
      <w:lvlText w:val="%1.%2.%3.%4.%5.%6.%7."/>
      <w:lvlJc w:val="left"/>
      <w:pPr>
        <w:tabs>
          <w:tab w:val="num" w:pos="0"/>
        </w:tabs>
        <w:ind w:left="2160" w:hanging="1800"/>
      </w:pPr>
      <w:rPr>
        <w:rFonts w:cs="Times New Roman"/>
      </w:rPr>
    </w:lvl>
    <w:lvl w:ilvl="7">
      <w:start w:val="1"/>
      <w:numFmt w:val="decimal"/>
      <w:isLgl/>
      <w:lvlText w:val="%1.%2.%3.%4.%5.%6.%7.%8."/>
      <w:lvlJc w:val="left"/>
      <w:pPr>
        <w:tabs>
          <w:tab w:val="num" w:pos="0"/>
        </w:tabs>
        <w:ind w:left="2160" w:hanging="1800"/>
      </w:pPr>
      <w:rPr>
        <w:rFonts w:cs="Times New Roman"/>
      </w:rPr>
    </w:lvl>
    <w:lvl w:ilvl="8">
      <w:start w:val="1"/>
      <w:numFmt w:val="decimal"/>
      <w:isLgl/>
      <w:lvlText w:val="%1.%2.%3.%4.%5.%6.%7.%8.%9."/>
      <w:lvlJc w:val="left"/>
      <w:pPr>
        <w:tabs>
          <w:tab w:val="num" w:pos="0"/>
        </w:tabs>
        <w:ind w:left="2520" w:hanging="2160"/>
      </w:pPr>
      <w:rPr>
        <w:rFonts w:cs="Times New Roman"/>
      </w:rPr>
    </w:lvl>
  </w:abstractNum>
  <w:abstractNum w:abstractNumId="6">
    <w:nsid w:val="190C0AE3"/>
    <w:multiLevelType w:val="hybridMultilevel"/>
    <w:tmpl w:val="D59C7B74"/>
    <w:lvl w:ilvl="0" w:tplc="6060C652">
      <w:start w:val="1"/>
      <w:numFmt w:val="decimal"/>
      <w:lvlText w:val="%1."/>
      <w:lvlJc w:val="left"/>
      <w:pPr>
        <w:tabs>
          <w:tab w:val="num" w:pos="585"/>
        </w:tabs>
        <w:ind w:left="585" w:hanging="58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1A4A32D1"/>
    <w:multiLevelType w:val="hybridMultilevel"/>
    <w:tmpl w:val="3A9CF1E4"/>
    <w:lvl w:ilvl="0" w:tplc="81EE2B08">
      <w:start w:val="1"/>
      <w:numFmt w:val="decimal"/>
      <w:lvlText w:val="%1."/>
      <w:lvlJc w:val="left"/>
      <w:pPr>
        <w:tabs>
          <w:tab w:val="num" w:pos="855"/>
        </w:tabs>
        <w:ind w:left="855" w:hanging="49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C8101D"/>
    <w:multiLevelType w:val="hybridMultilevel"/>
    <w:tmpl w:val="93DAA090"/>
    <w:lvl w:ilvl="0" w:tplc="3D80B004">
      <w:start w:val="1"/>
      <w:numFmt w:val="decimal"/>
      <w:lvlText w:val="%1."/>
      <w:lvlJc w:val="left"/>
      <w:pPr>
        <w:tabs>
          <w:tab w:val="num" w:pos="360"/>
        </w:tabs>
        <w:ind w:left="360" w:hanging="360"/>
      </w:pPr>
      <w:rPr>
        <w:rFonts w:ascii="Times New Roman" w:eastAsia="Calibri" w:hAnsi="Times New Roman" w:cs="Times New Roman"/>
        <w:color w:val="auto"/>
        <w:sz w:val="24"/>
        <w:szCs w:val="24"/>
      </w:rPr>
    </w:lvl>
    <w:lvl w:ilvl="1" w:tplc="04190019">
      <w:start w:val="1"/>
      <w:numFmt w:val="lowerLetter"/>
      <w:lvlText w:val="%2."/>
      <w:lvlJc w:val="left"/>
      <w:pPr>
        <w:tabs>
          <w:tab w:val="num" w:pos="1296"/>
        </w:tabs>
        <w:ind w:left="1296" w:hanging="360"/>
      </w:pPr>
      <w:rPr>
        <w:rFonts w:cs="Times New Roman"/>
      </w:rPr>
    </w:lvl>
    <w:lvl w:ilvl="2" w:tplc="0419001B">
      <w:start w:val="1"/>
      <w:numFmt w:val="lowerRoman"/>
      <w:lvlText w:val="%3."/>
      <w:lvlJc w:val="right"/>
      <w:pPr>
        <w:tabs>
          <w:tab w:val="num" w:pos="2016"/>
        </w:tabs>
        <w:ind w:left="2016" w:hanging="180"/>
      </w:pPr>
      <w:rPr>
        <w:rFonts w:cs="Times New Roman"/>
      </w:rPr>
    </w:lvl>
    <w:lvl w:ilvl="3" w:tplc="0419000F">
      <w:start w:val="1"/>
      <w:numFmt w:val="decimal"/>
      <w:lvlText w:val="%4."/>
      <w:lvlJc w:val="left"/>
      <w:pPr>
        <w:tabs>
          <w:tab w:val="num" w:pos="2736"/>
        </w:tabs>
        <w:ind w:left="2736" w:hanging="360"/>
      </w:pPr>
      <w:rPr>
        <w:rFonts w:cs="Times New Roman"/>
      </w:rPr>
    </w:lvl>
    <w:lvl w:ilvl="4" w:tplc="04190019">
      <w:start w:val="1"/>
      <w:numFmt w:val="lowerLetter"/>
      <w:lvlText w:val="%5."/>
      <w:lvlJc w:val="left"/>
      <w:pPr>
        <w:tabs>
          <w:tab w:val="num" w:pos="3456"/>
        </w:tabs>
        <w:ind w:left="3456" w:hanging="360"/>
      </w:pPr>
      <w:rPr>
        <w:rFonts w:cs="Times New Roman"/>
      </w:rPr>
    </w:lvl>
    <w:lvl w:ilvl="5" w:tplc="0419001B">
      <w:start w:val="1"/>
      <w:numFmt w:val="lowerRoman"/>
      <w:lvlText w:val="%6."/>
      <w:lvlJc w:val="right"/>
      <w:pPr>
        <w:tabs>
          <w:tab w:val="num" w:pos="4176"/>
        </w:tabs>
        <w:ind w:left="4176" w:hanging="180"/>
      </w:pPr>
      <w:rPr>
        <w:rFonts w:cs="Times New Roman"/>
      </w:rPr>
    </w:lvl>
    <w:lvl w:ilvl="6" w:tplc="0419000F">
      <w:start w:val="1"/>
      <w:numFmt w:val="decimal"/>
      <w:lvlText w:val="%7."/>
      <w:lvlJc w:val="left"/>
      <w:pPr>
        <w:tabs>
          <w:tab w:val="num" w:pos="4896"/>
        </w:tabs>
        <w:ind w:left="4896" w:hanging="360"/>
      </w:pPr>
      <w:rPr>
        <w:rFonts w:cs="Times New Roman"/>
      </w:rPr>
    </w:lvl>
    <w:lvl w:ilvl="7" w:tplc="04190019">
      <w:start w:val="1"/>
      <w:numFmt w:val="lowerLetter"/>
      <w:lvlText w:val="%8."/>
      <w:lvlJc w:val="left"/>
      <w:pPr>
        <w:tabs>
          <w:tab w:val="num" w:pos="5616"/>
        </w:tabs>
        <w:ind w:left="5616" w:hanging="360"/>
      </w:pPr>
      <w:rPr>
        <w:rFonts w:cs="Times New Roman"/>
      </w:rPr>
    </w:lvl>
    <w:lvl w:ilvl="8" w:tplc="0419001B">
      <w:start w:val="1"/>
      <w:numFmt w:val="lowerRoman"/>
      <w:lvlText w:val="%9."/>
      <w:lvlJc w:val="right"/>
      <w:pPr>
        <w:tabs>
          <w:tab w:val="num" w:pos="6336"/>
        </w:tabs>
        <w:ind w:left="6336" w:hanging="180"/>
      </w:pPr>
      <w:rPr>
        <w:rFonts w:cs="Times New Roman"/>
      </w:rPr>
    </w:lvl>
  </w:abstractNum>
  <w:abstractNum w:abstractNumId="9">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69186B"/>
    <w:multiLevelType w:val="hybridMultilevel"/>
    <w:tmpl w:val="9E78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4">
    <w:nsid w:val="4FAA7600"/>
    <w:multiLevelType w:val="hybridMultilevel"/>
    <w:tmpl w:val="2DE86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696D5929"/>
    <w:multiLevelType w:val="hybridMultilevel"/>
    <w:tmpl w:val="9D72A6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16"/>
  </w:num>
  <w:num w:numId="3">
    <w:abstractNumId w:val="15"/>
  </w:num>
  <w:num w:numId="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34F3"/>
    <w:rsid w:val="0002607C"/>
    <w:rsid w:val="0003309E"/>
    <w:rsid w:val="0003342C"/>
    <w:rsid w:val="00034DEF"/>
    <w:rsid w:val="000355A9"/>
    <w:rsid w:val="0003589F"/>
    <w:rsid w:val="00037FCD"/>
    <w:rsid w:val="00043553"/>
    <w:rsid w:val="00044D99"/>
    <w:rsid w:val="00057DAA"/>
    <w:rsid w:val="000618BC"/>
    <w:rsid w:val="000650FD"/>
    <w:rsid w:val="000657C9"/>
    <w:rsid w:val="0006602E"/>
    <w:rsid w:val="00067B73"/>
    <w:rsid w:val="00071454"/>
    <w:rsid w:val="00075835"/>
    <w:rsid w:val="000768A9"/>
    <w:rsid w:val="00080F03"/>
    <w:rsid w:val="000852BC"/>
    <w:rsid w:val="000859F2"/>
    <w:rsid w:val="00086930"/>
    <w:rsid w:val="000A0DB1"/>
    <w:rsid w:val="000A1F81"/>
    <w:rsid w:val="000B64CA"/>
    <w:rsid w:val="000C071B"/>
    <w:rsid w:val="000C1044"/>
    <w:rsid w:val="000D6F24"/>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7130"/>
    <w:rsid w:val="001303BD"/>
    <w:rsid w:val="0013120A"/>
    <w:rsid w:val="001348AE"/>
    <w:rsid w:val="0014553C"/>
    <w:rsid w:val="0014695F"/>
    <w:rsid w:val="0014778A"/>
    <w:rsid w:val="001528DC"/>
    <w:rsid w:val="001530D4"/>
    <w:rsid w:val="001549EF"/>
    <w:rsid w:val="00166245"/>
    <w:rsid w:val="00167480"/>
    <w:rsid w:val="00173AD4"/>
    <w:rsid w:val="00173CFF"/>
    <w:rsid w:val="00174A6D"/>
    <w:rsid w:val="00175C99"/>
    <w:rsid w:val="00187B0B"/>
    <w:rsid w:val="00191B82"/>
    <w:rsid w:val="001923E8"/>
    <w:rsid w:val="00197AB8"/>
    <w:rsid w:val="001A24F1"/>
    <w:rsid w:val="001A298D"/>
    <w:rsid w:val="001B40AF"/>
    <w:rsid w:val="001B793A"/>
    <w:rsid w:val="001B7E4C"/>
    <w:rsid w:val="001C167B"/>
    <w:rsid w:val="001C18B2"/>
    <w:rsid w:val="001C5758"/>
    <w:rsid w:val="001D52A0"/>
    <w:rsid w:val="001D6D75"/>
    <w:rsid w:val="001D73D8"/>
    <w:rsid w:val="001E207B"/>
    <w:rsid w:val="001E2929"/>
    <w:rsid w:val="001E3AD7"/>
    <w:rsid w:val="001E487C"/>
    <w:rsid w:val="001E5766"/>
    <w:rsid w:val="001E6EFD"/>
    <w:rsid w:val="001F044F"/>
    <w:rsid w:val="001F1B43"/>
    <w:rsid w:val="001F1E9F"/>
    <w:rsid w:val="0020409D"/>
    <w:rsid w:val="00204D22"/>
    <w:rsid w:val="00206103"/>
    <w:rsid w:val="00214CB5"/>
    <w:rsid w:val="002153BE"/>
    <w:rsid w:val="002212D9"/>
    <w:rsid w:val="002226DA"/>
    <w:rsid w:val="00223C64"/>
    <w:rsid w:val="00226484"/>
    <w:rsid w:val="00227B33"/>
    <w:rsid w:val="00235087"/>
    <w:rsid w:val="00240E04"/>
    <w:rsid w:val="00247137"/>
    <w:rsid w:val="00252771"/>
    <w:rsid w:val="0026055D"/>
    <w:rsid w:val="00260D00"/>
    <w:rsid w:val="00261989"/>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7003"/>
    <w:rsid w:val="002C0DB7"/>
    <w:rsid w:val="002C7D15"/>
    <w:rsid w:val="002D47BD"/>
    <w:rsid w:val="002E5741"/>
    <w:rsid w:val="002E6E75"/>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7B86"/>
    <w:rsid w:val="003512B4"/>
    <w:rsid w:val="00351FC4"/>
    <w:rsid w:val="00361A5B"/>
    <w:rsid w:val="00362329"/>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B4390"/>
    <w:rsid w:val="003B6FBC"/>
    <w:rsid w:val="003C3FEA"/>
    <w:rsid w:val="003D1E5B"/>
    <w:rsid w:val="003E2C1C"/>
    <w:rsid w:val="003E572A"/>
    <w:rsid w:val="003E5791"/>
    <w:rsid w:val="003E6980"/>
    <w:rsid w:val="003E6E62"/>
    <w:rsid w:val="003E74AF"/>
    <w:rsid w:val="003F4FE5"/>
    <w:rsid w:val="00410A93"/>
    <w:rsid w:val="00412208"/>
    <w:rsid w:val="00415890"/>
    <w:rsid w:val="00416890"/>
    <w:rsid w:val="00416A42"/>
    <w:rsid w:val="00421F7A"/>
    <w:rsid w:val="00424FFA"/>
    <w:rsid w:val="004256E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F2399"/>
    <w:rsid w:val="004F26B1"/>
    <w:rsid w:val="004F4412"/>
    <w:rsid w:val="00500526"/>
    <w:rsid w:val="00506208"/>
    <w:rsid w:val="00511D29"/>
    <w:rsid w:val="00516CED"/>
    <w:rsid w:val="00517E1F"/>
    <w:rsid w:val="00520876"/>
    <w:rsid w:val="00520E7A"/>
    <w:rsid w:val="00522060"/>
    <w:rsid w:val="00523F26"/>
    <w:rsid w:val="00532029"/>
    <w:rsid w:val="0053407E"/>
    <w:rsid w:val="005378AA"/>
    <w:rsid w:val="005404C3"/>
    <w:rsid w:val="00540D7B"/>
    <w:rsid w:val="00544681"/>
    <w:rsid w:val="0056415B"/>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6969"/>
    <w:rsid w:val="006C0009"/>
    <w:rsid w:val="006C093C"/>
    <w:rsid w:val="006C5EBC"/>
    <w:rsid w:val="006C6692"/>
    <w:rsid w:val="006D3F0A"/>
    <w:rsid w:val="006D5A5C"/>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4148E"/>
    <w:rsid w:val="00744A6A"/>
    <w:rsid w:val="0075719E"/>
    <w:rsid w:val="00760621"/>
    <w:rsid w:val="00763D1C"/>
    <w:rsid w:val="00763D9C"/>
    <w:rsid w:val="00767E2D"/>
    <w:rsid w:val="007828DD"/>
    <w:rsid w:val="00785D76"/>
    <w:rsid w:val="0079413B"/>
    <w:rsid w:val="00797FCC"/>
    <w:rsid w:val="007A0FF8"/>
    <w:rsid w:val="007A3FDB"/>
    <w:rsid w:val="007A6C3D"/>
    <w:rsid w:val="007A6FDD"/>
    <w:rsid w:val="007A7A4B"/>
    <w:rsid w:val="007B1966"/>
    <w:rsid w:val="007B5BBE"/>
    <w:rsid w:val="007C2417"/>
    <w:rsid w:val="007C619B"/>
    <w:rsid w:val="007C76BC"/>
    <w:rsid w:val="007D2B98"/>
    <w:rsid w:val="007D4579"/>
    <w:rsid w:val="007D6050"/>
    <w:rsid w:val="007D6F67"/>
    <w:rsid w:val="007E685B"/>
    <w:rsid w:val="007E7AC0"/>
    <w:rsid w:val="007F0B21"/>
    <w:rsid w:val="007F11D6"/>
    <w:rsid w:val="007F734C"/>
    <w:rsid w:val="00806479"/>
    <w:rsid w:val="00806E9D"/>
    <w:rsid w:val="00816C2B"/>
    <w:rsid w:val="008170E5"/>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00E9"/>
    <w:rsid w:val="0088359C"/>
    <w:rsid w:val="00884DBD"/>
    <w:rsid w:val="008903DF"/>
    <w:rsid w:val="00891B04"/>
    <w:rsid w:val="00893532"/>
    <w:rsid w:val="008975F3"/>
    <w:rsid w:val="008A1AFC"/>
    <w:rsid w:val="008A1B80"/>
    <w:rsid w:val="008B1CC4"/>
    <w:rsid w:val="008B4B46"/>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34989"/>
    <w:rsid w:val="00944B6B"/>
    <w:rsid w:val="00946CE4"/>
    <w:rsid w:val="00947113"/>
    <w:rsid w:val="009473AD"/>
    <w:rsid w:val="0095232A"/>
    <w:rsid w:val="00964573"/>
    <w:rsid w:val="00965902"/>
    <w:rsid w:val="00966426"/>
    <w:rsid w:val="0096749E"/>
    <w:rsid w:val="00971D12"/>
    <w:rsid w:val="00972EEB"/>
    <w:rsid w:val="00975B89"/>
    <w:rsid w:val="00977E0A"/>
    <w:rsid w:val="00983FA3"/>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4B1F"/>
    <w:rsid w:val="009F60AD"/>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3CAA"/>
    <w:rsid w:val="00BF578D"/>
    <w:rsid w:val="00BF620C"/>
    <w:rsid w:val="00BF66BA"/>
    <w:rsid w:val="00C130E9"/>
    <w:rsid w:val="00C17596"/>
    <w:rsid w:val="00C20785"/>
    <w:rsid w:val="00C302E8"/>
    <w:rsid w:val="00C37F61"/>
    <w:rsid w:val="00C41C18"/>
    <w:rsid w:val="00C42274"/>
    <w:rsid w:val="00C46F4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D686E"/>
    <w:rsid w:val="00CE5709"/>
    <w:rsid w:val="00CE57BB"/>
    <w:rsid w:val="00CF08CB"/>
    <w:rsid w:val="00CF6C63"/>
    <w:rsid w:val="00D12ADC"/>
    <w:rsid w:val="00D13DDD"/>
    <w:rsid w:val="00D15C97"/>
    <w:rsid w:val="00D20F0F"/>
    <w:rsid w:val="00D24BE7"/>
    <w:rsid w:val="00D25607"/>
    <w:rsid w:val="00D33E1F"/>
    <w:rsid w:val="00D34186"/>
    <w:rsid w:val="00D41FAB"/>
    <w:rsid w:val="00D44FD0"/>
    <w:rsid w:val="00D47D20"/>
    <w:rsid w:val="00D50F19"/>
    <w:rsid w:val="00D50F36"/>
    <w:rsid w:val="00D52B04"/>
    <w:rsid w:val="00D53BD3"/>
    <w:rsid w:val="00D56C63"/>
    <w:rsid w:val="00D62EEC"/>
    <w:rsid w:val="00D64DA2"/>
    <w:rsid w:val="00D720E0"/>
    <w:rsid w:val="00D735F7"/>
    <w:rsid w:val="00D75AAA"/>
    <w:rsid w:val="00D766D1"/>
    <w:rsid w:val="00D77E0D"/>
    <w:rsid w:val="00D82771"/>
    <w:rsid w:val="00D84A83"/>
    <w:rsid w:val="00D8656E"/>
    <w:rsid w:val="00D87F87"/>
    <w:rsid w:val="00D87FB5"/>
    <w:rsid w:val="00D96982"/>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F1920"/>
    <w:rsid w:val="00DF501B"/>
    <w:rsid w:val="00DF6604"/>
    <w:rsid w:val="00DF782C"/>
    <w:rsid w:val="00E02F18"/>
    <w:rsid w:val="00E04792"/>
    <w:rsid w:val="00E05194"/>
    <w:rsid w:val="00E13D2C"/>
    <w:rsid w:val="00E212B5"/>
    <w:rsid w:val="00E22017"/>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1C64"/>
    <w:rsid w:val="00F8466F"/>
    <w:rsid w:val="00F86255"/>
    <w:rsid w:val="00F94C6E"/>
    <w:rsid w:val="00F95AA8"/>
    <w:rsid w:val="00FA1B1E"/>
    <w:rsid w:val="00FA5A38"/>
    <w:rsid w:val="00FA5B0D"/>
    <w:rsid w:val="00FA61F9"/>
    <w:rsid w:val="00FB081D"/>
    <w:rsid w:val="00FB34B8"/>
    <w:rsid w:val="00FB777E"/>
    <w:rsid w:val="00FD647C"/>
    <w:rsid w:val="00FF164B"/>
    <w:rsid w:val="00FF27EE"/>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64203/0" TargetMode="External"/><Relationship Id="rId18" Type="http://schemas.openxmlformats.org/officeDocument/2006/relationships/hyperlink" Target="file:///O:\&#1058;&#1058;&#1053;\&#1053;&#1055;&#1040;%20&#1050;&#1054;&#1056;&#1056;&#1059;&#1055;&#1062;&#1048;&#1071;\&#1055;&#1086;&#1089;&#1090;&#1072;&#1085;&#1086;&#1074;&#1083;&#1077;&#1085;&#1080;&#1077;%20&#1080;&#1085;&#1072;&#1103;%20&#1086;&#1087;&#1083;&#1072;&#1095;&#1080;&#1074;&#1072;&#1077;&#1084;&#1072;&#1103;%20&#1088;&#1072;&#1073;&#1086;&#1090;&#1072;.rtf" TargetMode="External"/><Relationship Id="rId26" Type="http://schemas.openxmlformats.org/officeDocument/2006/relationships/hyperlink" Target="https://internet.garant.ru/document/redirect/12152272/1401" TargetMode="External"/><Relationship Id="rId3" Type="http://schemas.openxmlformats.org/officeDocument/2006/relationships/styles" Target="styles.xml"/><Relationship Id="rId21" Type="http://schemas.openxmlformats.org/officeDocument/2006/relationships/hyperlink" Target="https://internet.garant.ru/document/redirect/406409651/0" TargetMode="External"/><Relationship Id="rId7" Type="http://schemas.openxmlformats.org/officeDocument/2006/relationships/footnotes" Target="footnotes.xml"/><Relationship Id="rId12" Type="http://schemas.openxmlformats.org/officeDocument/2006/relationships/hyperlink" Target="https://internet.garant.ru/document/redirect/12152272/0" TargetMode="External"/><Relationship Id="rId17" Type="http://schemas.openxmlformats.org/officeDocument/2006/relationships/hyperlink" Target="https://internet.garant.ru/document/redirect/12152272/0" TargetMode="External"/><Relationship Id="rId25" Type="http://schemas.openxmlformats.org/officeDocument/2006/relationships/hyperlink" Target="https://internet.garant.ru/document/redirect/12152272/14" TargetMode="External"/><Relationship Id="rId2" Type="http://schemas.openxmlformats.org/officeDocument/2006/relationships/numbering" Target="numbering.xml"/><Relationship Id="rId16" Type="http://schemas.openxmlformats.org/officeDocument/2006/relationships/hyperlink" Target="https://internet.garant.ru/document/redirect/406806852/0" TargetMode="External"/><Relationship Id="rId20" Type="http://schemas.openxmlformats.org/officeDocument/2006/relationships/hyperlink" Target="https://internet.garant.ru/document/redirect/406409651/1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6806851/0" TargetMode="External"/><Relationship Id="rId24" Type="http://schemas.openxmlformats.org/officeDocument/2006/relationships/hyperlink" Target="https://internet.garant.ru/document/redirect/12152272/13" TargetMode="External"/><Relationship Id="rId5" Type="http://schemas.openxmlformats.org/officeDocument/2006/relationships/settings" Target="settings.xml"/><Relationship Id="rId15" Type="http://schemas.openxmlformats.org/officeDocument/2006/relationships/hyperlink" Target="https://internet.garant.ru/document/redirect/42532816/0" TargetMode="External"/><Relationship Id="rId23" Type="http://schemas.openxmlformats.org/officeDocument/2006/relationships/hyperlink" Target="https://internet.garant.ru/document/redirect/12152272/112" TargetMode="External"/><Relationship Id="rId28" Type="http://schemas.openxmlformats.org/officeDocument/2006/relationships/hyperlink" Target="file:///O:\&#1058;&#1058;&#1053;\&#1053;&#1055;&#1040;%20&#1050;&#1054;&#1056;&#1056;&#1059;&#1055;&#1062;&#1048;&#1071;\&#1055;&#1086;&#1089;&#1090;&#1072;&#1085;&#1086;&#1074;&#1083;&#1077;&#1085;&#1080;&#1077;%20&#1080;&#1085;&#1072;&#1103;%20&#1086;&#1087;&#1083;&#1072;&#1095;&#1080;&#1074;&#1072;&#1077;&#1084;&#1072;&#1103;%20&#1088;&#1072;&#1073;&#1086;&#1090;&#1072;.rtf" TargetMode="External"/><Relationship Id="rId10" Type="http://schemas.openxmlformats.org/officeDocument/2006/relationships/image" Target="media/image10.emf"/><Relationship Id="rId19" Type="http://schemas.openxmlformats.org/officeDocument/2006/relationships/hyperlink" Target="file:///O:\&#1058;&#1058;&#1053;\&#1053;&#1055;&#1040;%20&#1050;&#1054;&#1056;&#1056;&#1059;&#1055;&#1062;&#1048;&#1071;\&#1055;&#1086;&#1089;&#1090;&#1072;&#1085;&#1086;&#1074;&#1083;&#1077;&#1085;&#1080;&#1077;%20&#1080;&#1085;&#1072;&#1103;%20&#1086;&#1087;&#1083;&#1072;&#1095;&#1080;&#1074;&#1072;&#1077;&#1084;&#1072;&#1103;%20&#1088;&#1072;&#1073;&#1086;&#1090;&#1072;.rt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58;&#1058;&#1053;\&#1053;&#1055;&#1040;%20&#1050;&#1054;&#1056;&#1056;&#1059;&#1055;&#1062;&#1048;&#1071;\&#1055;&#1086;&#1089;&#1090;&#1072;&#1085;&#1086;&#1074;&#1083;&#1077;&#1085;&#1080;&#1077;%20&#1080;&#1085;&#1072;&#1103;%20&#1086;&#1087;&#1083;&#1072;&#1095;&#1080;&#1074;&#1072;&#1077;&#1084;&#1072;&#1103;%20&#1088;&#1072;&#1073;&#1086;&#1090;&#1072;.rtf" TargetMode="External"/><Relationship Id="rId22" Type="http://schemas.openxmlformats.org/officeDocument/2006/relationships/hyperlink" Target="file:///O:\&#1058;&#1058;&#1053;\&#1053;&#1055;&#1040;%20&#1050;&#1054;&#1056;&#1056;&#1059;&#1055;&#1062;&#1048;&#1071;\&#1055;&#1086;&#1089;&#1090;&#1072;&#1085;&#1086;&#1074;&#1083;&#1077;&#1085;&#1080;&#1077;%20&#1080;&#1085;&#1072;&#1103;%20&#1086;&#1087;&#1083;&#1072;&#1095;&#1080;&#1074;&#1072;&#1077;&#1084;&#1072;&#1103;%20&#1088;&#1072;&#1073;&#1086;&#1090;&#1072;.rtf" TargetMode="External"/><Relationship Id="rId27" Type="http://schemas.openxmlformats.org/officeDocument/2006/relationships/hyperlink" Target="https://internet.garant.ru/document/redirect/12152272/140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2F29-349A-45C7-86B3-826A14DA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2023-09-13T06:53:00Z</cp:lastPrinted>
  <dcterms:created xsi:type="dcterms:W3CDTF">2023-09-20T08:11:00Z</dcterms:created>
  <dcterms:modified xsi:type="dcterms:W3CDTF">2023-09-20T08:11:00Z</dcterms:modified>
</cp:coreProperties>
</file>