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5" w:rsidRDefault="00534225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A01C3" w:rsidRPr="007A01C3" w:rsidTr="00086277">
        <w:trPr>
          <w:cantSplit/>
          <w:trHeight w:val="253"/>
        </w:trPr>
        <w:tc>
          <w:tcPr>
            <w:tcW w:w="4195" w:type="dxa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A01C3" w:rsidRPr="007A01C3" w:rsidRDefault="009F6C1C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CD204A" wp14:editId="7E5CA65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21507</wp:posOffset>
                  </wp:positionV>
                  <wp:extent cx="674370" cy="857250"/>
                  <wp:effectExtent l="0" t="0" r="0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7A01C3" w:rsidRPr="007A01C3" w:rsidTr="00086277">
        <w:trPr>
          <w:cantSplit/>
          <w:trHeight w:val="1938"/>
        </w:trPr>
        <w:tc>
          <w:tcPr>
            <w:tcW w:w="4195" w:type="dxa"/>
          </w:tcPr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</w:rPr>
              <w:t>АДМИНИСТРАЦИ</w:t>
            </w: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 w:rsidR="00F9451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  <w:r w:rsidR="00F9451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__.2023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9451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5053F3" w:rsidRDefault="00F94513" w:rsidP="007A01C3">
            <w:pPr>
              <w:spacing w:after="0" w:line="240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A01C3" w:rsidRPr="007A01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A01C3" w:rsidRPr="007A01C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01C3" w:rsidRPr="007A01C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A7A97" w:rsidRPr="007A01C3" w:rsidRDefault="00336C72" w:rsidP="00EA7A97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внесении изменения</w:t>
      </w:r>
      <w:bookmarkStart w:id="0" w:name="_GoBack"/>
      <w:bookmarkEnd w:id="0"/>
      <w:r w:rsidR="00EA7A97">
        <w:rPr>
          <w:rFonts w:ascii="Times New Roman" w:eastAsia="Calibri" w:hAnsi="Times New Roman"/>
          <w:sz w:val="24"/>
          <w:szCs w:val="24"/>
        </w:rPr>
        <w:t xml:space="preserve"> в постановление администрации </w:t>
      </w:r>
      <w:proofErr w:type="spellStart"/>
      <w:r w:rsidR="00EA7A9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="00EA7A97">
        <w:rPr>
          <w:rFonts w:ascii="Times New Roman" w:eastAsia="Calibri" w:hAnsi="Times New Roman"/>
          <w:sz w:val="24"/>
          <w:szCs w:val="24"/>
        </w:rPr>
        <w:t xml:space="preserve"> муниципального округа Чувашской </w:t>
      </w:r>
      <w:r w:rsidR="00E421EF">
        <w:rPr>
          <w:rFonts w:ascii="Times New Roman" w:eastAsia="Calibri" w:hAnsi="Times New Roman"/>
          <w:sz w:val="24"/>
          <w:szCs w:val="24"/>
        </w:rPr>
        <w:t>Р</w:t>
      </w:r>
      <w:r w:rsidR="00EA7A97">
        <w:rPr>
          <w:rFonts w:ascii="Times New Roman" w:eastAsia="Calibri" w:hAnsi="Times New Roman"/>
          <w:sz w:val="24"/>
          <w:szCs w:val="24"/>
        </w:rPr>
        <w:t>еспублики от 19 апреля 2022</w:t>
      </w:r>
      <w:r w:rsidR="00E421EF">
        <w:rPr>
          <w:rFonts w:ascii="Times New Roman" w:eastAsia="Calibri" w:hAnsi="Times New Roman"/>
          <w:sz w:val="24"/>
          <w:szCs w:val="24"/>
        </w:rPr>
        <w:t xml:space="preserve"> года</w:t>
      </w:r>
      <w:r w:rsidR="00EA7A97">
        <w:rPr>
          <w:rFonts w:ascii="Times New Roman" w:eastAsia="Calibri" w:hAnsi="Times New Roman"/>
          <w:sz w:val="24"/>
          <w:szCs w:val="24"/>
        </w:rPr>
        <w:t xml:space="preserve"> № 261 «Об утверждении муниципальной программы </w:t>
      </w:r>
      <w:proofErr w:type="spellStart"/>
      <w:r w:rsidR="00EA7A9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="00EA7A97">
        <w:rPr>
          <w:rFonts w:ascii="Times New Roman" w:eastAsia="Calibri" w:hAnsi="Times New Roman"/>
          <w:sz w:val="24"/>
          <w:szCs w:val="24"/>
        </w:rPr>
        <w:t xml:space="preserve"> муниципального округа «Развитие строительного комплекса и архитектуры»</w:t>
      </w: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Чувашской Республики от </w:t>
      </w:r>
      <w:r w:rsidR="007E7C65">
        <w:rPr>
          <w:rFonts w:ascii="Times New Roman" w:eastAsia="Calibri" w:hAnsi="Times New Roman"/>
          <w:sz w:val="24"/>
          <w:szCs w:val="24"/>
        </w:rPr>
        <w:t>28</w:t>
      </w:r>
      <w:r>
        <w:rPr>
          <w:rFonts w:ascii="Times New Roman" w:eastAsia="Calibri" w:hAnsi="Times New Roman"/>
          <w:sz w:val="24"/>
          <w:szCs w:val="24"/>
        </w:rPr>
        <w:t>.</w:t>
      </w:r>
      <w:r w:rsidR="007E7C65">
        <w:rPr>
          <w:rFonts w:ascii="Times New Roman" w:eastAsia="Calibri" w:hAnsi="Times New Roman"/>
          <w:sz w:val="24"/>
          <w:szCs w:val="24"/>
        </w:rPr>
        <w:t>04.2023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7587">
        <w:rPr>
          <w:rFonts w:ascii="Times New Roman" w:eastAsia="Calibri" w:hAnsi="Times New Roman"/>
          <w:sz w:val="24"/>
          <w:szCs w:val="24"/>
        </w:rPr>
        <w:t>№</w:t>
      </w:r>
      <w:r w:rsidR="007E7C65">
        <w:rPr>
          <w:rFonts w:ascii="Times New Roman" w:eastAsia="Calibri" w:hAnsi="Times New Roman"/>
          <w:sz w:val="24"/>
          <w:szCs w:val="24"/>
        </w:rPr>
        <w:t xml:space="preserve"> 23</w:t>
      </w:r>
      <w:r>
        <w:rPr>
          <w:rFonts w:ascii="Times New Roman" w:eastAsia="Calibri" w:hAnsi="Times New Roman"/>
          <w:sz w:val="24"/>
          <w:szCs w:val="24"/>
        </w:rPr>
        <w:t>/2</w:t>
      </w:r>
      <w:r w:rsidRPr="000B7587">
        <w:rPr>
          <w:rFonts w:ascii="Times New Roman" w:eastAsia="Calibri" w:hAnsi="Times New Roman"/>
          <w:sz w:val="24"/>
          <w:szCs w:val="24"/>
        </w:rPr>
        <w:t xml:space="preserve"> «О  бюджете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</w:t>
      </w:r>
      <w:r>
        <w:rPr>
          <w:rFonts w:ascii="Times New Roman" w:eastAsia="Calibri" w:hAnsi="Times New Roman"/>
          <w:sz w:val="24"/>
          <w:szCs w:val="24"/>
        </w:rPr>
        <w:t>уга Чувашской Республики на 202</w:t>
      </w:r>
      <w:r w:rsidR="000E07F5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год и на плановый период 202</w:t>
      </w:r>
      <w:r w:rsidR="000E07F5">
        <w:rPr>
          <w:rFonts w:ascii="Times New Roman" w:eastAsia="Calibri" w:hAnsi="Times New Roman"/>
          <w:sz w:val="24"/>
          <w:szCs w:val="24"/>
        </w:rPr>
        <w:t>3-2025</w:t>
      </w:r>
      <w:r w:rsidRPr="000B7587">
        <w:rPr>
          <w:rFonts w:ascii="Times New Roman" w:eastAsia="Calibri" w:hAnsi="Times New Roman"/>
          <w:sz w:val="24"/>
          <w:szCs w:val="24"/>
        </w:rPr>
        <w:t xml:space="preserve"> годов» администрация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 </w:t>
      </w:r>
      <w:proofErr w:type="gramStart"/>
      <w:r w:rsidRPr="000B7587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0B7587">
        <w:rPr>
          <w:rFonts w:ascii="Times New Roman" w:eastAsia="Calibri" w:hAnsi="Times New Roman"/>
          <w:sz w:val="24"/>
          <w:szCs w:val="24"/>
        </w:rPr>
        <w:t xml:space="preserve"> о с т а н о в л я е т:</w:t>
      </w: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от 1</w:t>
      </w:r>
      <w:r>
        <w:rPr>
          <w:rFonts w:ascii="Times New Roman" w:eastAsia="Calibri" w:hAnsi="Times New Roman"/>
          <w:sz w:val="24"/>
          <w:szCs w:val="24"/>
        </w:rPr>
        <w:t>9.04.2022 № 261</w:t>
      </w:r>
      <w:r w:rsidRPr="000B7587">
        <w:rPr>
          <w:rFonts w:ascii="Times New Roman" w:eastAsia="Calibri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Чувашской Республики «Развитие </w:t>
      </w:r>
      <w:r>
        <w:rPr>
          <w:rFonts w:ascii="Times New Roman" w:eastAsia="Calibri" w:hAnsi="Times New Roman"/>
          <w:sz w:val="24"/>
          <w:szCs w:val="24"/>
        </w:rPr>
        <w:t>строительного комплекса и архитектуры»</w:t>
      </w:r>
      <w:r w:rsidRPr="000B7587">
        <w:rPr>
          <w:rFonts w:ascii="Times New Roman" w:eastAsia="Calibri" w:hAnsi="Times New Roman"/>
          <w:sz w:val="24"/>
          <w:szCs w:val="24"/>
        </w:rPr>
        <w:t xml:space="preserve"> изменение, изложив приложение к постановлению в новой редакции, в соответствии с приложением к настоящему постановлению. </w:t>
      </w: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A01C3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FF7A77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A01C3">
        <w:rPr>
          <w:rFonts w:ascii="Times New Roman" w:hAnsi="Times New Roman"/>
          <w:sz w:val="24"/>
          <w:szCs w:val="24"/>
        </w:rPr>
        <w:t>униципального округа</w:t>
      </w:r>
    </w:p>
    <w:p w:rsidR="00FF7A77" w:rsidRPr="007A01C3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Л.Г.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FF7A77" w:rsidRPr="007A01C3" w:rsidRDefault="00FF7A77" w:rsidP="00FF7A77">
      <w:pPr>
        <w:rPr>
          <w:rFonts w:ascii="Times New Roman" w:hAnsi="Times New Roman"/>
          <w:color w:val="000000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7B3EDD" w:rsidRPr="00A95475" w:rsidRDefault="000E07F5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от ___.___.2023</w:t>
      </w:r>
      <w:r w:rsidR="007B3EDD" w:rsidRPr="00A95475">
        <w:rPr>
          <w:rFonts w:ascii="Times New Roman" w:hAnsi="Times New Roman"/>
          <w:color w:val="000000"/>
          <w:sz w:val="24"/>
          <w:szCs w:val="20"/>
        </w:rPr>
        <w:t xml:space="preserve"> №_____</w:t>
      </w:r>
    </w:p>
    <w:p w:rsidR="007B3EDD" w:rsidRDefault="007B3EDD" w:rsidP="00086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B3EDD" w:rsidRPr="002C75D3" w:rsidRDefault="007B3EDD" w:rsidP="007B3EDD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B3EDD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7B3EDD" w:rsidRPr="009432D0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>ШУМЕРЛИНСКОГО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7B3EDD" w:rsidRPr="009432D0" w:rsidRDefault="007B3EDD" w:rsidP="007B3ED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7B3EDD" w:rsidRPr="007B3EDD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B3EDD">
              <w:rPr>
                <w:rFonts w:ascii="Times New Roman" w:eastAsia="Calibri" w:hAnsi="Times New Roman"/>
                <w:sz w:val="24"/>
                <w:szCs w:val="24"/>
              </w:rPr>
              <w:t>март 2022 года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7B3EDD" w:rsidRPr="00336C72" w:rsidTr="007B3EDD">
        <w:tc>
          <w:tcPr>
            <w:tcW w:w="3936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Непосредственный исполнитель </w:t>
            </w:r>
            <w:r w:rsidRPr="0047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>униципальной программы:</w:t>
            </w:r>
          </w:p>
        </w:tc>
        <w:tc>
          <w:tcPr>
            <w:tcW w:w="5635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 xml:space="preserve"> отдела  строительства, дорожного хозяйства  и ЖКХ администрации Шумерлинского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Крымова</w:t>
            </w:r>
            <w:r w:rsidR="007B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Людмила Валентиновна</w:t>
            </w:r>
            <w:r w:rsidR="007B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EDD" w:rsidRPr="00FF7A77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6" w:history="1">
              <w:r w:rsidR="00F90AC5" w:rsidRPr="002612A4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shumstroy02@cap.ru</w:t>
              </w:r>
            </w:hyperlink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3EDD" w:rsidRDefault="00FF7A77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</w:p>
    <w:p w:rsidR="00FF7A77" w:rsidRDefault="00FF7A77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округа Чувашской Республики                      </w:t>
      </w:r>
      <w:r w:rsidR="00E776A4">
        <w:rPr>
          <w:rFonts w:ascii="Times New Roman" w:eastAsia="Calibri" w:hAnsi="Times New Roman"/>
          <w:sz w:val="24"/>
          <w:szCs w:val="24"/>
        </w:rPr>
        <w:t xml:space="preserve">                                              Л.Г. </w:t>
      </w:r>
      <w:proofErr w:type="spellStart"/>
      <w:r w:rsidR="00E776A4">
        <w:rPr>
          <w:rFonts w:ascii="Times New Roman" w:eastAsia="Calibri" w:hAnsi="Times New Roman"/>
          <w:sz w:val="24"/>
          <w:szCs w:val="24"/>
        </w:rPr>
        <w:t>Рафинов</w:t>
      </w:r>
      <w:proofErr w:type="spellEnd"/>
    </w:p>
    <w:p w:rsidR="00FF7A77" w:rsidRPr="009432D0" w:rsidRDefault="00FF7A77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Pr="007607CF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A73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  <w:r w:rsidR="00A734D1"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7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Шумерлинском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генерального плата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FD4166" w:rsidRPr="00123A2A" w:rsidRDefault="00FD416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округе.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4759,5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989,4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1861,4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тыс. рублей (74,9 процент),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939,9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2031 - 2035 годах -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</w:t>
            </w:r>
            <w:proofErr w:type="spellStart"/>
            <w:r w:rsidR="00EB73CA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="00EB73CA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2146,5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 (25 процентов),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- 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98,0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</w:t>
            </w:r>
            <w:r w:rsidR="00AE5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 программы позволит: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Шумерлинского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округа, документов территориального планирования Шумерлинского муниципального округа.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proofErr w:type="gramStart"/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  <w:proofErr w:type="gramEnd"/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</w:t>
      </w:r>
      <w:proofErr w:type="gram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обеспечение устойчивого развития территорий </w:t>
      </w:r>
      <w:r w:rsidR="00A734D1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A734D1">
        <w:rPr>
          <w:rFonts w:ascii="Times New Roman" w:hAnsi="Times New Roman"/>
          <w:sz w:val="24"/>
          <w:szCs w:val="24"/>
        </w:rPr>
        <w:lastRenderedPageBreak/>
        <w:t xml:space="preserve">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Срок реализаци</w:t>
      </w:r>
      <w:r w:rsidR="00EB6223">
        <w:rPr>
          <w:rFonts w:ascii="Times New Roman" w:hAnsi="Times New Roman"/>
          <w:sz w:val="24"/>
          <w:szCs w:val="24"/>
        </w:rPr>
        <w:t>и Муниципальной программы - 2022</w:t>
      </w:r>
      <w:r w:rsidRPr="00534225">
        <w:rPr>
          <w:rFonts w:ascii="Times New Roman" w:hAnsi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7"/>
        <w:gridCol w:w="3849"/>
      </w:tblGrid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B1B" w:rsidRPr="00182400" w:rsidTr="000E07F5">
        <w:trPr>
          <w:trHeight w:val="3802"/>
        </w:trPr>
        <w:tc>
          <w:tcPr>
            <w:tcW w:w="2098" w:type="dxa"/>
          </w:tcPr>
          <w:p w:rsidR="004C5B1B" w:rsidRPr="00EB73CA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3067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- </w:t>
            </w:r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генерального плата </w:t>
            </w:r>
            <w:proofErr w:type="spellStart"/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0E07F5" w:rsidRPr="00EB73CA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5B1B" w:rsidRPr="00EB73CA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5B1B" w:rsidRPr="00EB73CA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>. 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2501D9" w:rsidRPr="002501D9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Республики", 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 предусматривает выполнение основных мероприятий.</w:t>
      </w:r>
    </w:p>
    <w:p w:rsidR="007607CF" w:rsidRPr="007607CF" w:rsidRDefault="00CB7258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B7258">
        <w:rPr>
          <w:rFonts w:ascii="Times New Roman" w:hAnsi="Times New Roman"/>
          <w:sz w:val="24"/>
          <w:szCs w:val="24"/>
        </w:rPr>
        <w:t>Основное мероприятие "</w:t>
      </w:r>
      <w:r w:rsidRPr="00A734D1">
        <w:rPr>
          <w:rFonts w:ascii="Times New Roman" w:hAnsi="Times New Roman"/>
          <w:sz w:val="24"/>
          <w:szCs w:val="24"/>
        </w:rPr>
        <w:t>Устойчивое</w:t>
      </w:r>
      <w:r w:rsidRPr="00CB7258">
        <w:rPr>
          <w:rFonts w:ascii="Times New Roman" w:hAnsi="Times New Roman"/>
          <w:sz w:val="24"/>
          <w:szCs w:val="24"/>
        </w:rPr>
        <w:t xml:space="preserve"> развитие территорий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 xml:space="preserve">Шумерлинского 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CB7258">
        <w:rPr>
          <w:rFonts w:ascii="Times New Roman" w:hAnsi="Times New Roman"/>
          <w:sz w:val="24"/>
          <w:szCs w:val="24"/>
        </w:rPr>
        <w:t>, в том числе городских округов, сельских  и городских поселе</w:t>
      </w:r>
      <w:r w:rsidR="007607CF">
        <w:rPr>
          <w:rFonts w:ascii="Times New Roman" w:hAnsi="Times New Roman"/>
          <w:sz w:val="24"/>
          <w:szCs w:val="24"/>
        </w:rPr>
        <w:t>ний</w:t>
      </w:r>
      <w:r w:rsidRPr="00CB7258">
        <w:rPr>
          <w:rFonts w:ascii="Times New Roman" w:hAnsi="Times New Roman"/>
          <w:sz w:val="24"/>
          <w:szCs w:val="24"/>
        </w:rPr>
        <w:t xml:space="preserve">, посредством территориального планирования, </w:t>
      </w:r>
      <w:r w:rsidR="00EB73CA" w:rsidRPr="00CB7258">
        <w:rPr>
          <w:rFonts w:ascii="Times New Roman" w:hAnsi="Times New Roman"/>
          <w:sz w:val="24"/>
          <w:szCs w:val="24"/>
        </w:rPr>
        <w:t>градостроительного</w:t>
      </w:r>
      <w:r w:rsidRPr="00CB7258">
        <w:rPr>
          <w:rFonts w:ascii="Times New Roman" w:hAnsi="Times New Roman"/>
          <w:sz w:val="24"/>
          <w:szCs w:val="24"/>
        </w:rPr>
        <w:t xml:space="preserve"> зонирования, планировки </w:t>
      </w:r>
      <w:r w:rsidR="00EB73CA" w:rsidRPr="00CB7258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B72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258">
        <w:rPr>
          <w:rFonts w:ascii="Times New Roman" w:hAnsi="Times New Roman"/>
          <w:sz w:val="24"/>
          <w:szCs w:val="24"/>
        </w:rPr>
        <w:t xml:space="preserve"> архитектурн</w:t>
      </w:r>
      <w:r w:rsidR="007607CF">
        <w:rPr>
          <w:rFonts w:ascii="Times New Roman" w:hAnsi="Times New Roman"/>
          <w:sz w:val="24"/>
          <w:szCs w:val="24"/>
        </w:rPr>
        <w:t xml:space="preserve">о- </w:t>
      </w:r>
      <w:r w:rsidR="00EB73CA">
        <w:rPr>
          <w:rFonts w:ascii="Times New Roman" w:hAnsi="Times New Roman"/>
          <w:sz w:val="24"/>
          <w:szCs w:val="24"/>
        </w:rPr>
        <w:t>строительного</w:t>
      </w:r>
      <w:r w:rsidR="007607CF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823C91" w:rsidRDefault="00823C91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Шумерлинского 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 w:rsidRPr="007B3EDD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4166" w:rsidRPr="00A734D1" w:rsidRDefault="00FD4166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1.2. Разработка правил землепользования и застройки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округе.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E1197E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E1197E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E1197E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197E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1197E">
        <w:rPr>
          <w:rFonts w:ascii="Times New Roman" w:hAnsi="Times New Roman"/>
          <w:b/>
          <w:bCs/>
          <w:sz w:val="24"/>
          <w:szCs w:val="24"/>
        </w:rPr>
        <w:t>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A734D1">
        <w:rPr>
          <w:rFonts w:ascii="Times New Roman" w:hAnsi="Times New Roman"/>
          <w:sz w:val="24"/>
          <w:szCs w:val="24"/>
        </w:rPr>
        <w:t>бюджет</w:t>
      </w:r>
      <w:r w:rsidR="00A734D1">
        <w:rPr>
          <w:rFonts w:ascii="Times New Roman" w:hAnsi="Times New Roman"/>
          <w:sz w:val="24"/>
          <w:szCs w:val="24"/>
        </w:rPr>
        <w:t>а</w:t>
      </w:r>
      <w:r w:rsidR="00A734D1" w:rsidRPr="00A734D1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и внебюджетных источников.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3422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534225">
        <w:rPr>
          <w:rFonts w:ascii="Times New Roman" w:hAnsi="Times New Roman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Общий объем финансировани</w:t>
      </w:r>
      <w:r w:rsidR="00EB54CD">
        <w:rPr>
          <w:rFonts w:ascii="Times New Roman" w:hAnsi="Times New Roman"/>
          <w:sz w:val="24"/>
          <w:szCs w:val="24"/>
        </w:rPr>
        <w:t>я муниципальной программы в 2022</w:t>
      </w:r>
      <w:r w:rsidRPr="00534225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CF0398">
        <w:rPr>
          <w:rFonts w:ascii="Times New Roman" w:hAnsi="Times New Roman"/>
          <w:sz w:val="24"/>
          <w:szCs w:val="24"/>
        </w:rPr>
        <w:t>4759,5</w:t>
      </w:r>
      <w:r w:rsidRPr="00534225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CF0398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F0398">
        <w:rPr>
          <w:rFonts w:ascii="Times New Roman" w:hAnsi="Times New Roman"/>
          <w:sz w:val="24"/>
          <w:szCs w:val="24"/>
        </w:rPr>
        <w:t>0,0</w:t>
      </w:r>
      <w:r w:rsidRPr="00534225">
        <w:rPr>
          <w:rFonts w:ascii="Times New Roman" w:hAnsi="Times New Roman"/>
          <w:sz w:val="24"/>
          <w:szCs w:val="24"/>
        </w:rPr>
        <w:t xml:space="preserve"> тыс. рублей, республиканского бюджета Чувашской Республики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F0398">
        <w:rPr>
          <w:rFonts w:ascii="Times New Roman" w:hAnsi="Times New Roman"/>
          <w:sz w:val="24"/>
          <w:szCs w:val="24"/>
        </w:rPr>
        <w:t>1861,4</w:t>
      </w:r>
      <w:r w:rsidRPr="00534225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EB73CA">
        <w:rPr>
          <w:rFonts w:ascii="Times New Roman" w:hAnsi="Times New Roman"/>
          <w:sz w:val="24"/>
          <w:szCs w:val="24"/>
        </w:rPr>
        <w:t xml:space="preserve">а </w:t>
      </w:r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>Шумерлинского муниципального округа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41CFB">
        <w:rPr>
          <w:rFonts w:ascii="Times New Roman" w:hAnsi="Times New Roman"/>
          <w:sz w:val="24"/>
          <w:szCs w:val="24"/>
        </w:rPr>
        <w:t>2898,1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тыс. рублей, внебюджетных источников - 0,0 тыс. рублей (табл. 2).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2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077"/>
        <w:gridCol w:w="1474"/>
        <w:gridCol w:w="1247"/>
        <w:gridCol w:w="1361"/>
      </w:tblGrid>
      <w:tr w:rsidR="00534225" w:rsidRPr="00EB73CA" w:rsidTr="008209B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73CA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EB73CA">
              <w:rPr>
                <w:rFonts w:ascii="Times New Roman" w:hAnsi="Times New Roman"/>
              </w:rPr>
              <w:t>Шумерлинского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 2022</w:t>
            </w:r>
            <w:r w:rsidR="00534225" w:rsidRPr="00EB73CA">
              <w:rPr>
                <w:rFonts w:ascii="Times New Roman" w:hAnsi="Times New Roman"/>
              </w:rPr>
              <w:t xml:space="preserve"> - 2035 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FD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</w:t>
            </w:r>
            <w:r w:rsidR="00E944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F2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2116">
              <w:rPr>
                <w:rFonts w:ascii="Times New Roman" w:hAnsi="Times New Roman"/>
              </w:rPr>
              <w:t>989</w:t>
            </w:r>
            <w:r w:rsidR="00534225" w:rsidRPr="00EB73CA">
              <w:rPr>
                <w:rFonts w:ascii="Times New Roman" w:hAnsi="Times New Roman"/>
              </w:rPr>
              <w:t>,</w:t>
            </w:r>
            <w:r w:rsidR="00F22116">
              <w:rPr>
                <w:rFonts w:ascii="Times New Roman" w:hAnsi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2026 - 2030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lastRenderedPageBreak/>
              <w:t>2031 - 2035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534225" w:rsidRPr="00E1197E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020"/>
        <w:gridCol w:w="832"/>
        <w:gridCol w:w="850"/>
        <w:gridCol w:w="709"/>
        <w:gridCol w:w="850"/>
        <w:gridCol w:w="851"/>
        <w:gridCol w:w="136"/>
        <w:gridCol w:w="613"/>
      </w:tblGrid>
      <w:tr w:rsidR="00534225" w:rsidRPr="00534225" w:rsidTr="008209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B73CA" w:rsidRPr="00534225" w:rsidTr="00EB73C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Шумерлинского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Шумерлинског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Шумерлинском  муниципальном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E1197E" w:rsidRPr="00E1197E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992"/>
        <w:gridCol w:w="1418"/>
        <w:gridCol w:w="850"/>
        <w:gridCol w:w="851"/>
        <w:gridCol w:w="709"/>
        <w:gridCol w:w="708"/>
        <w:gridCol w:w="709"/>
        <w:gridCol w:w="709"/>
        <w:gridCol w:w="709"/>
      </w:tblGrid>
      <w:tr w:rsidR="00AA0238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E1197E" w:rsidRPr="00EB73CA" w:rsidTr="00EB73C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2989,4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2989,4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Шумерлинском муниципальном 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EB73CA" w:rsidRDefault="00FC59E7" w:rsidP="00FC59E7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B627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2989,4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939,9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2049,5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EB73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ШУМЕРЛИНСКОМ МУНИЦИПАЛЬНОМ ОКРУГЕ ЧУВАШСКОЙ РЕСПУБЛИКИ"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B42576" w:rsidTr="00E94453">
        <w:tc>
          <w:tcPr>
            <w:tcW w:w="0" w:type="auto"/>
            <w:hideMark/>
          </w:tcPr>
          <w:p w:rsidR="00AA0238" w:rsidRPr="00B42576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B42576" w:rsidRDefault="00AA0238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по благоустройству и развитию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="004C1292"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734D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164636" w:rsidRDefault="00EB73CA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3C91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823C91" w:rsidRPr="00164636" w:rsidRDefault="00823C9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 </w:t>
            </w:r>
            <w:r w:rsidR="00F22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4759,5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A130A2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="00F22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2989,4</w:t>
            </w:r>
            <w:r w:rsidR="00823C91"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1861,4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939,9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41C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98,</w:t>
            </w:r>
            <w:r w:rsidR="00C41C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 позволит: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устойчивое развитие территории Шумерлинского муниципального округа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повысить доступность и качество предоставляемых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услуг, в том числе в электронном виде;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Приоритеты и цель подпрограммы,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з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 до 2035 года.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8050F1" w:rsidRPr="00086277" w:rsidTr="00FC59E7">
        <w:tc>
          <w:tcPr>
            <w:tcW w:w="357" w:type="dxa"/>
            <w:hideMark/>
          </w:tcPr>
          <w:p w:rsidR="008050F1" w:rsidRPr="00086277" w:rsidRDefault="008050F1" w:rsidP="00FC5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050F1" w:rsidRPr="00086277" w:rsidRDefault="008050F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B425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2576">
        <w:rPr>
          <w:rFonts w:ascii="Times New Roman" w:hAnsi="Times New Roman"/>
          <w:sz w:val="24"/>
          <w:szCs w:val="24"/>
        </w:rPr>
        <w:t xml:space="preserve"> реализацией;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AA0238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- 2022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AA0238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п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7607CF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Шумерлинского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  <w:proofErr w:type="gramEnd"/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"Градостроительная деятельность в </w:t>
      </w:r>
      <w:r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Республики" будет осуществляться в рамках реализации следующих мероприятий: </w:t>
      </w:r>
    </w:p>
    <w:p w:rsidR="00D11E0A" w:rsidRPr="007607CF" w:rsidRDefault="00AA0238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="00D11E0A" w:rsidRPr="00A734D1">
        <w:rPr>
          <w:rFonts w:ascii="Times New Roman" w:hAnsi="Times New Roman"/>
          <w:sz w:val="24"/>
          <w:szCs w:val="24"/>
        </w:rPr>
        <w:t>:</w:t>
      </w:r>
      <w:r w:rsidRPr="00A734D1">
        <w:rPr>
          <w:rFonts w:ascii="Times New Roman" w:hAnsi="Times New Roman"/>
          <w:sz w:val="24"/>
          <w:szCs w:val="24"/>
        </w:rPr>
        <w:t xml:space="preserve"> </w:t>
      </w:r>
      <w:r w:rsidR="00D11E0A" w:rsidRPr="00A734D1">
        <w:rPr>
          <w:rFonts w:ascii="Times New Roman" w:hAnsi="Times New Roman"/>
          <w:sz w:val="24"/>
          <w:szCs w:val="24"/>
        </w:rPr>
        <w:t xml:space="preserve">Устойчивое развитие территорий </w:t>
      </w:r>
      <w:r w:rsidR="00D11E0A" w:rsidRPr="00A734D1">
        <w:rPr>
          <w:rFonts w:ascii="Times New Roman" w:hAnsi="Times New Roman"/>
          <w:bCs/>
          <w:color w:val="000000"/>
          <w:sz w:val="24"/>
          <w:szCs w:val="24"/>
        </w:rPr>
        <w:t>Шумерлинского  муниципального округа</w:t>
      </w:r>
      <w:r w:rsidR="00D11E0A" w:rsidRPr="00A734D1">
        <w:rPr>
          <w:rFonts w:ascii="Times New Roman" w:hAnsi="Times New Roman"/>
          <w:sz w:val="24"/>
          <w:szCs w:val="24"/>
        </w:rPr>
        <w:t xml:space="preserve">, в том числе городских округов, сельских  и городских поселений, посредством территориального планирования, </w:t>
      </w:r>
      <w:r w:rsidR="00A734D1" w:rsidRPr="00A734D1">
        <w:rPr>
          <w:rFonts w:ascii="Times New Roman" w:hAnsi="Times New Roman"/>
          <w:sz w:val="24"/>
          <w:szCs w:val="24"/>
        </w:rPr>
        <w:t>градостроительного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зони</w:t>
      </w:r>
      <w:r w:rsidR="00A734D1">
        <w:rPr>
          <w:rFonts w:ascii="Times New Roman" w:hAnsi="Times New Roman"/>
          <w:sz w:val="24"/>
          <w:szCs w:val="24"/>
        </w:rPr>
        <w:t>рования, планировки территории</w:t>
      </w:r>
      <w:r w:rsidR="00D11E0A" w:rsidRPr="00A734D1">
        <w:rPr>
          <w:rFonts w:ascii="Times New Roman" w:hAnsi="Times New Roman"/>
          <w:sz w:val="24"/>
          <w:szCs w:val="24"/>
        </w:rPr>
        <w:t>, архитектурн</w:t>
      </w:r>
      <w:r w:rsidR="00A734D1">
        <w:rPr>
          <w:rFonts w:ascii="Times New Roman" w:hAnsi="Times New Roman"/>
          <w:sz w:val="24"/>
          <w:szCs w:val="24"/>
        </w:rPr>
        <w:t>о-</w:t>
      </w:r>
      <w:r w:rsidR="00A734D1" w:rsidRPr="00A734D1">
        <w:rPr>
          <w:rFonts w:ascii="Times New Roman" w:hAnsi="Times New Roman"/>
          <w:sz w:val="24"/>
          <w:szCs w:val="24"/>
        </w:rPr>
        <w:t>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C41CFB" w:rsidRDefault="00C41CFB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Мероприятие 1.1 Разработка правил землепользования и застройки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округа Чувашской Республики.</w:t>
      </w:r>
    </w:p>
    <w:p w:rsidR="00D11E0A" w:rsidRPr="007607CF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AA0238" w:rsidRPr="004C1292" w:rsidRDefault="00AA0238" w:rsidP="00D11E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4C1292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Pr="007607CF">
        <w:rPr>
          <w:rFonts w:ascii="Times New Roman" w:hAnsi="Times New Roman"/>
          <w:sz w:val="24"/>
          <w:szCs w:val="24"/>
        </w:rPr>
        <w:t xml:space="preserve"> и внебюджетных источников.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7607C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607CF">
        <w:rPr>
          <w:rFonts w:ascii="Times New Roman" w:hAnsi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2022 - 2035 годах составляет </w:t>
      </w:r>
      <w:r w:rsidR="00C41CFB">
        <w:rPr>
          <w:rFonts w:ascii="Times New Roman" w:hAnsi="Times New Roman"/>
          <w:sz w:val="24"/>
          <w:szCs w:val="24"/>
        </w:rPr>
        <w:t>4759,5</w:t>
      </w:r>
      <w:r w:rsidRPr="007607CF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– </w:t>
      </w:r>
      <w:r w:rsidR="00C41CFB">
        <w:rPr>
          <w:rFonts w:ascii="Times New Roman" w:hAnsi="Times New Roman"/>
          <w:sz w:val="24"/>
          <w:szCs w:val="24"/>
        </w:rPr>
        <w:t>1861,4</w:t>
      </w:r>
      <w:r w:rsidRPr="007607CF">
        <w:rPr>
          <w:rFonts w:ascii="Times New Roman" w:hAnsi="Times New Roman"/>
          <w:sz w:val="24"/>
          <w:szCs w:val="24"/>
        </w:rPr>
        <w:t xml:space="preserve"> тыс. рублей,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– </w:t>
      </w:r>
      <w:r w:rsidR="00C41CFB">
        <w:rPr>
          <w:rFonts w:ascii="Times New Roman" w:hAnsi="Times New Roman"/>
          <w:sz w:val="24"/>
          <w:szCs w:val="24"/>
        </w:rPr>
        <w:t>2898,1</w:t>
      </w:r>
      <w:r w:rsidR="00E94453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тыс. рублей, внебюджетных источников - 0,0 тыс. рублей. </w:t>
      </w:r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9D3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4C1292">
        <w:rPr>
          <w:rFonts w:ascii="Times New Roman" w:hAnsi="Times New Roman"/>
          <w:sz w:val="24"/>
          <w:szCs w:val="24"/>
        </w:rPr>
        <w:t>Шумерлинском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ШУМЕРЛИНСКОМ МУНИЦИПАЛЬНОМ ОКРУГЕ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755"/>
        <w:gridCol w:w="136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A0238" w:rsidRPr="00B42576" w:rsidTr="00AA023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EB73CA" w:rsidRPr="00B42576" w:rsidTr="003C46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A0238" w:rsidRPr="00B42576" w:rsidTr="00AA0238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В ШУМЕРЛИНСКОМ МУНИЦИПАЛЬНОМ ОКРУГЕ ЧУВАШСКОЙ РЕСПУБЛИКИ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AA0238" w:rsidRPr="00CF6BBE" w:rsidTr="000905D9">
        <w:trPr>
          <w:gridAfter w:val="6"/>
          <w:wAfter w:w="4536" w:type="dxa"/>
          <w:trHeight w:val="67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AA0238" w:rsidRPr="00CF6BBE" w:rsidTr="000905D9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182400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>Градостроительная деятельность в Шумерлинском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130A2" w:rsidP="00C41CFB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1CFB">
              <w:rPr>
                <w:rFonts w:ascii="Times New Roman" w:hAnsi="Times New Roman"/>
                <w:sz w:val="20"/>
                <w:szCs w:val="20"/>
              </w:rPr>
              <w:t>989,4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C41CFB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C41CFB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82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2A524E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Шумерлинского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горадостроительного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proofErr w:type="gramStart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сторительного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FC59E7" w:rsidRDefault="00FC59E7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330E1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>994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846B5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2989,4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Шумерлинского 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E421EF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723CE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723CE8" w:rsidRPr="00CF6BBE" w:rsidTr="00F165DE">
        <w:tc>
          <w:tcPr>
            <w:tcW w:w="1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Чувашской Республики, в том числе городских округов, </w:t>
            </w:r>
            <w:r w:rsidR="00E421EF">
              <w:rPr>
                <w:rFonts w:ascii="Times New Roman" w:hAnsi="Times New Roman"/>
                <w:sz w:val="20"/>
                <w:szCs w:val="20"/>
              </w:rPr>
              <w:t>сельских  и городских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>, в виде территориального планирования, градостроительного зонирования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планировки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архитектурно строительного проектирования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дорожного хозяйства и ЖКХ Управления по благоустройству и развитию территорий администрации </w:t>
            </w:r>
            <w:proofErr w:type="spellStart"/>
            <w:r w:rsidRPr="00FC59E7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BD45A0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DD6DBC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DD6DBC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DD6DBC" w:rsidRDefault="00BD45A0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DD6DBC">
              <w:rPr>
                <w:rFonts w:ascii="Times New Roman" w:hAnsi="Times New Roman"/>
                <w:sz w:val="20"/>
                <w:szCs w:val="20"/>
                <w:highlight w:val="yellow"/>
              </w:rPr>
              <w:t>989,4</w:t>
            </w:r>
            <w:r w:rsidR="00723CE8"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DD6DBC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DD6DBC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DD6DBC" w:rsidRDefault="00BD45A0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  <w:r w:rsidR="00723CE8"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DD6DBC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D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E421EF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D6DBC">
              <w:rPr>
                <w:rFonts w:ascii="Times New Roman" w:hAnsi="Times New Roman"/>
                <w:sz w:val="20"/>
                <w:szCs w:val="20"/>
              </w:rPr>
              <w:t>49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>,</w:t>
            </w:r>
            <w:r w:rsidR="00DD6DBC">
              <w:rPr>
                <w:rFonts w:ascii="Times New Roman" w:hAnsi="Times New Roman"/>
                <w:sz w:val="20"/>
                <w:szCs w:val="20"/>
              </w:rPr>
              <w:t>5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165DE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землепользования и застройки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муниципальном округе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FC59E7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DD6DBC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2989,4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E421EF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2049,5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p w:rsidR="00AA0238" w:rsidRDefault="00AA0238" w:rsidP="00AA0238">
      <w:pPr>
        <w:pStyle w:val="ConsPlusNormal"/>
        <w:jc w:val="both"/>
      </w:pPr>
    </w:p>
    <w:sectPr w:rsidR="00AA0238" w:rsidSect="00EB73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0A7E9E"/>
    <w:rsid w:val="000E07F5"/>
    <w:rsid w:val="00123507"/>
    <w:rsid w:val="00123A2A"/>
    <w:rsid w:val="00124B2B"/>
    <w:rsid w:val="0016001A"/>
    <w:rsid w:val="00164636"/>
    <w:rsid w:val="0018104D"/>
    <w:rsid w:val="00182400"/>
    <w:rsid w:val="001C0FA7"/>
    <w:rsid w:val="001D336B"/>
    <w:rsid w:val="00241EBA"/>
    <w:rsid w:val="002501D9"/>
    <w:rsid w:val="002A524E"/>
    <w:rsid w:val="002E7A71"/>
    <w:rsid w:val="00325A0D"/>
    <w:rsid w:val="00330E14"/>
    <w:rsid w:val="00336C72"/>
    <w:rsid w:val="00392FF8"/>
    <w:rsid w:val="003C46C7"/>
    <w:rsid w:val="0046278E"/>
    <w:rsid w:val="00475E42"/>
    <w:rsid w:val="004C1292"/>
    <w:rsid w:val="004C5B1B"/>
    <w:rsid w:val="00500A2B"/>
    <w:rsid w:val="005053F3"/>
    <w:rsid w:val="00512D16"/>
    <w:rsid w:val="00534225"/>
    <w:rsid w:val="005A6F18"/>
    <w:rsid w:val="005C3923"/>
    <w:rsid w:val="007212C5"/>
    <w:rsid w:val="00723CE8"/>
    <w:rsid w:val="00755AAE"/>
    <w:rsid w:val="007607CF"/>
    <w:rsid w:val="00771D0C"/>
    <w:rsid w:val="007A01C3"/>
    <w:rsid w:val="007A3DBE"/>
    <w:rsid w:val="007B3EDD"/>
    <w:rsid w:val="007D34B0"/>
    <w:rsid w:val="007D583C"/>
    <w:rsid w:val="007E7C65"/>
    <w:rsid w:val="008050F1"/>
    <w:rsid w:val="008209BE"/>
    <w:rsid w:val="00823C91"/>
    <w:rsid w:val="00846B5A"/>
    <w:rsid w:val="008758EB"/>
    <w:rsid w:val="008A4DCC"/>
    <w:rsid w:val="009D3973"/>
    <w:rsid w:val="009F48C4"/>
    <w:rsid w:val="009F6C1C"/>
    <w:rsid w:val="00A130A2"/>
    <w:rsid w:val="00A734D1"/>
    <w:rsid w:val="00A81E3E"/>
    <w:rsid w:val="00AA0238"/>
    <w:rsid w:val="00AA41F5"/>
    <w:rsid w:val="00AB6277"/>
    <w:rsid w:val="00AE591E"/>
    <w:rsid w:val="00B115B4"/>
    <w:rsid w:val="00B91F90"/>
    <w:rsid w:val="00BD45A0"/>
    <w:rsid w:val="00C173EB"/>
    <w:rsid w:val="00C41CFB"/>
    <w:rsid w:val="00CB7258"/>
    <w:rsid w:val="00CE13D7"/>
    <w:rsid w:val="00CF0398"/>
    <w:rsid w:val="00CF6BBE"/>
    <w:rsid w:val="00D1117C"/>
    <w:rsid w:val="00D11E0A"/>
    <w:rsid w:val="00D44F2C"/>
    <w:rsid w:val="00DD6DBC"/>
    <w:rsid w:val="00DE788A"/>
    <w:rsid w:val="00E1197E"/>
    <w:rsid w:val="00E421EF"/>
    <w:rsid w:val="00E53B0D"/>
    <w:rsid w:val="00E776A4"/>
    <w:rsid w:val="00E94453"/>
    <w:rsid w:val="00EA7A97"/>
    <w:rsid w:val="00EB54CD"/>
    <w:rsid w:val="00EB6223"/>
    <w:rsid w:val="00EB73CA"/>
    <w:rsid w:val="00EC0C9E"/>
    <w:rsid w:val="00EC18D5"/>
    <w:rsid w:val="00F06E66"/>
    <w:rsid w:val="00F165DE"/>
    <w:rsid w:val="00F17AC8"/>
    <w:rsid w:val="00F22116"/>
    <w:rsid w:val="00F57A23"/>
    <w:rsid w:val="00F8623F"/>
    <w:rsid w:val="00F90AC5"/>
    <w:rsid w:val="00F94513"/>
    <w:rsid w:val="00F979C0"/>
    <w:rsid w:val="00FC59E7"/>
    <w:rsid w:val="00FD4166"/>
    <w:rsid w:val="00FD56C8"/>
    <w:rsid w:val="00FE3D3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mstroy02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Надежда Алексеевна Макарова</cp:lastModifiedBy>
  <cp:revision>36</cp:revision>
  <cp:lastPrinted>2023-02-15T11:18:00Z</cp:lastPrinted>
  <dcterms:created xsi:type="dcterms:W3CDTF">2022-03-25T14:02:00Z</dcterms:created>
  <dcterms:modified xsi:type="dcterms:W3CDTF">2023-05-25T12:59:00Z</dcterms:modified>
</cp:coreProperties>
</file>