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7B604E" w:rsidRPr="00800667" w:rsidTr="00C824CD">
        <w:tc>
          <w:tcPr>
            <w:tcW w:w="3936" w:type="dxa"/>
          </w:tcPr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7B604E" w:rsidRPr="00800667" w:rsidRDefault="007B604E" w:rsidP="00C824CD">
            <w:pPr>
              <w:suppressAutoHyphens/>
              <w:ind w:left="-108"/>
              <w:jc w:val="center"/>
              <w:textAlignment w:val="baseline"/>
              <w:rPr>
                <w:rFonts w:eastAsia="Andale Sans UI" w:cs="Tahoma"/>
                <w:b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 № ____________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hanging="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7B604E" w:rsidRPr="00800667" w:rsidRDefault="007B604E" w:rsidP="00C824CD">
            <w:pPr>
              <w:suppressAutoHyphens/>
              <w:spacing w:line="192" w:lineRule="auto"/>
              <w:ind w:left="-108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1DA858ED" wp14:editId="5E6836D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 w:righ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74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  <w:t>____________№__________</w:t>
            </w: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eastAsia="Andale Sans UI" w:cs="Tahoma"/>
                <w:b/>
                <w:bCs/>
                <w:kern w:val="3"/>
                <w:lang w:val="de-DE" w:eastAsia="ja-JP" w:bidi="fa-IR"/>
              </w:rPr>
            </w:pPr>
          </w:p>
          <w:p w:rsidR="007B604E" w:rsidRPr="00800667" w:rsidRDefault="007B604E" w:rsidP="00C824CD">
            <w:pPr>
              <w:suppressAutoHyphens/>
              <w:spacing w:line="192" w:lineRule="auto"/>
              <w:ind w:left="-108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800667">
              <w:rPr>
                <w:rFonts w:eastAsia="Andale Sans UI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7B604E" w:rsidRDefault="007B604E" w:rsidP="00AB60F9">
      <w:pPr>
        <w:ind w:right="4393"/>
        <w:jc w:val="both"/>
        <w:rPr>
          <w:b/>
        </w:rPr>
      </w:pPr>
    </w:p>
    <w:p w:rsidR="00AB60F9" w:rsidRPr="003F3313" w:rsidRDefault="00AB60F9" w:rsidP="00AB60F9">
      <w:pPr>
        <w:ind w:right="4393"/>
        <w:jc w:val="both"/>
        <w:rPr>
          <w:b/>
        </w:rPr>
      </w:pPr>
      <w:r w:rsidRPr="003F3313">
        <w:rPr>
          <w:b/>
        </w:rPr>
        <w:t>О внесении изменений в Положение об оплате труда работников муниципальных образовательных учреждений города Канаш Чувашской Республики, занятых в сфере образования</w:t>
      </w:r>
    </w:p>
    <w:p w:rsidR="00AB60F9" w:rsidRPr="003F3313" w:rsidRDefault="00AB60F9" w:rsidP="00AB60F9">
      <w:pPr>
        <w:rPr>
          <w:b/>
        </w:rPr>
      </w:pPr>
    </w:p>
    <w:p w:rsidR="00424EE0" w:rsidRPr="00424EE0" w:rsidRDefault="00424EE0" w:rsidP="00424E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24EE0">
        <w:rPr>
          <w:rFonts w:ascii="Times New Roman CYR" w:eastAsiaTheme="minorEastAsia" w:hAnsi="Times New Roman CYR" w:cs="Times New Roman CYR"/>
        </w:rPr>
        <w:t xml:space="preserve">В соответствии с </w:t>
      </w:r>
      <w:hyperlink r:id="rId6" w:history="1">
        <w:r w:rsidRPr="00424EE0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424EE0">
        <w:rPr>
          <w:rFonts w:ascii="Times New Roman CYR" w:eastAsiaTheme="minorEastAsia" w:hAnsi="Times New Roman CYR" w:cs="Times New Roman CYR"/>
        </w:rPr>
        <w:t xml:space="preserve"> от 06 октября 2003 года №131-ФЗ «Об общих принципах организации местного самоуправления в Российской Федерации», постановлением администрации города Канаш Чувашской Республики от 26.01.2024                 № 97 «О повышении оплаты труда работников муниципальных учреждений города Канаш Чувашской Республики» </w:t>
      </w:r>
      <w:r w:rsidRPr="00424EE0">
        <w:rPr>
          <w:rFonts w:ascii="Times New Roman CYR" w:eastAsiaTheme="minorEastAsia" w:hAnsi="Times New Roman CYR" w:cs="Times New Roman CYR"/>
          <w:b/>
        </w:rPr>
        <w:t>Администрация города Канаш Чувашской Республики постановляет:</w:t>
      </w:r>
    </w:p>
    <w:p w:rsidR="001D0B71" w:rsidRPr="003F3313" w:rsidRDefault="001D0B71" w:rsidP="001D0B71">
      <w:pPr>
        <w:ind w:firstLine="709"/>
        <w:jc w:val="both"/>
      </w:pPr>
    </w:p>
    <w:p w:rsidR="001D0B71" w:rsidRDefault="001D0B71" w:rsidP="001D0B71">
      <w:pPr>
        <w:ind w:firstLine="567"/>
        <w:jc w:val="both"/>
      </w:pPr>
      <w:r w:rsidRPr="003F3313">
        <w:t xml:space="preserve">1. </w:t>
      </w:r>
      <w:r w:rsidR="00AB60F9" w:rsidRPr="003F3313">
        <w:t>Внести в Положение об оплате труда работников муниципальных образовательных учреждений города Канаш Чувашской Республики, занятых в сфере образования, утвержденное постановлением администрации города Канаш Чувашской Республики от 30 сентября 2013 г.</w:t>
      </w:r>
      <w:r w:rsidRPr="003F3313">
        <w:t xml:space="preserve"> № 1002 (с изменениями от 31 декабря 2013 № 1480, от 27 января 2016 № 43, от 18 ноября 2016 № 1257, от 03 апреля 2017 № 649, от 25 сентября 2017 № 1462, от 28 декабря 2017 № 1915, от 25 июля 2018 № 850, от 17 октября 2019 № 1155, от 30 октября </w:t>
      </w:r>
      <w:r w:rsidR="00AB60F9" w:rsidRPr="003F3313">
        <w:t>2019 № 1215</w:t>
      </w:r>
      <w:r w:rsidRPr="003F3313">
        <w:t xml:space="preserve">, от 09 октября </w:t>
      </w:r>
      <w:r w:rsidR="00AB60F9" w:rsidRPr="003F3313">
        <w:t>2020 № 717</w:t>
      </w:r>
      <w:r w:rsidRPr="003F3313">
        <w:t>, от 2 ноября 2020 г. № 775</w:t>
      </w:r>
      <w:r w:rsidR="003A7AB8">
        <w:t xml:space="preserve">, от </w:t>
      </w:r>
      <w:r w:rsidR="00281479">
        <w:t xml:space="preserve">16 мая </w:t>
      </w:r>
      <w:r w:rsidR="00281479" w:rsidRPr="00281479">
        <w:t xml:space="preserve">2023 </w:t>
      </w:r>
      <w:r w:rsidR="00281479">
        <w:t>г.</w:t>
      </w:r>
      <w:r w:rsidR="00281479" w:rsidRPr="00281479">
        <w:t xml:space="preserve"> № 444</w:t>
      </w:r>
      <w:r w:rsidR="007B604E">
        <w:t xml:space="preserve">, от 29 мая </w:t>
      </w:r>
      <w:r w:rsidR="0083500A">
        <w:t>2023</w:t>
      </w:r>
      <w:r w:rsidR="007C60D9">
        <w:t xml:space="preserve"> №</w:t>
      </w:r>
      <w:r w:rsidR="0083500A">
        <w:t>497</w:t>
      </w:r>
      <w:r w:rsidR="001E5E64">
        <w:t>, от</w:t>
      </w:r>
      <w:r w:rsidR="007B604E">
        <w:t xml:space="preserve"> 05 июня </w:t>
      </w:r>
      <w:r w:rsidR="001E5E64">
        <w:t>2023 г.</w:t>
      </w:r>
      <w:r w:rsidR="007B604E">
        <w:t xml:space="preserve"> </w:t>
      </w:r>
      <w:r w:rsidR="007B604E">
        <w:t xml:space="preserve">№520 </w:t>
      </w:r>
      <w:r w:rsidR="0083500A">
        <w:t xml:space="preserve"> </w:t>
      </w:r>
      <w:r w:rsidR="00AB60F9" w:rsidRPr="003F3313">
        <w:t>)</w:t>
      </w:r>
      <w:r w:rsidRPr="003F3313">
        <w:t xml:space="preserve"> следующие изменения:</w:t>
      </w:r>
    </w:p>
    <w:p w:rsidR="003A7AB8" w:rsidRPr="003A7AB8" w:rsidRDefault="00281479" w:rsidP="00281479">
      <w:pPr>
        <w:ind w:firstLine="567"/>
      </w:pPr>
      <w:bookmarkStart w:id="0" w:name="sub_23056"/>
      <w:r>
        <w:t xml:space="preserve">1) </w:t>
      </w:r>
      <w:r w:rsidR="003A7AB8" w:rsidRPr="003A7AB8">
        <w:t xml:space="preserve">в </w:t>
      </w:r>
      <w:r w:rsidR="003A7AB8" w:rsidRPr="003A7AB8">
        <w:rPr>
          <w:rStyle w:val="ac"/>
          <w:rFonts w:cs="Times New Roman CYR"/>
          <w:color w:val="auto"/>
        </w:rPr>
        <w:t>разделе II</w:t>
      </w:r>
      <w:r w:rsidR="003A7AB8" w:rsidRPr="003A7AB8">
        <w:t>:</w:t>
      </w:r>
    </w:p>
    <w:p w:rsidR="003A7AB8" w:rsidRDefault="003A7AB8" w:rsidP="00281479">
      <w:pPr>
        <w:ind w:firstLine="567"/>
      </w:pPr>
      <w:bookmarkStart w:id="1" w:name="sub_7134"/>
      <w:proofErr w:type="gramStart"/>
      <w:r w:rsidRPr="003A7AB8">
        <w:rPr>
          <w:rStyle w:val="ac"/>
          <w:rFonts w:cs="Times New Roman CYR"/>
          <w:color w:val="auto"/>
        </w:rPr>
        <w:t>таблицу</w:t>
      </w:r>
      <w:proofErr w:type="gramEnd"/>
      <w:r w:rsidRPr="003A7AB8">
        <w:t xml:space="preserve"> </w:t>
      </w:r>
      <w:r>
        <w:t>пункта 2.3 изложить в следующей редакции:</w:t>
      </w:r>
    </w:p>
    <w:bookmarkEnd w:id="1"/>
    <w:p w:rsidR="003A7AB8" w:rsidRDefault="003A7AB8" w:rsidP="00281479">
      <w:pPr>
        <w:ind w:firstLine="567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4311"/>
        <w:gridCol w:w="1548"/>
      </w:tblGrid>
      <w:tr w:rsidR="003A7AB8" w:rsidTr="007C60D9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83500A">
            <w:pPr>
              <w:pStyle w:val="aa"/>
              <w:jc w:val="center"/>
            </w:pPr>
            <w:bookmarkStart w:id="2" w:name="sub_230"/>
            <w:r>
              <w:t>"Профессиональные квалификационные группы должностей</w:t>
            </w:r>
            <w:bookmarkEnd w:id="2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jc w:val="center"/>
            </w:pPr>
            <w:r>
              <w:t>Квалификационные уровни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3A7AB8" w:rsidP="0083500A">
            <w:pPr>
              <w:pStyle w:val="aa"/>
              <w:jc w:val="center"/>
            </w:pPr>
            <w:r>
              <w:t>Рекомендуемый минимальный размер оклада (ставки), рублей</w:t>
            </w:r>
          </w:p>
        </w:tc>
      </w:tr>
      <w:tr w:rsidR="003A7AB8" w:rsidTr="007C60D9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jc w:val="center"/>
            </w:pPr>
            <w: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jc w:val="center"/>
            </w:pPr>
            <w:r>
              <w:t>3</w:t>
            </w:r>
          </w:p>
        </w:tc>
      </w:tr>
      <w:tr w:rsidR="003A7AB8" w:rsidTr="007C60D9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</w:pPr>
            <w:bookmarkStart w:id="3" w:name="sub_2301"/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  <w:bookmarkEnd w:id="3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424EE0" w:rsidP="00281479">
            <w:pPr>
              <w:pStyle w:val="aa"/>
              <w:ind w:firstLine="567"/>
              <w:jc w:val="center"/>
            </w:pPr>
            <w:r>
              <w:t>7 342</w:t>
            </w:r>
          </w:p>
          <w:p w:rsidR="003A7AB8" w:rsidRDefault="003A7AB8" w:rsidP="00281479">
            <w:pPr>
              <w:pStyle w:val="aa"/>
              <w:ind w:firstLine="567"/>
            </w:pPr>
          </w:p>
        </w:tc>
      </w:tr>
      <w:tr w:rsidR="003A7AB8" w:rsidTr="007C60D9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</w:pPr>
            <w:bookmarkStart w:id="4" w:name="sub_2302"/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  <w:bookmarkEnd w:id="4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424EE0" w:rsidP="00281479">
            <w:pPr>
              <w:pStyle w:val="aa"/>
              <w:ind w:firstLine="567"/>
              <w:jc w:val="center"/>
            </w:pPr>
            <w:r>
              <w:t>9 053</w:t>
            </w:r>
          </w:p>
        </w:tc>
      </w:tr>
      <w:tr w:rsidR="003A7AB8" w:rsidTr="007C60D9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424EE0" w:rsidP="00281479">
            <w:pPr>
              <w:pStyle w:val="aa"/>
              <w:ind w:firstLine="567"/>
              <w:jc w:val="center"/>
            </w:pPr>
            <w:r>
              <w:t>9 053</w:t>
            </w:r>
          </w:p>
        </w:tc>
      </w:tr>
      <w:tr w:rsidR="003A7AB8" w:rsidTr="007C60D9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</w:pPr>
            <w:bookmarkStart w:id="5" w:name="sub_2303"/>
            <w:r>
              <w:t xml:space="preserve">Профессиональная квалификационная группа </w:t>
            </w:r>
            <w:r>
              <w:lastRenderedPageBreak/>
              <w:t>должностей педагогических работников</w:t>
            </w:r>
            <w:bookmarkEnd w:id="5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lastRenderedPageBreak/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1E5E64" w:rsidP="00281479">
            <w:pPr>
              <w:pStyle w:val="aa"/>
              <w:ind w:firstLine="567"/>
              <w:jc w:val="center"/>
            </w:pPr>
            <w:r>
              <w:t>9259</w:t>
            </w:r>
          </w:p>
        </w:tc>
      </w:tr>
      <w:tr w:rsidR="003A7AB8" w:rsidTr="007C60D9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1E5E64" w:rsidP="00281479">
            <w:pPr>
              <w:pStyle w:val="aa"/>
              <w:ind w:firstLine="567"/>
              <w:jc w:val="center"/>
            </w:pPr>
            <w:r>
              <w:t>9259</w:t>
            </w:r>
          </w:p>
        </w:tc>
      </w:tr>
      <w:tr w:rsidR="003A7AB8" w:rsidTr="007C60D9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3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1E5E64" w:rsidP="001E5E64">
            <w:pPr>
              <w:pStyle w:val="aa"/>
              <w:ind w:firstLine="567"/>
            </w:pPr>
            <w:r>
              <w:t xml:space="preserve">  9259</w:t>
            </w:r>
          </w:p>
        </w:tc>
      </w:tr>
      <w:tr w:rsidR="003A7AB8" w:rsidTr="007C60D9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4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1E5E64" w:rsidP="00281479">
            <w:pPr>
              <w:pStyle w:val="aa"/>
              <w:ind w:firstLine="567"/>
              <w:jc w:val="center"/>
            </w:pPr>
            <w:r>
              <w:t>10162</w:t>
            </w:r>
          </w:p>
        </w:tc>
      </w:tr>
      <w:tr w:rsidR="00F03875" w:rsidTr="007C60D9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7407A3">
            <w:pPr>
              <w:pStyle w:val="aa"/>
              <w:jc w:val="center"/>
            </w:pPr>
            <w:r w:rsidRPr="00AB60F9">
              <w:t xml:space="preserve">Профессиональная квалификационная группа должностей иных педагогических работников (советник директора по воспитанию и взаимодействию с детскими </w:t>
            </w:r>
            <w:r>
              <w:t>о</w:t>
            </w:r>
            <w:r w:rsidRPr="00AB60F9">
              <w:t>бщественными объединениями)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F03875">
            <w:pPr>
              <w:pStyle w:val="ab"/>
              <w:jc w:val="center"/>
            </w:pPr>
            <w:r w:rsidRPr="00A92128">
              <w:t>4 квалификационный уровень: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75" w:rsidRDefault="00B92506" w:rsidP="001E5E64">
            <w:pPr>
              <w:pStyle w:val="aa"/>
              <w:jc w:val="center"/>
            </w:pPr>
            <w:r>
              <w:t xml:space="preserve">          </w:t>
            </w:r>
            <w:r w:rsidR="001E5E64">
              <w:t>10162</w:t>
            </w:r>
          </w:p>
        </w:tc>
      </w:tr>
      <w:tr w:rsidR="00F03875" w:rsidTr="007C60D9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7407A3">
            <w:pPr>
              <w:pStyle w:val="ab"/>
              <w:ind w:firstLine="567"/>
              <w:jc w:val="center"/>
            </w:pPr>
            <w:bookmarkStart w:id="6" w:name="sub_2304"/>
            <w:r>
              <w:t>Профессиональная квалификационная группа должностей руководителей структурных подразделений</w:t>
            </w:r>
            <w:bookmarkEnd w:id="6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F03875">
            <w:pPr>
              <w:pStyle w:val="ab"/>
              <w:ind w:firstLine="567"/>
            </w:pPr>
            <w:r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75" w:rsidRDefault="001E5E64" w:rsidP="00F03875">
            <w:pPr>
              <w:pStyle w:val="aa"/>
              <w:ind w:firstLine="567"/>
              <w:jc w:val="center"/>
            </w:pPr>
            <w:r>
              <w:t>9960</w:t>
            </w:r>
          </w:p>
        </w:tc>
      </w:tr>
      <w:tr w:rsidR="00F03875" w:rsidTr="007C60D9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F03875">
            <w:pPr>
              <w:pStyle w:val="aa"/>
              <w:ind w:firstLine="567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F03875">
            <w:pPr>
              <w:pStyle w:val="ab"/>
              <w:ind w:firstLine="567"/>
            </w:pPr>
            <w:r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75" w:rsidRDefault="001E5E64" w:rsidP="00F03875">
            <w:pPr>
              <w:pStyle w:val="aa"/>
              <w:ind w:firstLine="567"/>
              <w:jc w:val="center"/>
            </w:pPr>
            <w:r>
              <w:t>10936</w:t>
            </w:r>
          </w:p>
        </w:tc>
      </w:tr>
      <w:tr w:rsidR="00F03875" w:rsidTr="007C60D9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F03875">
            <w:pPr>
              <w:pStyle w:val="aa"/>
              <w:ind w:firstLine="567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75" w:rsidRDefault="00F03875" w:rsidP="00F03875">
            <w:pPr>
              <w:pStyle w:val="ab"/>
              <w:ind w:firstLine="567"/>
            </w:pPr>
            <w:r>
              <w:t>3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75" w:rsidRDefault="001E5E64" w:rsidP="00F03875">
            <w:pPr>
              <w:pStyle w:val="aa"/>
              <w:ind w:firstLine="567"/>
              <w:jc w:val="center"/>
            </w:pPr>
            <w:r>
              <w:t>11990</w:t>
            </w:r>
            <w:r w:rsidR="007407A3">
              <w:t>»</w:t>
            </w:r>
            <w:r w:rsidR="00F03875">
              <w:t>;</w:t>
            </w:r>
          </w:p>
        </w:tc>
      </w:tr>
    </w:tbl>
    <w:p w:rsidR="003A7AB8" w:rsidRDefault="003A7AB8" w:rsidP="00281479">
      <w:pPr>
        <w:ind w:firstLine="567"/>
      </w:pPr>
      <w:bookmarkStart w:id="7" w:name="sub_7137"/>
      <w:bookmarkEnd w:id="0"/>
    </w:p>
    <w:p w:rsidR="003A7AB8" w:rsidRPr="003A7AB8" w:rsidRDefault="003A7AB8" w:rsidP="00281479">
      <w:pPr>
        <w:ind w:firstLine="567"/>
      </w:pPr>
      <w:r>
        <w:t xml:space="preserve">2) </w:t>
      </w:r>
      <w:r w:rsidRPr="003A7AB8">
        <w:rPr>
          <w:rStyle w:val="ac"/>
          <w:rFonts w:cs="Times New Roman CYR"/>
          <w:color w:val="auto"/>
        </w:rPr>
        <w:t>таблицу</w:t>
      </w:r>
      <w:r w:rsidRPr="003A7AB8">
        <w:t xml:space="preserve"> пункта 3.1 раздела III изложить в следующей редакции:</w:t>
      </w:r>
    </w:p>
    <w:bookmarkEnd w:id="7"/>
    <w:p w:rsidR="003A7AB8" w:rsidRPr="003A7AB8" w:rsidRDefault="003A7AB8" w:rsidP="00281479">
      <w:pPr>
        <w:ind w:firstLine="567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130"/>
        <w:gridCol w:w="2013"/>
      </w:tblGrid>
      <w:tr w:rsidR="003A7AB8" w:rsidTr="007C60D9">
        <w:trPr>
          <w:trHeight w:val="837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7407A3" w:rsidP="0083500A">
            <w:pPr>
              <w:pStyle w:val="aa"/>
              <w:jc w:val="center"/>
            </w:pPr>
            <w:bookmarkStart w:id="8" w:name="sub_310"/>
            <w:r>
              <w:t>«</w:t>
            </w:r>
            <w:r w:rsidR="003A7AB8">
              <w:t>Профессиональные квалификационные группы должностей</w:t>
            </w:r>
            <w:bookmarkEnd w:id="8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jc w:val="center"/>
            </w:pPr>
            <w:r>
              <w:t>Квалификационные уровни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3A7AB8" w:rsidP="0083500A">
            <w:pPr>
              <w:pStyle w:val="aa"/>
              <w:jc w:val="center"/>
            </w:pPr>
            <w:r>
              <w:t>Рекомендуемый минимальный размер оклада (ставки), рублей</w:t>
            </w:r>
          </w:p>
        </w:tc>
      </w:tr>
      <w:tr w:rsidR="003A7AB8" w:rsidTr="007C60D9">
        <w:trPr>
          <w:trHeight w:val="1112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</w:pPr>
            <w:bookmarkStart w:id="9" w:name="sub_3101"/>
            <w:r>
              <w:t>Профессиональная квалификационная группа должностей служащих первого уровня</w:t>
            </w:r>
            <w:bookmarkEnd w:id="9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7342</w:t>
            </w:r>
          </w:p>
        </w:tc>
      </w:tr>
      <w:tr w:rsidR="003A7AB8" w:rsidTr="007C60D9">
        <w:trPr>
          <w:trHeight w:val="274"/>
        </w:trPr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</w:pPr>
            <w:bookmarkStart w:id="10" w:name="sub_3102"/>
            <w:r>
              <w:t>Профессиональная квалификационная группа должностей служащих второго уровня</w:t>
            </w:r>
            <w:bookmarkEnd w:id="10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9053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2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9053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3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9053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4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9053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5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9960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</w:pPr>
            <w:bookmarkStart w:id="11" w:name="sub_3103"/>
            <w:r>
              <w:t>Профессиональная квалификационная группа должностей служащих третьего уровня</w:t>
            </w:r>
            <w:bookmarkEnd w:id="11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8174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2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8992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3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9864</w:t>
            </w:r>
          </w:p>
        </w:tc>
      </w:tr>
      <w:tr w:rsidR="003A7AB8" w:rsidTr="007C60D9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4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11847</w:t>
            </w:r>
          </w:p>
        </w:tc>
      </w:tr>
      <w:tr w:rsidR="003A7AB8" w:rsidTr="007C60D9">
        <w:trPr>
          <w:trHeight w:val="274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</w:pPr>
            <w:r>
              <w:t>5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</w:pPr>
            <w:r>
              <w:t>12109</w:t>
            </w:r>
            <w:r w:rsidR="007407A3">
              <w:t>»</w:t>
            </w:r>
            <w:r w:rsidR="003A7AB8">
              <w:t>;</w:t>
            </w:r>
          </w:p>
        </w:tc>
      </w:tr>
    </w:tbl>
    <w:p w:rsidR="003A7AB8" w:rsidRDefault="003A7AB8" w:rsidP="00281479">
      <w:pPr>
        <w:ind w:firstLine="567"/>
      </w:pPr>
    </w:p>
    <w:p w:rsidR="003A7AB8" w:rsidRDefault="003A7AB8" w:rsidP="00281479">
      <w:pPr>
        <w:ind w:firstLine="567"/>
      </w:pPr>
      <w:bookmarkStart w:id="12" w:name="sub_7138"/>
      <w:r>
        <w:t>3</w:t>
      </w:r>
      <w:r w:rsidRPr="003A7AB8">
        <w:t xml:space="preserve">) </w:t>
      </w:r>
      <w:r w:rsidRPr="003A7AB8">
        <w:rPr>
          <w:rStyle w:val="ac"/>
          <w:rFonts w:cs="Times New Roman CYR"/>
          <w:color w:val="auto"/>
        </w:rPr>
        <w:t>таблицу</w:t>
      </w:r>
      <w:r w:rsidRPr="003A7AB8">
        <w:t xml:space="preserve"> </w:t>
      </w:r>
      <w:r>
        <w:t>пункта 4.1 раздела IV изложить в следующей редакции:</w:t>
      </w:r>
    </w:p>
    <w:bookmarkEnd w:id="12"/>
    <w:p w:rsidR="003A7AB8" w:rsidRDefault="003A7AB8" w:rsidP="00281479">
      <w:pPr>
        <w:ind w:firstLine="567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03"/>
        <w:gridCol w:w="2683"/>
        <w:gridCol w:w="1751"/>
      </w:tblGrid>
      <w:tr w:rsidR="003A7AB8" w:rsidTr="007C60D9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7407A3" w:rsidP="0083500A">
            <w:pPr>
              <w:pStyle w:val="aa"/>
              <w:jc w:val="center"/>
              <w:rPr>
                <w:sz w:val="23"/>
                <w:szCs w:val="23"/>
              </w:rPr>
            </w:pPr>
            <w:bookmarkStart w:id="13" w:name="sub_410"/>
            <w:r>
              <w:rPr>
                <w:sz w:val="23"/>
                <w:szCs w:val="23"/>
              </w:rPr>
              <w:t>«</w:t>
            </w:r>
            <w:r w:rsidR="003A7AB8">
              <w:rPr>
                <w:sz w:val="23"/>
                <w:szCs w:val="23"/>
              </w:rPr>
              <w:t>Профессиональные квалификационные группы</w:t>
            </w:r>
            <w:bookmarkEnd w:id="13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835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Квалификационные уровни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835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3A7AB8" w:rsidP="0083500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Рекомендуемый минимальный размер оклада (ставки), рублей</w:t>
            </w:r>
          </w:p>
        </w:tc>
      </w:tr>
      <w:tr w:rsidR="003A7AB8" w:rsidTr="007C60D9"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квалификационная группа профессий рабочих первого </w:t>
            </w:r>
            <w:r>
              <w:rPr>
                <w:sz w:val="23"/>
                <w:szCs w:val="23"/>
              </w:rPr>
              <w:lastRenderedPageBreak/>
              <w:t>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5 633</w:t>
            </w:r>
          </w:p>
        </w:tc>
      </w:tr>
      <w:tr w:rsidR="003A7AB8" w:rsidTr="007C60D9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lastRenderedPageBreak/>
              <w:t>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6196</w:t>
            </w:r>
          </w:p>
        </w:tc>
      </w:tr>
      <w:tr w:rsidR="003A7AB8" w:rsidTr="007C60D9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6803</w:t>
            </w:r>
          </w:p>
        </w:tc>
      </w:tr>
      <w:tr w:rsidR="003A7AB8" w:rsidTr="007C60D9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7489</w:t>
            </w:r>
          </w:p>
        </w:tc>
      </w:tr>
      <w:tr w:rsidR="003A7AB8" w:rsidTr="007C60D9"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7407A3">
            <w:pPr>
              <w:pStyle w:val="ab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7831</w:t>
            </w:r>
          </w:p>
        </w:tc>
      </w:tr>
      <w:tr w:rsidR="003A7AB8" w:rsidTr="007C60D9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8318</w:t>
            </w:r>
          </w:p>
        </w:tc>
      </w:tr>
      <w:tr w:rsidR="003A7AB8" w:rsidTr="007C60D9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8811</w:t>
            </w:r>
          </w:p>
        </w:tc>
      </w:tr>
      <w:tr w:rsidR="003A7AB8" w:rsidTr="007C60D9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9297</w:t>
            </w:r>
          </w:p>
        </w:tc>
      </w:tr>
      <w:tr w:rsidR="003A7AB8" w:rsidTr="007C60D9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a"/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B8" w:rsidRDefault="003A7AB8" w:rsidP="00281479">
            <w:pPr>
              <w:pStyle w:val="ab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AB8" w:rsidRDefault="005F12AE" w:rsidP="00281479">
            <w:pPr>
              <w:pStyle w:val="aa"/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9864</w:t>
            </w:r>
            <w:r w:rsidR="007407A3">
              <w:rPr>
                <w:sz w:val="23"/>
                <w:szCs w:val="23"/>
              </w:rPr>
              <w:t>»</w:t>
            </w:r>
            <w:r w:rsidR="003A7AB8">
              <w:rPr>
                <w:sz w:val="23"/>
                <w:szCs w:val="23"/>
              </w:rPr>
              <w:t>;</w:t>
            </w:r>
          </w:p>
        </w:tc>
      </w:tr>
    </w:tbl>
    <w:p w:rsidR="007407A3" w:rsidRDefault="007407A3" w:rsidP="00281479">
      <w:pPr>
        <w:ind w:firstLine="567"/>
      </w:pPr>
      <w:bookmarkStart w:id="14" w:name="sub_7139"/>
    </w:p>
    <w:p w:rsidR="007B604E" w:rsidRDefault="003F3313" w:rsidP="002814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bookmarkStart w:id="15" w:name="sub_2"/>
      <w:bookmarkEnd w:id="14"/>
      <w:r w:rsidRPr="003F3313">
        <w:rPr>
          <w:rFonts w:ascii="Times New Roman CYR" w:eastAsiaTheme="minorEastAsia" w:hAnsi="Times New Roman CYR" w:cs="Times New Roman CYR"/>
        </w:rPr>
        <w:t xml:space="preserve">2. </w:t>
      </w:r>
      <w:r w:rsidR="007B604E" w:rsidRPr="007B604E">
        <w:rPr>
          <w:rFonts w:ascii="Times New Roman CYR" w:eastAsiaTheme="minorEastAsia" w:hAnsi="Times New Roman CYR" w:cs="Times New Roman CYR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2024 года.</w:t>
      </w:r>
    </w:p>
    <w:bookmarkEnd w:id="15"/>
    <w:p w:rsidR="00F05046" w:rsidRPr="003F3313" w:rsidRDefault="00AB60F9" w:rsidP="00281479">
      <w:pPr>
        <w:ind w:firstLine="567"/>
        <w:jc w:val="both"/>
      </w:pPr>
      <w:r w:rsidRPr="003F3313">
        <w:t>3</w:t>
      </w:r>
      <w:r w:rsidR="00F05046" w:rsidRPr="003F3313">
        <w:t xml:space="preserve">. Контроль за исполнением настоящего </w:t>
      </w:r>
      <w:r w:rsidR="00A92128" w:rsidRPr="003F3313">
        <w:t>постановления</w:t>
      </w:r>
      <w:r w:rsidR="00F05046" w:rsidRPr="003F3313">
        <w:t xml:space="preserve"> </w:t>
      </w:r>
      <w:r w:rsidR="00780649" w:rsidRPr="003F3313">
        <w:t xml:space="preserve">возложить на заместителя главы по вопросам социальной политики – начальника </w:t>
      </w:r>
      <w:r w:rsidR="00DA3753" w:rsidRPr="003F3313">
        <w:t>МКУ «Отдел</w:t>
      </w:r>
      <w:r w:rsidR="00780649" w:rsidRPr="003F3313">
        <w:t xml:space="preserve"> образования и молодежной политики администрации города Канаш Суркову Н.В. </w:t>
      </w:r>
    </w:p>
    <w:p w:rsidR="0042180D" w:rsidRPr="003F3313" w:rsidRDefault="0042180D" w:rsidP="00281479">
      <w:pPr>
        <w:ind w:right="180" w:firstLine="567"/>
        <w:jc w:val="both"/>
      </w:pPr>
    </w:p>
    <w:p w:rsidR="0042180D" w:rsidRPr="003F3313" w:rsidRDefault="0042180D" w:rsidP="001D0B71">
      <w:pPr>
        <w:ind w:right="180" w:firstLine="426"/>
        <w:jc w:val="both"/>
      </w:pPr>
    </w:p>
    <w:p w:rsidR="0042180D" w:rsidRPr="003F3313" w:rsidRDefault="0042180D" w:rsidP="001D0B71">
      <w:pPr>
        <w:ind w:right="180" w:firstLine="426"/>
        <w:jc w:val="both"/>
      </w:pPr>
    </w:p>
    <w:p w:rsidR="005C3938" w:rsidRPr="003F3313" w:rsidRDefault="005C3938" w:rsidP="00A92128">
      <w:pPr>
        <w:pStyle w:val="6"/>
        <w:spacing w:before="0" w:after="0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                       </w:t>
      </w:r>
      <w:r w:rsidR="008E5340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05046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8E5340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0D43C1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A92128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0D43C1"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7B6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bookmarkStart w:id="16" w:name="_GoBack"/>
      <w:bookmarkEnd w:id="16"/>
      <w:r w:rsidRPr="003F3313">
        <w:rPr>
          <w:rFonts w:ascii="Times New Roman" w:hAnsi="Times New Roman" w:cs="Times New Roman"/>
          <w:b w:val="0"/>
          <w:bCs w:val="0"/>
          <w:sz w:val="24"/>
          <w:szCs w:val="24"/>
        </w:rPr>
        <w:t>В.Н. Михайлов</w:t>
      </w:r>
    </w:p>
    <w:p w:rsidR="00AB60F9" w:rsidRPr="003F3313" w:rsidRDefault="00AB60F9" w:rsidP="000D088E">
      <w:pPr>
        <w:rPr>
          <w:b/>
        </w:rPr>
      </w:pPr>
    </w:p>
    <w:sectPr w:rsidR="00AB60F9" w:rsidRPr="003F3313" w:rsidSect="005323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6F1"/>
    <w:multiLevelType w:val="hybridMultilevel"/>
    <w:tmpl w:val="0102F0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100CB"/>
    <w:multiLevelType w:val="hybridMultilevel"/>
    <w:tmpl w:val="8996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D1439"/>
    <w:multiLevelType w:val="multilevel"/>
    <w:tmpl w:val="03042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33F7497F"/>
    <w:multiLevelType w:val="multilevel"/>
    <w:tmpl w:val="C0946B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4CA35588"/>
    <w:multiLevelType w:val="multilevel"/>
    <w:tmpl w:val="2DAA4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1E90107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74F3514C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7BE6026D"/>
    <w:multiLevelType w:val="multilevel"/>
    <w:tmpl w:val="0CAC5E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8">
    <w:nsid w:val="7D60159F"/>
    <w:multiLevelType w:val="multilevel"/>
    <w:tmpl w:val="64CA09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F7"/>
    <w:rsid w:val="00042807"/>
    <w:rsid w:val="00074A0B"/>
    <w:rsid w:val="00077F56"/>
    <w:rsid w:val="000D088E"/>
    <w:rsid w:val="000D0A5D"/>
    <w:rsid w:val="000D43C1"/>
    <w:rsid w:val="000E0C09"/>
    <w:rsid w:val="000E2C44"/>
    <w:rsid w:val="001123B1"/>
    <w:rsid w:val="00195341"/>
    <w:rsid w:val="001D0B71"/>
    <w:rsid w:val="001E5E64"/>
    <w:rsid w:val="0020699D"/>
    <w:rsid w:val="00281479"/>
    <w:rsid w:val="002B0340"/>
    <w:rsid w:val="002C2900"/>
    <w:rsid w:val="003A7AB8"/>
    <w:rsid w:val="003C0DED"/>
    <w:rsid w:val="003C5F9E"/>
    <w:rsid w:val="003F3313"/>
    <w:rsid w:val="00414371"/>
    <w:rsid w:val="0042180D"/>
    <w:rsid w:val="00424EE0"/>
    <w:rsid w:val="00437756"/>
    <w:rsid w:val="00473148"/>
    <w:rsid w:val="004A017F"/>
    <w:rsid w:val="004A12A1"/>
    <w:rsid w:val="004E6393"/>
    <w:rsid w:val="004F683F"/>
    <w:rsid w:val="00522580"/>
    <w:rsid w:val="0053235F"/>
    <w:rsid w:val="00545777"/>
    <w:rsid w:val="00573B30"/>
    <w:rsid w:val="005A1396"/>
    <w:rsid w:val="005C3938"/>
    <w:rsid w:val="005C6E99"/>
    <w:rsid w:val="005D571D"/>
    <w:rsid w:val="005D62D7"/>
    <w:rsid w:val="005F12AE"/>
    <w:rsid w:val="00635B73"/>
    <w:rsid w:val="007102EF"/>
    <w:rsid w:val="00716F87"/>
    <w:rsid w:val="0072513B"/>
    <w:rsid w:val="007407A3"/>
    <w:rsid w:val="007431DC"/>
    <w:rsid w:val="00780649"/>
    <w:rsid w:val="007B604E"/>
    <w:rsid w:val="007C60D9"/>
    <w:rsid w:val="00832AA1"/>
    <w:rsid w:val="0083500A"/>
    <w:rsid w:val="008C2D72"/>
    <w:rsid w:val="008D1FA8"/>
    <w:rsid w:val="008E5340"/>
    <w:rsid w:val="00925703"/>
    <w:rsid w:val="00926550"/>
    <w:rsid w:val="00936437"/>
    <w:rsid w:val="00993BAC"/>
    <w:rsid w:val="00A01F9A"/>
    <w:rsid w:val="00A23417"/>
    <w:rsid w:val="00A24762"/>
    <w:rsid w:val="00A86147"/>
    <w:rsid w:val="00A92128"/>
    <w:rsid w:val="00A948E8"/>
    <w:rsid w:val="00AA38FB"/>
    <w:rsid w:val="00AB60F9"/>
    <w:rsid w:val="00B0137A"/>
    <w:rsid w:val="00B02D71"/>
    <w:rsid w:val="00B16987"/>
    <w:rsid w:val="00B73A88"/>
    <w:rsid w:val="00B81BF7"/>
    <w:rsid w:val="00B92506"/>
    <w:rsid w:val="00C458A6"/>
    <w:rsid w:val="00C729A8"/>
    <w:rsid w:val="00C76AD3"/>
    <w:rsid w:val="00CA2298"/>
    <w:rsid w:val="00D06DA5"/>
    <w:rsid w:val="00D2473C"/>
    <w:rsid w:val="00DA3753"/>
    <w:rsid w:val="00E15317"/>
    <w:rsid w:val="00E458D6"/>
    <w:rsid w:val="00E47F0F"/>
    <w:rsid w:val="00E523F7"/>
    <w:rsid w:val="00E749DE"/>
    <w:rsid w:val="00EC72CC"/>
    <w:rsid w:val="00EF18F9"/>
    <w:rsid w:val="00F02082"/>
    <w:rsid w:val="00F03875"/>
    <w:rsid w:val="00F05046"/>
    <w:rsid w:val="00F066F0"/>
    <w:rsid w:val="00F62DCF"/>
    <w:rsid w:val="00F93043"/>
    <w:rsid w:val="00FA5027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F172-BBCC-4671-A699-6980B0D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0504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8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4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9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D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2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F05046"/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8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99"/>
    <w:qFormat/>
    <w:rsid w:val="00E458D6"/>
    <w:pPr>
      <w:ind w:left="720"/>
      <w:contextualSpacing/>
    </w:pPr>
  </w:style>
  <w:style w:type="paragraph" w:customStyle="1" w:styleId="ConsPlusTitle">
    <w:name w:val="ConsPlusTitle"/>
    <w:rsid w:val="004F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D0B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1D0B7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53235F"/>
    <w:pPr>
      <w:spacing w:before="100" w:beforeAutospacing="1" w:after="100" w:afterAutospacing="1"/>
    </w:pPr>
  </w:style>
  <w:style w:type="paragraph" w:customStyle="1" w:styleId="s16">
    <w:name w:val="s_16"/>
    <w:basedOn w:val="a"/>
    <w:rsid w:val="0053235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3235F"/>
    <w:pPr>
      <w:spacing w:before="100" w:beforeAutospacing="1" w:after="100" w:afterAutospacing="1"/>
    </w:pPr>
  </w:style>
  <w:style w:type="character" w:customStyle="1" w:styleId="ac">
    <w:name w:val="Гипертекстовая ссылка"/>
    <w:basedOn w:val="a0"/>
    <w:uiPriority w:val="99"/>
    <w:rsid w:val="003A7AB8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3A7A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(Динара В. Петрова)</dc:creator>
  <cp:keywords/>
  <dc:description/>
  <cp:lastModifiedBy>Адм. г.Канаш (Светлана Н. Сладкова)</cp:lastModifiedBy>
  <cp:revision>3</cp:revision>
  <cp:lastPrinted>2024-01-29T14:37:00Z</cp:lastPrinted>
  <dcterms:created xsi:type="dcterms:W3CDTF">2024-01-29T14:37:00Z</dcterms:created>
  <dcterms:modified xsi:type="dcterms:W3CDTF">2024-01-31T06:07:00Z</dcterms:modified>
</cp:coreProperties>
</file>