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396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3D7EC2" w:rsidRPr="003228C0" w:rsidRDefault="003D7EC2" w:rsidP="00432791">
      <w:pPr>
        <w:ind w:left="3544" w:right="-6"/>
        <w:rPr>
          <w:b/>
          <w:bCs/>
          <w:i/>
          <w:iCs/>
          <w:color w:val="000000" w:themeColor="text1"/>
          <w:sz w:val="28"/>
          <w:szCs w:val="28"/>
        </w:rPr>
      </w:pP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6C18D2"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и</w:t>
      </w: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 </w:t>
      </w:r>
    </w:p>
    <w:p w:rsidR="00B50828" w:rsidRDefault="00B50828" w:rsidP="003D7EC2">
      <w:pPr>
        <w:rPr>
          <w:color w:val="000000" w:themeColor="text1"/>
          <w:sz w:val="28"/>
          <w:szCs w:val="28"/>
        </w:rPr>
      </w:pPr>
    </w:p>
    <w:p w:rsidR="002B0A08" w:rsidRPr="003228C0" w:rsidRDefault="002B0A08" w:rsidP="003D7EC2">
      <w:pPr>
        <w:rPr>
          <w:color w:val="000000" w:themeColor="text1"/>
          <w:sz w:val="28"/>
          <w:szCs w:val="28"/>
        </w:rPr>
      </w:pPr>
    </w:p>
    <w:p w:rsidR="003D7EC2" w:rsidRPr="003228C0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28C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3D7EC2" w:rsidRPr="003228C0" w:rsidRDefault="003D7EC2" w:rsidP="00432791">
      <w:pPr>
        <w:ind w:right="-187"/>
        <w:jc w:val="center"/>
        <w:rPr>
          <w:b/>
          <w:bCs/>
          <w:color w:val="000000" w:themeColor="text1"/>
          <w:sz w:val="28"/>
          <w:szCs w:val="28"/>
        </w:rPr>
      </w:pPr>
      <w:r w:rsidRPr="003228C0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A7634B">
        <w:rPr>
          <w:b/>
          <w:bCs/>
          <w:color w:val="000000" w:themeColor="text1"/>
          <w:sz w:val="28"/>
          <w:szCs w:val="28"/>
        </w:rPr>
        <w:t xml:space="preserve">№ </w:t>
      </w:r>
      <w:r w:rsidR="004743CC">
        <w:rPr>
          <w:b/>
          <w:bCs/>
          <w:color w:val="000000" w:themeColor="text1"/>
          <w:sz w:val="28"/>
          <w:szCs w:val="28"/>
        </w:rPr>
        <w:t>46</w:t>
      </w:r>
      <w:r w:rsidR="00F076CE">
        <w:rPr>
          <w:b/>
          <w:bCs/>
          <w:color w:val="000000" w:themeColor="text1"/>
          <w:sz w:val="28"/>
          <w:szCs w:val="28"/>
        </w:rPr>
        <w:t>6</w:t>
      </w:r>
      <w:r w:rsidR="00DA323C">
        <w:rPr>
          <w:b/>
          <w:bCs/>
          <w:color w:val="000000" w:themeColor="text1"/>
          <w:sz w:val="28"/>
          <w:szCs w:val="28"/>
        </w:rPr>
        <w:t>-7</w:t>
      </w:r>
    </w:p>
    <w:p w:rsidR="00F076CE" w:rsidRDefault="003D7EC2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"</w:t>
      </w:r>
      <w:r w:rsidR="00903688" w:rsidRPr="003228C0">
        <w:rPr>
          <w:b/>
          <w:color w:val="000000" w:themeColor="text1"/>
          <w:sz w:val="28"/>
          <w:szCs w:val="28"/>
        </w:rPr>
        <w:t xml:space="preserve">О </w:t>
      </w:r>
      <w:r w:rsidR="00F076CE">
        <w:rPr>
          <w:b/>
          <w:color w:val="000000" w:themeColor="text1"/>
          <w:sz w:val="28"/>
          <w:szCs w:val="28"/>
        </w:rPr>
        <w:t>дополнительных гарантиях права граждан на обращение</w:t>
      </w:r>
    </w:p>
    <w:p w:rsidR="003D7EC2" w:rsidRPr="003228C0" w:rsidRDefault="00750CBF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в</w:t>
      </w:r>
      <w:r w:rsidR="00A148A6" w:rsidRPr="003228C0">
        <w:rPr>
          <w:b/>
          <w:color w:val="000000" w:themeColor="text1"/>
          <w:sz w:val="28"/>
          <w:szCs w:val="28"/>
        </w:rPr>
        <w:t xml:space="preserve"> Чувашской Республик</w:t>
      </w:r>
      <w:r w:rsidRPr="003228C0">
        <w:rPr>
          <w:b/>
          <w:color w:val="000000" w:themeColor="text1"/>
          <w:sz w:val="28"/>
          <w:szCs w:val="28"/>
        </w:rPr>
        <w:t>е</w:t>
      </w:r>
      <w:r w:rsidR="00A148A6" w:rsidRPr="003228C0">
        <w:rPr>
          <w:b/>
          <w:color w:val="000000" w:themeColor="text1"/>
          <w:sz w:val="28"/>
          <w:szCs w:val="28"/>
        </w:rPr>
        <w:t>"</w:t>
      </w:r>
    </w:p>
    <w:p w:rsidR="002B0A08" w:rsidRPr="003228C0" w:rsidRDefault="002B0A08" w:rsidP="00750CBF">
      <w:pPr>
        <w:ind w:right="-185"/>
        <w:jc w:val="both"/>
        <w:rPr>
          <w:b/>
          <w:bCs/>
          <w:color w:val="000000" w:themeColor="text1"/>
          <w:sz w:val="28"/>
          <w:szCs w:val="28"/>
        </w:rPr>
      </w:pPr>
    </w:p>
    <w:p w:rsidR="00A7634B" w:rsidRDefault="003D7EC2" w:rsidP="002B0A08">
      <w:pPr>
        <w:spacing w:line="288" w:lineRule="auto"/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pacing w:val="-4"/>
          <w:sz w:val="28"/>
        </w:rPr>
        <w:t>Проект</w:t>
      </w:r>
      <w:r w:rsidR="00C1606F" w:rsidRPr="003228C0">
        <w:rPr>
          <w:rFonts w:eastAsiaTheme="minorEastAsia"/>
          <w:color w:val="000000" w:themeColor="text1"/>
          <w:spacing w:val="-4"/>
          <w:sz w:val="28"/>
        </w:rPr>
        <w:t>ом</w:t>
      </w:r>
      <w:r w:rsidRPr="003228C0">
        <w:rPr>
          <w:rFonts w:eastAsiaTheme="minorEastAsia"/>
          <w:color w:val="000000" w:themeColor="text1"/>
          <w:spacing w:val="-4"/>
          <w:sz w:val="28"/>
        </w:rPr>
        <w:t xml:space="preserve"> закона Чувашской Республики </w:t>
      </w:r>
      <w:r w:rsidR="00DA323C">
        <w:rPr>
          <w:rFonts w:eastAsiaTheme="minorEastAsia"/>
          <w:color w:val="000000" w:themeColor="text1"/>
          <w:spacing w:val="-4"/>
          <w:sz w:val="28"/>
        </w:rPr>
        <w:t xml:space="preserve">№ </w:t>
      </w:r>
      <w:r w:rsidR="004743CC">
        <w:rPr>
          <w:rFonts w:eastAsiaTheme="minorEastAsia"/>
          <w:color w:val="000000" w:themeColor="text1"/>
          <w:spacing w:val="-4"/>
          <w:sz w:val="28"/>
        </w:rPr>
        <w:t>46</w:t>
      </w:r>
      <w:r w:rsidR="00F076CE">
        <w:rPr>
          <w:rFonts w:eastAsiaTheme="minorEastAsia"/>
          <w:color w:val="000000" w:themeColor="text1"/>
          <w:spacing w:val="-4"/>
          <w:sz w:val="28"/>
        </w:rPr>
        <w:t>6</w:t>
      </w:r>
      <w:r w:rsidR="00DA323C">
        <w:rPr>
          <w:rFonts w:eastAsiaTheme="minorEastAsia"/>
          <w:color w:val="000000" w:themeColor="text1"/>
          <w:spacing w:val="-4"/>
          <w:sz w:val="28"/>
        </w:rPr>
        <w:t xml:space="preserve">-7 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"О дополнительных г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а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рантиях права граждан на обращение</w:t>
      </w:r>
      <w:r w:rsidR="00F076CE">
        <w:rPr>
          <w:rFonts w:eastAsiaTheme="minorEastAsia"/>
          <w:color w:val="000000" w:themeColor="text1"/>
          <w:spacing w:val="-4"/>
          <w:sz w:val="28"/>
        </w:rPr>
        <w:t xml:space="preserve"> </w:t>
      </w:r>
      <w:r w:rsidR="00F076CE" w:rsidRPr="00F076CE">
        <w:rPr>
          <w:rFonts w:eastAsiaTheme="minorEastAsia"/>
          <w:color w:val="000000" w:themeColor="text1"/>
          <w:spacing w:val="-4"/>
          <w:sz w:val="28"/>
        </w:rPr>
        <w:t>в Чувашской Республике"</w:t>
      </w:r>
      <w:r w:rsidR="00563430" w:rsidRPr="003228C0">
        <w:rPr>
          <w:rFonts w:eastAsiaTheme="minorEastAsia"/>
          <w:color w:val="000000" w:themeColor="text1"/>
          <w:sz w:val="28"/>
        </w:rPr>
        <w:t xml:space="preserve"> </w:t>
      </w:r>
      <w:r w:rsidRPr="003228C0">
        <w:rPr>
          <w:rFonts w:eastAsiaTheme="minorEastAsia"/>
          <w:color w:val="000000" w:themeColor="text1"/>
          <w:sz w:val="28"/>
        </w:rPr>
        <w:t>(далее – проект закона)</w:t>
      </w:r>
      <w:r w:rsidR="00F1001F" w:rsidRPr="003228C0">
        <w:rPr>
          <w:rFonts w:eastAsiaTheme="minorEastAsia"/>
          <w:color w:val="000000" w:themeColor="text1"/>
          <w:sz w:val="28"/>
        </w:rPr>
        <w:t xml:space="preserve"> </w:t>
      </w:r>
      <w:r w:rsidR="00FE5767">
        <w:rPr>
          <w:rFonts w:eastAsiaTheme="minorEastAsia"/>
          <w:color w:val="000000" w:themeColor="text1"/>
          <w:sz w:val="28"/>
        </w:rPr>
        <w:t xml:space="preserve">устанавливаются </w:t>
      </w:r>
      <w:r w:rsidR="00FE5767" w:rsidRPr="00FE5767">
        <w:rPr>
          <w:rFonts w:eastAsiaTheme="minorEastAsia"/>
          <w:color w:val="000000" w:themeColor="text1"/>
          <w:sz w:val="28"/>
        </w:rPr>
        <w:t>дополнительны</w:t>
      </w:r>
      <w:r w:rsidR="00FE5767">
        <w:rPr>
          <w:rFonts w:eastAsiaTheme="minorEastAsia"/>
          <w:color w:val="000000" w:themeColor="text1"/>
          <w:sz w:val="28"/>
        </w:rPr>
        <w:t>е</w:t>
      </w:r>
      <w:r w:rsidR="00FE5767" w:rsidRPr="00FE5767">
        <w:rPr>
          <w:rFonts w:eastAsiaTheme="minorEastAsia"/>
          <w:color w:val="000000" w:themeColor="text1"/>
          <w:sz w:val="28"/>
        </w:rPr>
        <w:t xml:space="preserve"> гаранти</w:t>
      </w:r>
      <w:r w:rsidR="00FE5767">
        <w:rPr>
          <w:rFonts w:eastAsiaTheme="minorEastAsia"/>
          <w:color w:val="000000" w:themeColor="text1"/>
          <w:sz w:val="28"/>
        </w:rPr>
        <w:t>и</w:t>
      </w:r>
      <w:r w:rsidR="00FE5767" w:rsidRPr="00FE5767">
        <w:rPr>
          <w:rFonts w:eastAsiaTheme="minorEastAsia"/>
          <w:color w:val="000000" w:themeColor="text1"/>
          <w:sz w:val="28"/>
        </w:rPr>
        <w:t xml:space="preserve"> права граждан</w:t>
      </w:r>
      <w:r w:rsidR="005A074F">
        <w:rPr>
          <w:rFonts w:eastAsiaTheme="minorEastAsia"/>
          <w:color w:val="000000" w:themeColor="text1"/>
          <w:sz w:val="28"/>
        </w:rPr>
        <w:t xml:space="preserve"> Росси</w:t>
      </w:r>
      <w:r w:rsidR="005A074F">
        <w:rPr>
          <w:rFonts w:eastAsiaTheme="minorEastAsia"/>
          <w:color w:val="000000" w:themeColor="text1"/>
          <w:sz w:val="28"/>
        </w:rPr>
        <w:t>й</w:t>
      </w:r>
      <w:r w:rsidR="005A074F">
        <w:rPr>
          <w:rFonts w:eastAsiaTheme="minorEastAsia"/>
          <w:color w:val="000000" w:themeColor="text1"/>
          <w:sz w:val="28"/>
        </w:rPr>
        <w:t xml:space="preserve">ской Федерации и их объединений </w:t>
      </w:r>
      <w:r w:rsidR="00FE5767" w:rsidRPr="00FE5767">
        <w:rPr>
          <w:rFonts w:eastAsiaTheme="minorEastAsia"/>
          <w:color w:val="000000" w:themeColor="text1"/>
          <w:sz w:val="28"/>
        </w:rPr>
        <w:t>на обращение</w:t>
      </w:r>
      <w:r w:rsidR="00FE5767">
        <w:rPr>
          <w:rFonts w:eastAsiaTheme="minorEastAsia"/>
          <w:color w:val="000000" w:themeColor="text1"/>
          <w:sz w:val="28"/>
        </w:rPr>
        <w:t xml:space="preserve"> в исполнительные органы Чувашской Республики</w:t>
      </w:r>
      <w:r w:rsidR="005A074F">
        <w:rPr>
          <w:rFonts w:eastAsiaTheme="minorEastAsia"/>
          <w:color w:val="000000" w:themeColor="text1"/>
          <w:sz w:val="28"/>
        </w:rPr>
        <w:t xml:space="preserve"> (далее </w:t>
      </w:r>
      <w:r w:rsidR="002B0A08">
        <w:rPr>
          <w:rFonts w:eastAsiaTheme="minorEastAsia"/>
          <w:color w:val="000000" w:themeColor="text1"/>
          <w:sz w:val="28"/>
        </w:rPr>
        <w:t xml:space="preserve">соответственно </w:t>
      </w:r>
      <w:r w:rsidR="005A074F">
        <w:rPr>
          <w:rFonts w:eastAsiaTheme="minorEastAsia"/>
          <w:color w:val="000000" w:themeColor="text1"/>
          <w:sz w:val="28"/>
        </w:rPr>
        <w:t xml:space="preserve">– </w:t>
      </w:r>
      <w:r w:rsidR="002B0A08">
        <w:rPr>
          <w:rFonts w:eastAsiaTheme="minorEastAsia"/>
          <w:color w:val="000000" w:themeColor="text1"/>
          <w:sz w:val="28"/>
        </w:rPr>
        <w:t>обращение,</w:t>
      </w:r>
      <w:r w:rsidR="002B0A08">
        <w:rPr>
          <w:rFonts w:eastAsiaTheme="minorEastAsia"/>
          <w:color w:val="000000" w:themeColor="text1"/>
          <w:sz w:val="28"/>
        </w:rPr>
        <w:t xml:space="preserve"> </w:t>
      </w:r>
      <w:r w:rsidR="005A074F">
        <w:rPr>
          <w:rFonts w:eastAsiaTheme="minorEastAsia"/>
          <w:color w:val="000000" w:themeColor="text1"/>
          <w:sz w:val="28"/>
        </w:rPr>
        <w:t>исполнительные органы)</w:t>
      </w:r>
      <w:r w:rsidR="00FE5767">
        <w:rPr>
          <w:rFonts w:eastAsiaTheme="minorEastAsia"/>
          <w:color w:val="000000" w:themeColor="text1"/>
          <w:sz w:val="28"/>
        </w:rPr>
        <w:t xml:space="preserve">. </w:t>
      </w:r>
      <w:proofErr w:type="gramStart"/>
      <w:r w:rsidR="00FE5767">
        <w:rPr>
          <w:rFonts w:eastAsiaTheme="minorEastAsia"/>
          <w:color w:val="000000" w:themeColor="text1"/>
          <w:sz w:val="28"/>
        </w:rPr>
        <w:t>В частности</w:t>
      </w:r>
      <w:r w:rsidR="00D93242">
        <w:rPr>
          <w:rFonts w:eastAsiaTheme="minorEastAsia"/>
          <w:color w:val="000000" w:themeColor="text1"/>
          <w:sz w:val="28"/>
        </w:rPr>
        <w:t>,</w:t>
      </w:r>
      <w:r w:rsidR="00FE5767">
        <w:rPr>
          <w:rFonts w:eastAsiaTheme="minorEastAsia"/>
          <w:color w:val="000000" w:themeColor="text1"/>
          <w:sz w:val="28"/>
        </w:rPr>
        <w:t xml:space="preserve"> </w:t>
      </w:r>
      <w:r w:rsidR="005A074F">
        <w:rPr>
          <w:rFonts w:eastAsiaTheme="minorEastAsia"/>
          <w:color w:val="000000" w:themeColor="text1"/>
          <w:sz w:val="28"/>
        </w:rPr>
        <w:t>устанавлива</w:t>
      </w:r>
      <w:r w:rsidR="002B0A08">
        <w:rPr>
          <w:rFonts w:eastAsiaTheme="minorEastAsia"/>
          <w:color w:val="000000" w:themeColor="text1"/>
          <w:sz w:val="28"/>
        </w:rPr>
        <w:t>ю</w:t>
      </w:r>
      <w:r w:rsidR="005A074F">
        <w:rPr>
          <w:rFonts w:eastAsiaTheme="minorEastAsia"/>
          <w:color w:val="000000" w:themeColor="text1"/>
          <w:sz w:val="28"/>
        </w:rPr>
        <w:t>тся порядок рассмотрения обращений, содержащих сведения о непосредственной угрозе жизни ребенка и его здор</w:t>
      </w:r>
      <w:r w:rsidR="005A074F">
        <w:rPr>
          <w:rFonts w:eastAsiaTheme="minorEastAsia"/>
          <w:color w:val="000000" w:themeColor="text1"/>
          <w:sz w:val="28"/>
        </w:rPr>
        <w:t>о</w:t>
      </w:r>
      <w:r w:rsidR="005A074F">
        <w:rPr>
          <w:rFonts w:eastAsiaTheme="minorEastAsia"/>
          <w:color w:val="000000" w:themeColor="text1"/>
          <w:sz w:val="28"/>
        </w:rPr>
        <w:t xml:space="preserve">вью, </w:t>
      </w:r>
      <w:r w:rsidR="00FE5767">
        <w:rPr>
          <w:rFonts w:eastAsiaTheme="minorEastAsia"/>
          <w:color w:val="000000" w:themeColor="text1"/>
          <w:sz w:val="28"/>
        </w:rPr>
        <w:t xml:space="preserve">перечень категорий граждан, имеющих право на личный прием, </w:t>
      </w:r>
      <w:r w:rsidR="005A074F">
        <w:rPr>
          <w:rFonts w:eastAsiaTheme="minorEastAsia"/>
          <w:color w:val="000000" w:themeColor="text1"/>
          <w:sz w:val="28"/>
        </w:rPr>
        <w:t>вводи</w:t>
      </w:r>
      <w:r w:rsidR="005A074F">
        <w:rPr>
          <w:rFonts w:eastAsiaTheme="minorEastAsia"/>
          <w:color w:val="000000" w:themeColor="text1"/>
          <w:sz w:val="28"/>
        </w:rPr>
        <w:t>т</w:t>
      </w:r>
      <w:r w:rsidR="005A074F">
        <w:rPr>
          <w:rFonts w:eastAsiaTheme="minorEastAsia"/>
          <w:color w:val="000000" w:themeColor="text1"/>
          <w:sz w:val="28"/>
        </w:rPr>
        <w:t xml:space="preserve">ся обязанность исполнительных органов </w:t>
      </w:r>
      <w:r w:rsidR="002B0A08">
        <w:rPr>
          <w:rFonts w:eastAsiaTheme="minorEastAsia"/>
          <w:color w:val="000000" w:themeColor="text1"/>
          <w:sz w:val="28"/>
        </w:rPr>
        <w:t>по</w:t>
      </w:r>
      <w:r w:rsidR="005A074F">
        <w:rPr>
          <w:rFonts w:eastAsiaTheme="minorEastAsia"/>
          <w:color w:val="000000" w:themeColor="text1"/>
          <w:sz w:val="28"/>
        </w:rPr>
        <w:t xml:space="preserve"> обобщени</w:t>
      </w:r>
      <w:r w:rsidR="002B0A08">
        <w:rPr>
          <w:rFonts w:eastAsiaTheme="minorEastAsia"/>
          <w:color w:val="000000" w:themeColor="text1"/>
          <w:sz w:val="28"/>
        </w:rPr>
        <w:t>ю</w:t>
      </w:r>
      <w:r w:rsidR="005A074F">
        <w:rPr>
          <w:rFonts w:eastAsiaTheme="minorEastAsia"/>
          <w:color w:val="000000" w:themeColor="text1"/>
          <w:sz w:val="28"/>
        </w:rPr>
        <w:t xml:space="preserve"> и анализ</w:t>
      </w:r>
      <w:r w:rsidR="002B0A08">
        <w:rPr>
          <w:rFonts w:eastAsiaTheme="minorEastAsia"/>
          <w:color w:val="000000" w:themeColor="text1"/>
          <w:sz w:val="28"/>
        </w:rPr>
        <w:t>у</w:t>
      </w:r>
      <w:r w:rsidR="005A074F">
        <w:rPr>
          <w:rFonts w:eastAsiaTheme="minorEastAsia"/>
          <w:color w:val="000000" w:themeColor="text1"/>
          <w:sz w:val="28"/>
        </w:rPr>
        <w:t xml:space="preserve"> поступ</w:t>
      </w:r>
      <w:r w:rsidR="005A074F">
        <w:rPr>
          <w:rFonts w:eastAsiaTheme="minorEastAsia"/>
          <w:color w:val="000000" w:themeColor="text1"/>
          <w:sz w:val="28"/>
        </w:rPr>
        <w:t>а</w:t>
      </w:r>
      <w:r w:rsidR="005A074F">
        <w:rPr>
          <w:rFonts w:eastAsiaTheme="minorEastAsia"/>
          <w:color w:val="000000" w:themeColor="text1"/>
          <w:sz w:val="28"/>
        </w:rPr>
        <w:t>ющих обращений в целях принятия мер к устранению причин и усло</w:t>
      </w:r>
      <w:r w:rsidR="002B0A08">
        <w:rPr>
          <w:rFonts w:eastAsiaTheme="minorEastAsia"/>
          <w:color w:val="000000" w:themeColor="text1"/>
          <w:sz w:val="28"/>
        </w:rPr>
        <w:t>вий, влияющих на обращения, а также регулируется порядок рассмотрения соо</w:t>
      </w:r>
      <w:r w:rsidR="002B0A08">
        <w:rPr>
          <w:rFonts w:eastAsiaTheme="minorEastAsia"/>
          <w:color w:val="000000" w:themeColor="text1"/>
          <w:sz w:val="28"/>
        </w:rPr>
        <w:t>б</w:t>
      </w:r>
      <w:r w:rsidR="002B0A08">
        <w:rPr>
          <w:rFonts w:eastAsiaTheme="minorEastAsia"/>
          <w:color w:val="000000" w:themeColor="text1"/>
          <w:sz w:val="28"/>
        </w:rPr>
        <w:t>щений, поступивших в рамках работы "прямых линий" и "горячих</w:t>
      </w:r>
      <w:proofErr w:type="gramEnd"/>
      <w:r w:rsidR="002B0A08">
        <w:rPr>
          <w:rFonts w:eastAsiaTheme="minorEastAsia"/>
          <w:color w:val="000000" w:themeColor="text1"/>
          <w:sz w:val="28"/>
        </w:rPr>
        <w:t xml:space="preserve"> линий".</w:t>
      </w:r>
    </w:p>
    <w:p w:rsidR="002B0A08" w:rsidRPr="002B0A08" w:rsidRDefault="002B0A08" w:rsidP="002B0A08">
      <w:pPr>
        <w:spacing w:line="288" w:lineRule="auto"/>
        <w:ind w:right="-2" w:firstLine="709"/>
        <w:jc w:val="both"/>
        <w:rPr>
          <w:rFonts w:eastAsiaTheme="minorEastAsia"/>
          <w:color w:val="000000" w:themeColor="text1"/>
          <w:spacing w:val="-6"/>
          <w:sz w:val="28"/>
        </w:rPr>
      </w:pPr>
      <w:r w:rsidRPr="002B0A08">
        <w:rPr>
          <w:rFonts w:eastAsiaTheme="minorEastAsia"/>
          <w:color w:val="000000" w:themeColor="text1"/>
          <w:spacing w:val="-6"/>
          <w:sz w:val="28"/>
        </w:rPr>
        <w:t>Проект закона соответствует Констит</w:t>
      </w:r>
      <w:r w:rsidR="00A62594">
        <w:rPr>
          <w:rFonts w:eastAsiaTheme="minorEastAsia"/>
          <w:color w:val="000000" w:themeColor="text1"/>
          <w:spacing w:val="-6"/>
          <w:sz w:val="28"/>
        </w:rPr>
        <w:t>уции Российской Федерации, фед</w:t>
      </w:r>
      <w:r w:rsidR="00A62594">
        <w:rPr>
          <w:rFonts w:eastAsiaTheme="minorEastAsia"/>
          <w:color w:val="000000" w:themeColor="text1"/>
          <w:spacing w:val="-6"/>
          <w:sz w:val="28"/>
        </w:rPr>
        <w:t>е</w:t>
      </w:r>
      <w:r w:rsidRPr="002B0A08">
        <w:rPr>
          <w:rFonts w:eastAsiaTheme="minorEastAsia"/>
          <w:color w:val="000000" w:themeColor="text1"/>
          <w:spacing w:val="-6"/>
          <w:sz w:val="28"/>
        </w:rPr>
        <w:t xml:space="preserve">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 </w:t>
      </w:r>
    </w:p>
    <w:p w:rsidR="002B0A08" w:rsidRPr="002B0A08" w:rsidRDefault="002B0A08" w:rsidP="002B0A08">
      <w:pPr>
        <w:spacing w:line="288" w:lineRule="auto"/>
        <w:ind w:right="-2" w:firstLine="709"/>
        <w:jc w:val="both"/>
        <w:rPr>
          <w:rFonts w:eastAsiaTheme="minorEastAsia"/>
          <w:color w:val="000000" w:themeColor="text1"/>
          <w:sz w:val="28"/>
        </w:rPr>
      </w:pPr>
      <w:r w:rsidRPr="002B0A08">
        <w:rPr>
          <w:rFonts w:eastAsiaTheme="minorEastAsia"/>
          <w:color w:val="000000" w:themeColor="text1"/>
          <w:sz w:val="28"/>
        </w:rPr>
        <w:t xml:space="preserve">При проведении антикоррупционной экспертизы проекта закона </w:t>
      </w:r>
      <w:proofErr w:type="spellStart"/>
      <w:r w:rsidRPr="002B0A08">
        <w:rPr>
          <w:rFonts w:eastAsiaTheme="minorEastAsia"/>
          <w:color w:val="000000" w:themeColor="text1"/>
          <w:sz w:val="28"/>
        </w:rPr>
        <w:t>к</w:t>
      </w:r>
      <w:r w:rsidRPr="002B0A08">
        <w:rPr>
          <w:rFonts w:eastAsiaTheme="minorEastAsia"/>
          <w:color w:val="000000" w:themeColor="text1"/>
          <w:sz w:val="28"/>
        </w:rPr>
        <w:t>о</w:t>
      </w:r>
      <w:r w:rsidR="00A62594">
        <w:rPr>
          <w:rFonts w:eastAsiaTheme="minorEastAsia"/>
          <w:color w:val="000000" w:themeColor="text1"/>
          <w:sz w:val="28"/>
        </w:rPr>
        <w:t>руп</w:t>
      </w:r>
      <w:r w:rsidRPr="002B0A08">
        <w:rPr>
          <w:rFonts w:eastAsiaTheme="minorEastAsia"/>
          <w:color w:val="000000" w:themeColor="text1"/>
          <w:sz w:val="28"/>
        </w:rPr>
        <w:t>циогенные</w:t>
      </w:r>
      <w:proofErr w:type="spellEnd"/>
      <w:r w:rsidRPr="002B0A08">
        <w:rPr>
          <w:rFonts w:eastAsiaTheme="minorEastAsia"/>
          <w:color w:val="000000" w:themeColor="text1"/>
          <w:sz w:val="28"/>
        </w:rPr>
        <w:t xml:space="preserve"> факторы не выявлены.</w:t>
      </w:r>
    </w:p>
    <w:p w:rsidR="002B0A08" w:rsidRDefault="002B0A08" w:rsidP="002B0A08">
      <w:pPr>
        <w:spacing w:line="288" w:lineRule="auto"/>
        <w:ind w:right="-2" w:firstLine="709"/>
        <w:jc w:val="both"/>
        <w:rPr>
          <w:rFonts w:eastAsiaTheme="minorEastAsia"/>
          <w:color w:val="000000" w:themeColor="text1"/>
          <w:sz w:val="28"/>
        </w:rPr>
      </w:pPr>
      <w:proofErr w:type="gramStart"/>
      <w:r w:rsidRPr="002B0A08">
        <w:rPr>
          <w:rFonts w:eastAsiaTheme="minorEastAsia"/>
          <w:color w:val="000000" w:themeColor="text1"/>
          <w:sz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B0A08" w:rsidRDefault="002B0A08" w:rsidP="002B0A08">
      <w:pPr>
        <w:spacing w:line="264" w:lineRule="auto"/>
        <w:ind w:right="-187" w:firstLine="709"/>
        <w:jc w:val="both"/>
        <w:rPr>
          <w:rFonts w:eastAsiaTheme="minorEastAsia"/>
          <w:color w:val="000000" w:themeColor="text1"/>
          <w:sz w:val="28"/>
        </w:rPr>
      </w:pPr>
    </w:p>
    <w:p w:rsidR="002B0A08" w:rsidRPr="003228C0" w:rsidRDefault="002B0A08" w:rsidP="002B0A08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3"/>
        <w:gridCol w:w="2031"/>
        <w:gridCol w:w="2930"/>
      </w:tblGrid>
      <w:tr w:rsidR="003D7EC2" w:rsidRPr="003228C0" w:rsidTr="002B0A08">
        <w:tc>
          <w:tcPr>
            <w:tcW w:w="4503" w:type="dxa"/>
          </w:tcPr>
          <w:p w:rsidR="003D7EC2" w:rsidRPr="003228C0" w:rsidRDefault="003D7EC2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</w:t>
            </w:r>
            <w:proofErr w:type="spellStart"/>
            <w:r w:rsidR="00FE5767">
              <w:rPr>
                <w:iCs/>
                <w:color w:val="000000" w:themeColor="text1"/>
                <w:sz w:val="28"/>
                <w:szCs w:val="28"/>
              </w:rPr>
              <w:t>И.о</w:t>
            </w:r>
            <w:proofErr w:type="spellEnd"/>
            <w:r w:rsidR="00FE5767">
              <w:rPr>
                <w:iCs/>
                <w:color w:val="000000" w:themeColor="text1"/>
                <w:sz w:val="28"/>
                <w:szCs w:val="28"/>
              </w:rPr>
              <w:t>. 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ачальник</w:t>
            </w:r>
            <w:r w:rsidR="00FE5767">
              <w:rPr>
                <w:iCs/>
                <w:color w:val="000000" w:themeColor="text1"/>
                <w:sz w:val="28"/>
                <w:szCs w:val="28"/>
              </w:rPr>
              <w:t>а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Государственно-</w:t>
            </w:r>
          </w:p>
          <w:p w:rsidR="003228C0" w:rsidRPr="003228C0" w:rsidRDefault="003D7EC2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правового управления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 Аппарата </w:t>
            </w:r>
          </w:p>
          <w:p w:rsidR="003228C0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Государственного Совета </w:t>
            </w:r>
          </w:p>
          <w:p w:rsidR="009B15ED" w:rsidRDefault="004743CC" w:rsidP="004743CC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Чувашской Республики</w:t>
            </w:r>
          </w:p>
          <w:p w:rsidR="004743CC" w:rsidRPr="003228C0" w:rsidRDefault="004743CC" w:rsidP="004743CC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031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930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446319" w:rsidP="00A62594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</w:t>
            </w:r>
            <w:bookmarkStart w:id="0" w:name="_GoBack"/>
            <w:bookmarkEnd w:id="0"/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</w:t>
            </w:r>
            <w:r w:rsidR="00FE576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A62594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FE5767">
              <w:rPr>
                <w:iCs/>
                <w:color w:val="000000" w:themeColor="text1"/>
                <w:sz w:val="28"/>
                <w:szCs w:val="28"/>
              </w:rPr>
              <w:t xml:space="preserve">    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FE5767">
              <w:rPr>
                <w:iCs/>
                <w:color w:val="000000" w:themeColor="text1"/>
                <w:sz w:val="28"/>
                <w:szCs w:val="28"/>
              </w:rPr>
              <w:t>И.А. Семен</w:t>
            </w:r>
            <w:r w:rsidR="00FE5767">
              <w:rPr>
                <w:iCs/>
                <w:color w:val="000000" w:themeColor="text1"/>
                <w:sz w:val="28"/>
                <w:szCs w:val="28"/>
              </w:rPr>
              <w:t>о</w:t>
            </w:r>
            <w:r w:rsidR="00FE5767">
              <w:rPr>
                <w:iCs/>
                <w:color w:val="000000" w:themeColor="text1"/>
                <w:sz w:val="28"/>
                <w:szCs w:val="28"/>
              </w:rPr>
              <w:t>ва</w:t>
            </w:r>
          </w:p>
        </w:tc>
      </w:tr>
    </w:tbl>
    <w:p w:rsidR="00446319" w:rsidRPr="003228C0" w:rsidRDefault="00446319" w:rsidP="002B0A08">
      <w:pPr>
        <w:rPr>
          <w:color w:val="000000" w:themeColor="text1"/>
        </w:rPr>
      </w:pPr>
    </w:p>
    <w:sectPr w:rsidR="00446319" w:rsidRPr="003228C0" w:rsidSect="00B50828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74F" w:rsidRDefault="005A074F">
      <w:r>
        <w:separator/>
      </w:r>
    </w:p>
  </w:endnote>
  <w:endnote w:type="continuationSeparator" w:id="0">
    <w:p w:rsidR="005A074F" w:rsidRDefault="005A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74F" w:rsidRDefault="005A074F">
      <w:r>
        <w:separator/>
      </w:r>
    </w:p>
  </w:footnote>
  <w:footnote w:type="continuationSeparator" w:id="0">
    <w:p w:rsidR="005A074F" w:rsidRDefault="005A0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5A074F" w:rsidRDefault="005A07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594">
          <w:rPr>
            <w:noProof/>
          </w:rPr>
          <w:t>2</w:t>
        </w:r>
        <w:r>
          <w:fldChar w:fldCharType="end"/>
        </w:r>
      </w:p>
    </w:sdtContent>
  </w:sdt>
  <w:p w:rsidR="005A074F" w:rsidRDefault="005A07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2663D"/>
    <w:rsid w:val="00050916"/>
    <w:rsid w:val="00085A45"/>
    <w:rsid w:val="0014319A"/>
    <w:rsid w:val="00173CFE"/>
    <w:rsid w:val="001A4B5F"/>
    <w:rsid w:val="001B07E7"/>
    <w:rsid w:val="001D32D3"/>
    <w:rsid w:val="0021030D"/>
    <w:rsid w:val="00233C28"/>
    <w:rsid w:val="00246F17"/>
    <w:rsid w:val="00261205"/>
    <w:rsid w:val="002B0A08"/>
    <w:rsid w:val="002C1DBC"/>
    <w:rsid w:val="003228C0"/>
    <w:rsid w:val="00336DEE"/>
    <w:rsid w:val="003902E7"/>
    <w:rsid w:val="003D7EC2"/>
    <w:rsid w:val="00404E0C"/>
    <w:rsid w:val="00432791"/>
    <w:rsid w:val="00446319"/>
    <w:rsid w:val="004743CC"/>
    <w:rsid w:val="004C2230"/>
    <w:rsid w:val="005075F6"/>
    <w:rsid w:val="0052780B"/>
    <w:rsid w:val="00563430"/>
    <w:rsid w:val="005A074F"/>
    <w:rsid w:val="00611147"/>
    <w:rsid w:val="00695DB1"/>
    <w:rsid w:val="006C18D2"/>
    <w:rsid w:val="006D79C1"/>
    <w:rsid w:val="006E3622"/>
    <w:rsid w:val="007476E1"/>
    <w:rsid w:val="00750CBF"/>
    <w:rsid w:val="00784EED"/>
    <w:rsid w:val="00857A99"/>
    <w:rsid w:val="008D1819"/>
    <w:rsid w:val="008D649B"/>
    <w:rsid w:val="008F32FF"/>
    <w:rsid w:val="008F396F"/>
    <w:rsid w:val="00903688"/>
    <w:rsid w:val="009377B7"/>
    <w:rsid w:val="00951C59"/>
    <w:rsid w:val="009B15ED"/>
    <w:rsid w:val="009B7F5D"/>
    <w:rsid w:val="009C499F"/>
    <w:rsid w:val="009D5A08"/>
    <w:rsid w:val="00A148A6"/>
    <w:rsid w:val="00A21859"/>
    <w:rsid w:val="00A577A7"/>
    <w:rsid w:val="00A62594"/>
    <w:rsid w:val="00A7634B"/>
    <w:rsid w:val="00A97397"/>
    <w:rsid w:val="00AD4772"/>
    <w:rsid w:val="00AF4211"/>
    <w:rsid w:val="00B50828"/>
    <w:rsid w:val="00B55891"/>
    <w:rsid w:val="00B67415"/>
    <w:rsid w:val="00B9116E"/>
    <w:rsid w:val="00C1606F"/>
    <w:rsid w:val="00C53243"/>
    <w:rsid w:val="00C63BD8"/>
    <w:rsid w:val="00C84E16"/>
    <w:rsid w:val="00C85A19"/>
    <w:rsid w:val="00CA16F1"/>
    <w:rsid w:val="00CB0224"/>
    <w:rsid w:val="00CC7A10"/>
    <w:rsid w:val="00D93242"/>
    <w:rsid w:val="00DA323C"/>
    <w:rsid w:val="00DF25CD"/>
    <w:rsid w:val="00E13B18"/>
    <w:rsid w:val="00E2692C"/>
    <w:rsid w:val="00E427C7"/>
    <w:rsid w:val="00E54CDF"/>
    <w:rsid w:val="00E83468"/>
    <w:rsid w:val="00EC1E23"/>
    <w:rsid w:val="00EF234F"/>
    <w:rsid w:val="00F076CE"/>
    <w:rsid w:val="00F1001F"/>
    <w:rsid w:val="00F1206E"/>
    <w:rsid w:val="00F67A83"/>
    <w:rsid w:val="00FE5767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093F3-6EB4-4437-9423-B213AEADE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17</cp:revision>
  <cp:lastPrinted>2026-03-03T13:51:00Z</cp:lastPrinted>
  <dcterms:created xsi:type="dcterms:W3CDTF">2023-01-16T06:29:00Z</dcterms:created>
  <dcterms:modified xsi:type="dcterms:W3CDTF">2026-03-04T13:51:00Z</dcterms:modified>
</cp:coreProperties>
</file>