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C147A" w:rsidRPr="002F1473" w:rsidRDefault="005C147A" w:rsidP="005C1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F1473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5C147A" w:rsidRPr="002F1473" w:rsidRDefault="005C147A" w:rsidP="005C1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F1473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5C147A" w:rsidRPr="002F1473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EA1089" w:rsidRPr="00613C79" w:rsidRDefault="00340DE7" w:rsidP="00340DE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Arial" w:eastAsiaTheme="minorHAnsi" w:hAnsi="Arial" w:cs="Arial"/>
          <w:b/>
          <w:sz w:val="24"/>
          <w:szCs w:val="24"/>
        </w:rPr>
      </w:pPr>
      <w:r w:rsidRPr="00613C79">
        <w:rPr>
          <w:rFonts w:ascii="Arial" w:eastAsiaTheme="minorHAnsi" w:hAnsi="Arial" w:cs="Arial"/>
          <w:b/>
          <w:sz w:val="24"/>
          <w:szCs w:val="24"/>
        </w:rPr>
        <w:t>О РЕГУЛИРОВАНИИ ОТДЕЛЬНЫХ ВОПРОСОВ В ОБЛАСТИ ОРГАНИЗАЦИИ</w:t>
      </w:r>
      <w:r w:rsidR="00A66391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Pr="00613C79">
        <w:rPr>
          <w:rFonts w:ascii="Arial" w:eastAsiaTheme="minorHAnsi" w:hAnsi="Arial" w:cs="Arial"/>
          <w:b/>
          <w:sz w:val="24"/>
          <w:szCs w:val="24"/>
        </w:rPr>
        <w:t>ДОРОЖНОГО ДВИЖЕНИЯ В ЧУВАШСКОЙ РЕСПУБЛИКЕ</w:t>
      </w:r>
    </w:p>
    <w:p w:rsidR="00613C79" w:rsidRDefault="00613C79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</w:p>
    <w:p w:rsidR="005C147A" w:rsidRPr="002F1473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4"/>
          <w:szCs w:val="24"/>
        </w:rPr>
      </w:pPr>
      <w:proofErr w:type="gramStart"/>
      <w:r w:rsidRPr="002F1473">
        <w:rPr>
          <w:rFonts w:ascii="Times New Roman" w:hAnsi="Times New Roman"/>
          <w:bCs/>
          <w:i/>
          <w:sz w:val="24"/>
          <w:szCs w:val="24"/>
        </w:rPr>
        <w:t>Принят</w:t>
      </w:r>
      <w:proofErr w:type="gramEnd"/>
    </w:p>
    <w:p w:rsidR="005C147A" w:rsidRPr="002F1473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4"/>
          <w:szCs w:val="24"/>
        </w:rPr>
      </w:pPr>
      <w:r w:rsidRPr="002F1473">
        <w:rPr>
          <w:rFonts w:ascii="Times New Roman" w:hAnsi="Times New Roman"/>
          <w:bCs/>
          <w:i/>
          <w:sz w:val="24"/>
          <w:szCs w:val="24"/>
        </w:rPr>
        <w:t>Государственным Советом</w:t>
      </w:r>
    </w:p>
    <w:p w:rsidR="005C147A" w:rsidRPr="002F1473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4"/>
          <w:szCs w:val="24"/>
        </w:rPr>
      </w:pPr>
      <w:r w:rsidRPr="002F1473">
        <w:rPr>
          <w:rFonts w:ascii="Times New Roman" w:hAnsi="Times New Roman"/>
          <w:bCs/>
          <w:i/>
          <w:sz w:val="24"/>
          <w:szCs w:val="24"/>
        </w:rPr>
        <w:t>Чувашской Республики</w:t>
      </w:r>
    </w:p>
    <w:p w:rsidR="005C147A" w:rsidRPr="002F1473" w:rsidRDefault="00EA1089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4"/>
          <w:szCs w:val="24"/>
        </w:rPr>
      </w:pPr>
      <w:r w:rsidRPr="002F1473">
        <w:rPr>
          <w:rFonts w:ascii="Times New Roman" w:hAnsi="Times New Roman"/>
          <w:bCs/>
          <w:i/>
          <w:sz w:val="24"/>
          <w:szCs w:val="24"/>
        </w:rPr>
        <w:t>2</w:t>
      </w:r>
      <w:r w:rsidR="00613C79" w:rsidRPr="002F1473">
        <w:rPr>
          <w:rFonts w:ascii="Times New Roman" w:hAnsi="Times New Roman"/>
          <w:bCs/>
          <w:i/>
          <w:sz w:val="24"/>
          <w:szCs w:val="24"/>
        </w:rPr>
        <w:t>1</w:t>
      </w:r>
      <w:r w:rsidRPr="002F1473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340DE7" w:rsidRPr="002F1473">
        <w:rPr>
          <w:rFonts w:ascii="Times New Roman" w:hAnsi="Times New Roman"/>
          <w:bCs/>
          <w:i/>
          <w:sz w:val="24"/>
          <w:szCs w:val="24"/>
        </w:rPr>
        <w:t>ноя</w:t>
      </w:r>
      <w:r w:rsidRPr="002F1473">
        <w:rPr>
          <w:rFonts w:ascii="Times New Roman" w:hAnsi="Times New Roman"/>
          <w:bCs/>
          <w:i/>
          <w:sz w:val="24"/>
          <w:szCs w:val="24"/>
        </w:rPr>
        <w:t>бря 20</w:t>
      </w:r>
      <w:r w:rsidR="00340DE7" w:rsidRPr="002F1473">
        <w:rPr>
          <w:rFonts w:ascii="Times New Roman" w:hAnsi="Times New Roman"/>
          <w:bCs/>
          <w:i/>
          <w:sz w:val="24"/>
          <w:szCs w:val="24"/>
        </w:rPr>
        <w:t>23</w:t>
      </w:r>
      <w:r w:rsidRPr="002F1473">
        <w:rPr>
          <w:rFonts w:ascii="Times New Roman" w:hAnsi="Times New Roman"/>
          <w:bCs/>
          <w:i/>
          <w:sz w:val="24"/>
          <w:szCs w:val="24"/>
        </w:rPr>
        <w:t xml:space="preserve"> года</w:t>
      </w:r>
    </w:p>
    <w:p w:rsidR="005C147A" w:rsidRPr="001A710D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F1473" w:rsidRDefault="002F1473" w:rsidP="00613C7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C61261" w:rsidRDefault="00C61261" w:rsidP="00C61261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7. Право бесплатного пользования платной парковкой</w:t>
      </w:r>
    </w:p>
    <w:p w:rsidR="00C61261" w:rsidRDefault="00C61261" w:rsidP="00C6126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</w:rPr>
      </w:pPr>
    </w:p>
    <w:p w:rsidR="00C61261" w:rsidRDefault="00C61261" w:rsidP="00C612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3. Право бесплатного пользования платными парковками, расположенными на землях, находящихся в государственной или муниципальной собственности, предоставляется:</w:t>
      </w:r>
    </w:p>
    <w:p w:rsidR="00C61261" w:rsidRPr="00C61261" w:rsidRDefault="00C61261" w:rsidP="00C612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bookmarkStart w:id="0" w:name="Par13"/>
      <w:bookmarkEnd w:id="0"/>
      <w:r w:rsidRPr="00C61261">
        <w:rPr>
          <w:rFonts w:ascii="Arial" w:eastAsiaTheme="minorHAnsi" w:hAnsi="Arial" w:cs="Arial"/>
          <w:sz w:val="20"/>
          <w:szCs w:val="20"/>
        </w:rPr>
        <w:t xml:space="preserve">5) в отношении транспортного средства категории "В", принадлежащего на праве собственности ветерану Великой Отечественной войны, ветерану боевых действий, </w:t>
      </w:r>
      <w:proofErr w:type="gramStart"/>
      <w:r w:rsidRPr="00C61261">
        <w:rPr>
          <w:rFonts w:ascii="Arial" w:eastAsiaTheme="minorHAnsi" w:hAnsi="Arial" w:cs="Arial"/>
          <w:sz w:val="20"/>
          <w:szCs w:val="20"/>
        </w:rPr>
        <w:t>подпадающим</w:t>
      </w:r>
      <w:proofErr w:type="gramEnd"/>
      <w:r w:rsidRPr="00C61261">
        <w:rPr>
          <w:rFonts w:ascii="Arial" w:eastAsiaTheme="minorHAnsi" w:hAnsi="Arial" w:cs="Arial"/>
          <w:sz w:val="20"/>
          <w:szCs w:val="20"/>
        </w:rPr>
        <w:t xml:space="preserve"> под действие </w:t>
      </w:r>
      <w:hyperlink r:id="rId5" w:history="1">
        <w:r w:rsidRPr="00C61261">
          <w:rPr>
            <w:rFonts w:ascii="Arial" w:eastAsiaTheme="minorHAnsi" w:hAnsi="Arial" w:cs="Arial"/>
            <w:sz w:val="20"/>
            <w:szCs w:val="20"/>
          </w:rPr>
          <w:t>статей 2</w:t>
        </w:r>
      </w:hyperlink>
      <w:r w:rsidRPr="00C61261">
        <w:rPr>
          <w:rFonts w:ascii="Arial" w:eastAsiaTheme="minorHAnsi" w:hAnsi="Arial" w:cs="Arial"/>
          <w:sz w:val="20"/>
          <w:szCs w:val="20"/>
        </w:rPr>
        <w:t xml:space="preserve"> и </w:t>
      </w:r>
      <w:hyperlink r:id="rId6" w:history="1">
        <w:r w:rsidRPr="00C61261">
          <w:rPr>
            <w:rFonts w:ascii="Arial" w:eastAsiaTheme="minorHAnsi" w:hAnsi="Arial" w:cs="Arial"/>
            <w:sz w:val="20"/>
            <w:szCs w:val="20"/>
          </w:rPr>
          <w:t>3</w:t>
        </w:r>
      </w:hyperlink>
      <w:r w:rsidRPr="00C61261">
        <w:rPr>
          <w:rFonts w:ascii="Arial" w:eastAsiaTheme="minorHAnsi" w:hAnsi="Arial" w:cs="Arial"/>
          <w:sz w:val="20"/>
          <w:szCs w:val="20"/>
        </w:rPr>
        <w:t xml:space="preserve"> Федерального закона от 12 января 1995 года N 5-ФЗ "О ветеранах".</w:t>
      </w:r>
    </w:p>
    <w:p w:rsidR="00C61261" w:rsidRPr="00C61261" w:rsidRDefault="00C61261" w:rsidP="00C612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C61261">
        <w:rPr>
          <w:rFonts w:ascii="Arial" w:eastAsiaTheme="minorHAnsi" w:hAnsi="Arial" w:cs="Arial"/>
          <w:sz w:val="20"/>
          <w:szCs w:val="20"/>
        </w:rPr>
        <w:t>Порядок реализации</w:t>
      </w:r>
      <w:bookmarkStart w:id="1" w:name="_GoBack"/>
      <w:bookmarkEnd w:id="1"/>
      <w:r w:rsidRPr="00C61261">
        <w:rPr>
          <w:rFonts w:ascii="Arial" w:eastAsiaTheme="minorHAnsi" w:hAnsi="Arial" w:cs="Arial"/>
          <w:sz w:val="20"/>
          <w:szCs w:val="20"/>
        </w:rPr>
        <w:t xml:space="preserve"> права бесплатного пользования платной парковкой, предусмотренного </w:t>
      </w:r>
      <w:hyperlink w:anchor="Par10" w:history="1">
        <w:r w:rsidRPr="00C61261">
          <w:rPr>
            <w:rFonts w:ascii="Arial" w:eastAsiaTheme="minorHAnsi" w:hAnsi="Arial" w:cs="Arial"/>
            <w:sz w:val="20"/>
            <w:szCs w:val="20"/>
          </w:rPr>
          <w:t>пунктами 2</w:t>
        </w:r>
      </w:hyperlink>
      <w:r w:rsidRPr="00C61261">
        <w:rPr>
          <w:rFonts w:ascii="Arial" w:eastAsiaTheme="minorHAnsi" w:hAnsi="Arial" w:cs="Arial"/>
          <w:sz w:val="20"/>
          <w:szCs w:val="20"/>
        </w:rPr>
        <w:t xml:space="preserve"> - </w:t>
      </w:r>
      <w:hyperlink w:anchor="Par13" w:history="1">
        <w:r w:rsidRPr="00C61261">
          <w:rPr>
            <w:rFonts w:ascii="Arial" w:eastAsiaTheme="minorHAnsi" w:hAnsi="Arial" w:cs="Arial"/>
            <w:sz w:val="20"/>
            <w:szCs w:val="20"/>
          </w:rPr>
          <w:t>5</w:t>
        </w:r>
      </w:hyperlink>
      <w:r w:rsidRPr="00C61261">
        <w:rPr>
          <w:rFonts w:ascii="Arial" w:eastAsiaTheme="minorHAnsi" w:hAnsi="Arial" w:cs="Arial"/>
          <w:sz w:val="20"/>
          <w:szCs w:val="20"/>
        </w:rPr>
        <w:t xml:space="preserve"> настоящей части, определяется Кабинетом Министров Чувашской Республики.</w:t>
      </w:r>
    </w:p>
    <w:p w:rsidR="008D34E7" w:rsidRDefault="008D34E7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C147A" w:rsidRPr="005E69BD" w:rsidRDefault="005C147A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5C147A" w:rsidRPr="005E69BD" w:rsidRDefault="005C147A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5A701A" w:rsidRPr="005A701A" w:rsidRDefault="00613C79" w:rsidP="005A70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О</w:t>
      </w:r>
      <w:r w:rsidR="005A701A" w:rsidRPr="005A701A">
        <w:rPr>
          <w:rFonts w:ascii="Times New Roman" w:eastAsiaTheme="minorHAnsi" w:hAnsi="Times New Roman"/>
          <w:b/>
          <w:bCs/>
          <w:sz w:val="28"/>
          <w:szCs w:val="28"/>
        </w:rPr>
        <w:t>.</w:t>
      </w: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НИКОЛА</w:t>
      </w:r>
      <w:r w:rsidR="005A701A" w:rsidRPr="005A701A">
        <w:rPr>
          <w:rFonts w:ascii="Times New Roman" w:eastAsiaTheme="minorHAnsi" w:hAnsi="Times New Roman"/>
          <w:b/>
          <w:bCs/>
          <w:sz w:val="28"/>
          <w:szCs w:val="28"/>
        </w:rPr>
        <w:t>ЕВ</w:t>
      </w:r>
    </w:p>
    <w:p w:rsidR="005C147A" w:rsidRPr="005A701A" w:rsidRDefault="005C147A" w:rsidP="005C147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i/>
          <w:sz w:val="28"/>
          <w:szCs w:val="28"/>
        </w:rPr>
      </w:pPr>
      <w:r w:rsidRPr="005A701A">
        <w:rPr>
          <w:rFonts w:ascii="Times New Roman" w:eastAsiaTheme="minorHAnsi" w:hAnsi="Times New Roman"/>
          <w:bCs/>
          <w:i/>
          <w:sz w:val="28"/>
          <w:szCs w:val="28"/>
        </w:rPr>
        <w:t>г. Чебоксары</w:t>
      </w:r>
    </w:p>
    <w:p w:rsidR="005A701A" w:rsidRPr="005A701A" w:rsidRDefault="005A701A" w:rsidP="005A70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5A701A">
        <w:rPr>
          <w:rFonts w:ascii="Times New Roman" w:eastAsiaTheme="minorHAnsi" w:hAnsi="Times New Roman"/>
          <w:i/>
          <w:sz w:val="28"/>
          <w:szCs w:val="28"/>
        </w:rPr>
        <w:t>2</w:t>
      </w:r>
      <w:r w:rsidR="00613C79">
        <w:rPr>
          <w:rFonts w:ascii="Times New Roman" w:eastAsiaTheme="minorHAnsi" w:hAnsi="Times New Roman"/>
          <w:i/>
          <w:sz w:val="28"/>
          <w:szCs w:val="28"/>
        </w:rPr>
        <w:t>3</w:t>
      </w:r>
      <w:r w:rsidRPr="005A701A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613C79">
        <w:rPr>
          <w:rFonts w:ascii="Times New Roman" w:eastAsiaTheme="minorHAnsi" w:hAnsi="Times New Roman"/>
          <w:i/>
          <w:sz w:val="28"/>
          <w:szCs w:val="28"/>
        </w:rPr>
        <w:t>ноя</w:t>
      </w:r>
      <w:r w:rsidRPr="005A701A">
        <w:rPr>
          <w:rFonts w:ascii="Times New Roman" w:eastAsiaTheme="minorHAnsi" w:hAnsi="Times New Roman"/>
          <w:i/>
          <w:sz w:val="28"/>
          <w:szCs w:val="28"/>
        </w:rPr>
        <w:t>бря 20</w:t>
      </w:r>
      <w:r w:rsidR="00613C79">
        <w:rPr>
          <w:rFonts w:ascii="Times New Roman" w:eastAsiaTheme="minorHAnsi" w:hAnsi="Times New Roman"/>
          <w:i/>
          <w:sz w:val="28"/>
          <w:szCs w:val="28"/>
        </w:rPr>
        <w:t>23</w:t>
      </w:r>
      <w:r w:rsidRPr="005A701A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676AA0" w:rsidRDefault="005A701A" w:rsidP="006409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A701A">
        <w:rPr>
          <w:rFonts w:ascii="Times New Roman" w:eastAsiaTheme="minorHAnsi" w:hAnsi="Times New Roman"/>
          <w:i/>
          <w:sz w:val="28"/>
          <w:szCs w:val="28"/>
        </w:rPr>
        <w:t>N 8</w:t>
      </w:r>
      <w:r w:rsidR="00613C79">
        <w:rPr>
          <w:rFonts w:ascii="Times New Roman" w:eastAsiaTheme="minorHAnsi" w:hAnsi="Times New Roman"/>
          <w:i/>
          <w:sz w:val="28"/>
          <w:szCs w:val="28"/>
        </w:rPr>
        <w:t>8</w:t>
      </w:r>
    </w:p>
    <w:sectPr w:rsidR="00676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67B45"/>
    <w:rsid w:val="00090ED0"/>
    <w:rsid w:val="000C163E"/>
    <w:rsid w:val="000E543B"/>
    <w:rsid w:val="000E629B"/>
    <w:rsid w:val="00100655"/>
    <w:rsid w:val="00111849"/>
    <w:rsid w:val="0019123E"/>
    <w:rsid w:val="001A710D"/>
    <w:rsid w:val="001B52DD"/>
    <w:rsid w:val="001F5320"/>
    <w:rsid w:val="002227CD"/>
    <w:rsid w:val="0022679D"/>
    <w:rsid w:val="00242840"/>
    <w:rsid w:val="00265229"/>
    <w:rsid w:val="002A6DD9"/>
    <w:rsid w:val="002F1473"/>
    <w:rsid w:val="00320522"/>
    <w:rsid w:val="00340DE7"/>
    <w:rsid w:val="00371D3C"/>
    <w:rsid w:val="00394261"/>
    <w:rsid w:val="003A4C18"/>
    <w:rsid w:val="003B3386"/>
    <w:rsid w:val="003D1B26"/>
    <w:rsid w:val="003D4D8B"/>
    <w:rsid w:val="004958D9"/>
    <w:rsid w:val="00546749"/>
    <w:rsid w:val="0056206C"/>
    <w:rsid w:val="005868B8"/>
    <w:rsid w:val="005A701A"/>
    <w:rsid w:val="005B7EAF"/>
    <w:rsid w:val="005C147A"/>
    <w:rsid w:val="005D647B"/>
    <w:rsid w:val="005E69BD"/>
    <w:rsid w:val="00613C79"/>
    <w:rsid w:val="0064092A"/>
    <w:rsid w:val="00647C88"/>
    <w:rsid w:val="00656D94"/>
    <w:rsid w:val="006625BA"/>
    <w:rsid w:val="00670958"/>
    <w:rsid w:val="0067611B"/>
    <w:rsid w:val="00676AA0"/>
    <w:rsid w:val="006A7216"/>
    <w:rsid w:val="006B0FE0"/>
    <w:rsid w:val="006C36BF"/>
    <w:rsid w:val="00720200"/>
    <w:rsid w:val="0073071B"/>
    <w:rsid w:val="00735EB6"/>
    <w:rsid w:val="00741DDE"/>
    <w:rsid w:val="007663E5"/>
    <w:rsid w:val="007B65F3"/>
    <w:rsid w:val="007E19AE"/>
    <w:rsid w:val="00820315"/>
    <w:rsid w:val="00863D12"/>
    <w:rsid w:val="008D34E7"/>
    <w:rsid w:val="008F6DF4"/>
    <w:rsid w:val="0090603A"/>
    <w:rsid w:val="0092075E"/>
    <w:rsid w:val="00977207"/>
    <w:rsid w:val="00995095"/>
    <w:rsid w:val="00996DD0"/>
    <w:rsid w:val="009B750F"/>
    <w:rsid w:val="009D71F6"/>
    <w:rsid w:val="009E1C8C"/>
    <w:rsid w:val="009E3662"/>
    <w:rsid w:val="00A071A1"/>
    <w:rsid w:val="00A31040"/>
    <w:rsid w:val="00A434A1"/>
    <w:rsid w:val="00A66391"/>
    <w:rsid w:val="00A90A4B"/>
    <w:rsid w:val="00AD3D78"/>
    <w:rsid w:val="00AD5F4C"/>
    <w:rsid w:val="00B347F0"/>
    <w:rsid w:val="00BA2B50"/>
    <w:rsid w:val="00BB675C"/>
    <w:rsid w:val="00BD7E75"/>
    <w:rsid w:val="00C05FE0"/>
    <w:rsid w:val="00C0637F"/>
    <w:rsid w:val="00C61261"/>
    <w:rsid w:val="00C656C0"/>
    <w:rsid w:val="00CB2C74"/>
    <w:rsid w:val="00CC7DC1"/>
    <w:rsid w:val="00CF03FB"/>
    <w:rsid w:val="00D01E27"/>
    <w:rsid w:val="00D20063"/>
    <w:rsid w:val="00D574A1"/>
    <w:rsid w:val="00D600CA"/>
    <w:rsid w:val="00D65F30"/>
    <w:rsid w:val="00D76D4B"/>
    <w:rsid w:val="00DB5C79"/>
    <w:rsid w:val="00DB6BB8"/>
    <w:rsid w:val="00DC4279"/>
    <w:rsid w:val="00E05E98"/>
    <w:rsid w:val="00E32F77"/>
    <w:rsid w:val="00E86225"/>
    <w:rsid w:val="00E90953"/>
    <w:rsid w:val="00EA1089"/>
    <w:rsid w:val="00EA119A"/>
    <w:rsid w:val="00EA5DF1"/>
    <w:rsid w:val="00EE707D"/>
    <w:rsid w:val="00F21A8A"/>
    <w:rsid w:val="00F525E2"/>
    <w:rsid w:val="00F93C67"/>
    <w:rsid w:val="00FC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7E7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D1B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7E7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D1B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3685&amp;dst=100029" TargetMode="External"/><Relationship Id="rId5" Type="http://schemas.openxmlformats.org/officeDocument/2006/relationships/hyperlink" Target="https://login.consultant.ru/link/?req=doc&amp;base=LAW&amp;n=503685&amp;dst=1000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2</cp:revision>
  <cp:lastPrinted>2025-04-03T06:49:00Z</cp:lastPrinted>
  <dcterms:created xsi:type="dcterms:W3CDTF">2025-06-19T07:49:00Z</dcterms:created>
  <dcterms:modified xsi:type="dcterms:W3CDTF">2025-06-19T07:49:00Z</dcterms:modified>
</cp:coreProperties>
</file>