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1F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15.05.</w:t>
            </w:r>
            <w:bookmarkStart w:id="0" w:name="_GoBack"/>
            <w:bookmarkEnd w:id="0"/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355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1F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15.05.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355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002BB3" w:rsidRPr="00002BB3" w:rsidRDefault="00002BB3" w:rsidP="007A0164">
      <w:pPr>
        <w:tabs>
          <w:tab w:val="left" w:pos="4395"/>
        </w:tabs>
        <w:suppressAutoHyphens w:val="0"/>
        <w:spacing w:line="240" w:lineRule="auto"/>
        <w:ind w:right="5102" w:firstLine="0"/>
        <w:rPr>
          <w:iCs/>
          <w:color w:val="000000"/>
          <w:kern w:val="0"/>
          <w:sz w:val="28"/>
          <w:szCs w:val="26"/>
          <w:lang w:eastAsia="ru-RU"/>
        </w:rPr>
      </w:pPr>
      <w:r w:rsidRPr="00002BB3">
        <w:rPr>
          <w:iCs/>
          <w:color w:val="000000"/>
          <w:kern w:val="0"/>
          <w:sz w:val="28"/>
          <w:szCs w:val="26"/>
          <w:lang w:eastAsia="ru-RU"/>
        </w:rPr>
        <w:t xml:space="preserve">Об утверждении отчета об </w:t>
      </w:r>
      <w:r w:rsidR="007A0164">
        <w:rPr>
          <w:iCs/>
          <w:color w:val="000000"/>
          <w:kern w:val="0"/>
          <w:sz w:val="28"/>
          <w:szCs w:val="26"/>
          <w:lang w:eastAsia="ru-RU"/>
        </w:rPr>
        <w:t xml:space="preserve">исполнении бюджета Янтиковского </w:t>
      </w:r>
      <w:r w:rsidRPr="00002BB3">
        <w:rPr>
          <w:iCs/>
          <w:color w:val="000000"/>
          <w:kern w:val="0"/>
          <w:sz w:val="28"/>
          <w:szCs w:val="26"/>
          <w:lang w:eastAsia="ru-RU"/>
        </w:rPr>
        <w:t>муниципального округа за 1 квартал 2025 года</w:t>
      </w:r>
    </w:p>
    <w:p w:rsidR="00002BB3" w:rsidRPr="00002BB3" w:rsidRDefault="00002BB3" w:rsidP="00002BB3">
      <w:pPr>
        <w:suppressAutoHyphens w:val="0"/>
        <w:spacing w:line="240" w:lineRule="auto"/>
        <w:ind w:right="4510" w:firstLine="0"/>
        <w:rPr>
          <w:iCs/>
          <w:color w:val="000000"/>
          <w:kern w:val="0"/>
          <w:sz w:val="28"/>
          <w:szCs w:val="26"/>
          <w:lang w:eastAsia="ru-RU"/>
        </w:rPr>
      </w:pPr>
    </w:p>
    <w:p w:rsidR="00002BB3" w:rsidRPr="007A0164" w:rsidRDefault="00002BB3" w:rsidP="00002BB3">
      <w:pPr>
        <w:suppressAutoHyphens w:val="0"/>
        <w:spacing w:line="240" w:lineRule="auto"/>
        <w:ind w:right="4510" w:firstLine="0"/>
        <w:rPr>
          <w:iCs/>
          <w:color w:val="000000"/>
          <w:kern w:val="0"/>
          <w:sz w:val="16"/>
          <w:szCs w:val="16"/>
          <w:lang w:eastAsia="ru-RU"/>
        </w:rPr>
      </w:pPr>
    </w:p>
    <w:p w:rsidR="00002BB3" w:rsidRPr="00002BB3" w:rsidRDefault="00002BB3" w:rsidP="007A0164">
      <w:pPr>
        <w:suppressAutoHyphens w:val="0"/>
        <w:spacing w:line="360" w:lineRule="auto"/>
        <w:rPr>
          <w:b/>
          <w:iCs/>
          <w:color w:val="000000"/>
          <w:kern w:val="0"/>
          <w:sz w:val="28"/>
          <w:szCs w:val="26"/>
          <w:lang w:eastAsia="ru-RU"/>
        </w:rPr>
      </w:pPr>
      <w:r w:rsidRPr="00002BB3">
        <w:rPr>
          <w:iCs/>
          <w:color w:val="000000"/>
          <w:kern w:val="0"/>
          <w:sz w:val="28"/>
          <w:szCs w:val="26"/>
          <w:lang w:eastAsia="ru-RU"/>
        </w:rPr>
        <w:t xml:space="preserve">Руководствуясь статьей 264.2 Бюджетного кодекса Российской Федерации и статьей 29 Положения «О регулировании бюджетных правоотношений в Янтиковском муниципальном округе Чувашской Республики», утвержденного решением Собрания депутатов Янтиковского муниципального округа Чувашской Республики от 09.12.2022 № 4/2, администрация Янтиковского муниципального округа  </w:t>
      </w:r>
      <w:proofErr w:type="gramStart"/>
      <w:r w:rsidRPr="00002BB3">
        <w:rPr>
          <w:b/>
          <w:iCs/>
          <w:color w:val="000000"/>
          <w:kern w:val="0"/>
          <w:sz w:val="28"/>
          <w:szCs w:val="26"/>
          <w:lang w:eastAsia="ru-RU"/>
        </w:rPr>
        <w:t>п</w:t>
      </w:r>
      <w:proofErr w:type="gramEnd"/>
      <w:r w:rsidRPr="00002BB3">
        <w:rPr>
          <w:b/>
          <w:iCs/>
          <w:color w:val="000000"/>
          <w:kern w:val="0"/>
          <w:sz w:val="28"/>
          <w:szCs w:val="26"/>
          <w:lang w:eastAsia="ru-RU"/>
        </w:rPr>
        <w:t xml:space="preserve"> о с т а н о в л я е т:</w:t>
      </w:r>
    </w:p>
    <w:p w:rsidR="00002BB3" w:rsidRPr="00002BB3" w:rsidRDefault="00002BB3" w:rsidP="007A0164">
      <w:pPr>
        <w:numPr>
          <w:ilvl w:val="0"/>
          <w:numId w:val="21"/>
        </w:numPr>
        <w:tabs>
          <w:tab w:val="left" w:pos="1134"/>
        </w:tabs>
        <w:suppressAutoHyphens w:val="0"/>
        <w:spacing w:line="360" w:lineRule="auto"/>
        <w:ind w:left="0" w:firstLine="705"/>
        <w:rPr>
          <w:iCs/>
          <w:color w:val="000000"/>
          <w:kern w:val="0"/>
          <w:sz w:val="28"/>
          <w:szCs w:val="26"/>
          <w:lang w:eastAsia="ru-RU"/>
        </w:rPr>
      </w:pPr>
      <w:r w:rsidRPr="00002BB3">
        <w:rPr>
          <w:iCs/>
          <w:color w:val="000000"/>
          <w:kern w:val="0"/>
          <w:sz w:val="28"/>
          <w:szCs w:val="26"/>
          <w:lang w:eastAsia="ru-RU"/>
        </w:rPr>
        <w:t>Утвердить прилагаемый отчет об исполнении бюджета Янтиковского муниципального округа за 1 квартал 2025 года (далее -  отчет) согласно приложениям №№ 1-4.</w:t>
      </w:r>
    </w:p>
    <w:p w:rsidR="00002BB3" w:rsidRPr="00002BB3" w:rsidRDefault="00002BB3" w:rsidP="007A0164">
      <w:pPr>
        <w:numPr>
          <w:ilvl w:val="0"/>
          <w:numId w:val="21"/>
        </w:numPr>
        <w:tabs>
          <w:tab w:val="left" w:pos="993"/>
        </w:tabs>
        <w:suppressAutoHyphens w:val="0"/>
        <w:spacing w:line="360" w:lineRule="auto"/>
        <w:ind w:left="0" w:firstLine="705"/>
        <w:rPr>
          <w:i/>
          <w:iCs/>
          <w:color w:val="0070C0"/>
          <w:kern w:val="0"/>
          <w:sz w:val="28"/>
          <w:szCs w:val="26"/>
          <w:lang w:eastAsia="ru-RU"/>
        </w:rPr>
      </w:pPr>
      <w:r w:rsidRPr="00002BB3">
        <w:rPr>
          <w:iCs/>
          <w:color w:val="000000"/>
          <w:kern w:val="0"/>
          <w:sz w:val="28"/>
          <w:szCs w:val="26"/>
          <w:lang w:eastAsia="ru-RU"/>
        </w:rPr>
        <w:t>Направить отчет в Контрольно-счетную палату Чувашской Республики.</w:t>
      </w:r>
    </w:p>
    <w:p w:rsidR="00002BB3" w:rsidRDefault="00002BB3" w:rsidP="00002BB3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7A0164" w:rsidRPr="00002BB3" w:rsidRDefault="007A0164" w:rsidP="00002BB3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002BB3" w:rsidRPr="00002BB3" w:rsidRDefault="00002BB3" w:rsidP="00002BB3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8"/>
          <w:szCs w:val="28"/>
          <w:lang w:eastAsia="ru-RU"/>
        </w:rPr>
      </w:pPr>
      <w:r w:rsidRPr="00002BB3">
        <w:rPr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002BB3" w:rsidRPr="00002BB3" w:rsidRDefault="00002BB3" w:rsidP="00002BB3">
      <w:pPr>
        <w:suppressAutoHyphens w:val="0"/>
        <w:spacing w:line="240" w:lineRule="auto"/>
        <w:ind w:firstLine="0"/>
        <w:jc w:val="left"/>
        <w:rPr>
          <w:color w:val="000000"/>
          <w:kern w:val="0"/>
          <w:sz w:val="28"/>
          <w:szCs w:val="28"/>
          <w:lang w:eastAsia="ru-RU"/>
        </w:rPr>
      </w:pPr>
      <w:r w:rsidRPr="00002BB3">
        <w:rPr>
          <w:iCs/>
          <w:color w:val="000000"/>
          <w:kern w:val="0"/>
          <w:sz w:val="28"/>
          <w:szCs w:val="26"/>
          <w:lang w:eastAsia="ru-RU"/>
        </w:rPr>
        <w:t xml:space="preserve">муниципального округа  </w:t>
      </w:r>
      <w:r w:rsidRPr="00002BB3">
        <w:rPr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О.А. Ломоносов</w:t>
      </w:r>
    </w:p>
    <w:p w:rsidR="00002BB3" w:rsidRDefault="00002BB3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Pr="00995472" w:rsidRDefault="00995472" w:rsidP="00995472">
      <w:pPr>
        <w:suppressAutoHyphens w:val="0"/>
        <w:spacing w:line="276" w:lineRule="auto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95472">
        <w:rPr>
          <w:rFonts w:eastAsia="Calibri"/>
          <w:b/>
          <w:kern w:val="0"/>
          <w:sz w:val="28"/>
          <w:szCs w:val="28"/>
          <w:lang w:eastAsia="en-US"/>
        </w:rPr>
        <w:lastRenderedPageBreak/>
        <w:t>Итоги исполнения бюджета Янтиковского муниципального округа</w:t>
      </w:r>
    </w:p>
    <w:p w:rsidR="00995472" w:rsidRPr="00995472" w:rsidRDefault="00995472" w:rsidP="00995472">
      <w:pPr>
        <w:suppressAutoHyphens w:val="0"/>
        <w:spacing w:line="276" w:lineRule="auto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95472">
        <w:rPr>
          <w:rFonts w:eastAsia="Calibri"/>
          <w:b/>
          <w:kern w:val="0"/>
          <w:sz w:val="28"/>
          <w:szCs w:val="28"/>
          <w:lang w:eastAsia="en-US"/>
        </w:rPr>
        <w:t xml:space="preserve"> за 1 квартал 2025 года</w:t>
      </w:r>
    </w:p>
    <w:p w:rsidR="00995472" w:rsidRPr="00995472" w:rsidRDefault="00995472" w:rsidP="00995472">
      <w:pPr>
        <w:suppressAutoHyphens w:val="0"/>
        <w:spacing w:line="276" w:lineRule="auto"/>
        <w:ind w:firstLine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95472" w:rsidRPr="00995472" w:rsidRDefault="00995472" w:rsidP="00995472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995472">
        <w:rPr>
          <w:rFonts w:eastAsia="Calibri"/>
          <w:kern w:val="0"/>
          <w:sz w:val="28"/>
          <w:szCs w:val="28"/>
          <w:lang w:eastAsia="en-US"/>
        </w:rPr>
        <w:t xml:space="preserve">Бюджет Янтиковского муниципального округа за 1 квартал 2025 года исполнен по доходам в сумме 117403,6 тыс. рублей или 17,5% от плана  (план по доходам на 2025 год – 670278,8 тыс. рублей). Собственные (налоговые и неналоговые) доходы поступили в сумме 29490,5 тыс. рублей (19,7 % к плану, план на 2025 год-149517,6 тыс. рублей). По сравнению с аналогичным периодом 2024 года собственных доходов поступило больше на 23,4% или 5591,7 тыс. рублей. </w:t>
      </w:r>
    </w:p>
    <w:p w:rsidR="00995472" w:rsidRPr="00995472" w:rsidRDefault="00995472" w:rsidP="00995472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995472">
        <w:rPr>
          <w:rFonts w:eastAsia="Calibri"/>
          <w:kern w:val="0"/>
          <w:sz w:val="28"/>
          <w:szCs w:val="28"/>
          <w:lang w:eastAsia="en-US"/>
        </w:rPr>
        <w:t>Объем безвозмездных поступлений за указанный период составил 87913,1 тыс. рублей (16,9% от плана). В текущем году осуществлен возврат остатков целевых межбюджетных трансфертов в сумме 47349,9  тыс. рублей. Из них возвращено в бюджет муниципального округа в сумме 41177,2 тыс. рублей.</w:t>
      </w:r>
    </w:p>
    <w:p w:rsidR="00995472" w:rsidRPr="00995472" w:rsidRDefault="00995472" w:rsidP="00995472">
      <w:pPr>
        <w:suppressAutoHyphens w:val="0"/>
        <w:spacing w:line="360" w:lineRule="auto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995472">
        <w:rPr>
          <w:rFonts w:eastAsia="Calibri"/>
          <w:kern w:val="0"/>
          <w:sz w:val="28"/>
          <w:szCs w:val="28"/>
          <w:lang w:eastAsia="en-US"/>
        </w:rPr>
        <w:t>Бюджет Янтиковского муниципального округа по расходам исполнен в сумме 122368,4  тыс. рублей (17,2% от утвержденного годового плана, план на 2025 год – 713201,4 тыс. рублей).</w:t>
      </w:r>
      <w:r w:rsidRPr="00995472">
        <w:rPr>
          <w:rFonts w:eastAsia="Calibri"/>
          <w:color w:val="FF0000"/>
          <w:kern w:val="0"/>
          <w:sz w:val="28"/>
          <w:szCs w:val="28"/>
          <w:lang w:eastAsia="en-US"/>
        </w:rPr>
        <w:t xml:space="preserve"> </w:t>
      </w:r>
      <w:r w:rsidRPr="00995472">
        <w:rPr>
          <w:rFonts w:eastAsia="Calibri"/>
          <w:color w:val="000000"/>
          <w:kern w:val="0"/>
          <w:sz w:val="28"/>
          <w:szCs w:val="28"/>
          <w:lang w:eastAsia="en-US"/>
        </w:rPr>
        <w:t>По сравнению с аналогичным периодом 2024 года объем расходов уменьшился на 18661,0 тыс. рублей или 13,2%.</w:t>
      </w:r>
      <w:r w:rsidRPr="00995472">
        <w:rPr>
          <w:rFonts w:eastAsia="Calibri"/>
          <w:color w:val="FF0000"/>
          <w:kern w:val="0"/>
          <w:sz w:val="28"/>
          <w:szCs w:val="28"/>
          <w:lang w:eastAsia="en-US"/>
        </w:rPr>
        <w:t xml:space="preserve"> </w:t>
      </w:r>
      <w:r w:rsidRPr="00995472">
        <w:rPr>
          <w:rFonts w:eastAsia="Calibri"/>
          <w:color w:val="000000"/>
          <w:kern w:val="0"/>
          <w:sz w:val="28"/>
          <w:szCs w:val="28"/>
          <w:lang w:eastAsia="en-US"/>
        </w:rPr>
        <w:t>Бюджет Янтиковского муниципального округа за 1 квартал 2025 года исполнен с дефицитом в сумме 4964,8 тыс. рублей при плановом дефиците 42922,6 тыс. рублей.</w:t>
      </w:r>
    </w:p>
    <w:p w:rsidR="00995472" w:rsidRPr="00995472" w:rsidRDefault="00995472" w:rsidP="00995472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995472" w:rsidRPr="00995472" w:rsidRDefault="00995472" w:rsidP="00995472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95472">
        <w:rPr>
          <w:rFonts w:eastAsia="Calibri"/>
          <w:kern w:val="0"/>
          <w:sz w:val="28"/>
          <w:szCs w:val="28"/>
          <w:lang w:eastAsia="en-US"/>
        </w:rPr>
        <w:t xml:space="preserve">Начальник финансового отдела </w:t>
      </w: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95472">
        <w:rPr>
          <w:rFonts w:eastAsia="Calibri"/>
          <w:kern w:val="0"/>
          <w:sz w:val="28"/>
          <w:szCs w:val="28"/>
          <w:lang w:eastAsia="en-US"/>
        </w:rPr>
        <w:t xml:space="preserve">администрации Янтиковского </w:t>
      </w: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95472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   А.Г. Сергеев</w:t>
      </w: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995472" w:rsidRPr="00995472" w:rsidRDefault="00995472" w:rsidP="009954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  <w:sectPr w:rsidR="00995472" w:rsidSect="00450EB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3300"/>
        <w:gridCol w:w="7200"/>
        <w:gridCol w:w="2320"/>
        <w:gridCol w:w="2260"/>
      </w:tblGrid>
      <w:tr w:rsidR="00995472" w:rsidRPr="00995472" w:rsidTr="00995472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Приложение № 1</w:t>
            </w:r>
          </w:p>
        </w:tc>
      </w:tr>
      <w:tr w:rsidR="00995472" w:rsidRPr="00995472" w:rsidTr="00995472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к постановлению администрации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995472" w:rsidRPr="00995472" w:rsidTr="00995472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от  15.05. 2025  № 355</w:t>
            </w:r>
          </w:p>
        </w:tc>
      </w:tr>
      <w:tr w:rsidR="00995472" w:rsidRPr="00995472" w:rsidTr="00995472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319"/>
        </w:trPr>
        <w:tc>
          <w:tcPr>
            <w:tcW w:w="1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Исполнение  по доходам бюджета Янтиковского муниципального округа Чувашской Республики     </w:t>
            </w:r>
          </w:p>
        </w:tc>
      </w:tr>
      <w:tr w:rsidR="00995472" w:rsidRPr="00995472" w:rsidTr="00995472">
        <w:trPr>
          <w:trHeight w:val="319"/>
        </w:trPr>
        <w:tc>
          <w:tcPr>
            <w:tcW w:w="1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за I квартал 2025 года</w:t>
            </w:r>
          </w:p>
        </w:tc>
      </w:tr>
      <w:tr w:rsidR="00995472" w:rsidRPr="00995472" w:rsidTr="00995472">
        <w:trPr>
          <w:trHeight w:val="319"/>
        </w:trPr>
        <w:tc>
          <w:tcPr>
            <w:tcW w:w="1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255"/>
        </w:trPr>
        <w:tc>
          <w:tcPr>
            <w:tcW w:w="1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6"/>
                <w:szCs w:val="26"/>
                <w:lang w:eastAsia="ru-RU"/>
              </w:rPr>
            </w:pPr>
            <w:r w:rsidRPr="00995472">
              <w:rPr>
                <w:color w:val="000000"/>
                <w:kern w:val="0"/>
                <w:sz w:val="26"/>
                <w:szCs w:val="26"/>
                <w:lang w:eastAsia="ru-RU"/>
              </w:rPr>
              <w:t>Единица измерения: тыс. руб.</w:t>
            </w:r>
          </w:p>
        </w:tc>
      </w:tr>
      <w:tr w:rsidR="00995472" w:rsidRPr="00995472" w:rsidTr="00995472">
        <w:trPr>
          <w:trHeight w:val="405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Код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План на 2025 год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Исполнено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00010000000000000000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149 517,6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29 490,5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00010100000000000000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89 497,1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14 216,3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00010102000000000000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89 497,1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14 216,3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00010300000000000000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8 756,5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2 386,5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00010302000000000000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8 756,5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2 386,5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00010500000000000000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18 900,0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8 077,9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00010501000000000000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8 900,0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1 094,1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00010503000000000000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9 000,0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6 205,7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00010504000000000000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778,0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00010600000000000000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НАЛОГИ НА ИМУЩЕСТВО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8 100,0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528,9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00010601000000000000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3 200,0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149,7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00010604000000000000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Транспортный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1 300,0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86,7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00010606000000000000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Земельный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3 600,0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292,5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00010800000000000000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3 050,0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980,7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00010803000000000000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3 000,0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971,5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00010804000000000000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9,2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00011100000000000000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5 351,6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1 269,1</w:t>
            </w:r>
          </w:p>
        </w:tc>
      </w:tr>
      <w:tr w:rsidR="00995472" w:rsidRPr="00995472" w:rsidTr="00995472">
        <w:trPr>
          <w:trHeight w:val="189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00011105000000000000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5 251,6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1 154,2</w:t>
            </w:r>
          </w:p>
        </w:tc>
      </w:tr>
      <w:tr w:rsidR="00995472" w:rsidRPr="00995472" w:rsidTr="00995472">
        <w:trPr>
          <w:trHeight w:val="15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00011109000000000000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114,9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00011200000000000000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118,8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00011201000000000000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118,8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00011300000000000000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6 500,0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1 067,3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00011302000000000000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6 500,0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1 067,3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00011400000000000000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2 000,0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608,9</w:t>
            </w:r>
          </w:p>
        </w:tc>
      </w:tr>
      <w:tr w:rsidR="00995472" w:rsidRPr="00995472" w:rsidTr="00995472">
        <w:trPr>
          <w:trHeight w:val="15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00011402000000000000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1 500,0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395,5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00011406000000000000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213,4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00011600000000000000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119,5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00011601000000000000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123,5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00011610000000000000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Платежи в целях возмещения причиненного ущерба (убытков)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-84,0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00011611000000000000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Платежи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 xml:space="preserve"> ,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>уплачиваемые в целях возмещения вреда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80,0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00011700000000000000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6 662,4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116,6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00011715000000000000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Инициативные платежи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6 662,4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116,6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00020000000000000000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520 761,2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87 913,1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00020200000000000000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526 934,0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94 085,9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00020215000000000000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95 278,2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23 819,7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00020220000000000000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147 648,2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16 657,1</w:t>
            </w:r>
          </w:p>
        </w:tc>
      </w:tr>
      <w:tr w:rsidR="00995472" w:rsidRPr="00995472" w:rsidTr="00995472">
        <w:trPr>
          <w:trHeight w:val="189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00020220216140000150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28 789,4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00020225000000000000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14 204,9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4 098,9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00020225065140000150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973,9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12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00020225304140000150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5 269,6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00020225497140000150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4 098,9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4 098,9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00020225555140000150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3 014,0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00020225576140000150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Субсидии бюджетам муниципальных округов на обеспечение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комплексного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развития сельских территорий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714,6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00020225599140000150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133,9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00020229000000000000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Прочие субсидии бюджетам муниципальных округов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104 653,9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12 558,2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00020230000000000000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251 894,2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43 398,1</w:t>
            </w:r>
          </w:p>
        </w:tc>
      </w:tr>
      <w:tr w:rsidR="00995472" w:rsidRPr="00995472" w:rsidTr="00995472">
        <w:trPr>
          <w:trHeight w:val="649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00020230024140000150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238 463,6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42 822,8</w:t>
            </w:r>
          </w:p>
        </w:tc>
      </w:tr>
      <w:tr w:rsidR="00995472" w:rsidRPr="00995472" w:rsidTr="00995472">
        <w:trPr>
          <w:trHeight w:val="15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00020230029140000150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дошкольного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образования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79,5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21,2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00020235000000000000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13 351,1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554,1</w:t>
            </w:r>
          </w:p>
        </w:tc>
      </w:tr>
      <w:tr w:rsidR="00995472" w:rsidRPr="00995472" w:rsidTr="00995472">
        <w:trPr>
          <w:trHeight w:val="12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00020235082140000150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11 019,5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00020235118140000150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1 256,2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314,1</w:t>
            </w:r>
          </w:p>
        </w:tc>
      </w:tr>
      <w:tr w:rsidR="00995472" w:rsidRPr="00995472" w:rsidTr="00995472">
        <w:trPr>
          <w:trHeight w:val="12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00020235120140000150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00020235930140000150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1 072,3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240,0</w:t>
            </w:r>
          </w:p>
        </w:tc>
      </w:tr>
      <w:tr w:rsidR="00995472" w:rsidRPr="00995472" w:rsidTr="00995472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000 20240000000000000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 xml:space="preserve">   Иные межбюджетные трансферты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32 113,3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i/>
                <w:iCs/>
                <w:color w:val="000000"/>
                <w:kern w:val="0"/>
                <w:lang w:eastAsia="ru-RU"/>
              </w:rPr>
            </w:pPr>
            <w:r w:rsidRPr="00995472">
              <w:rPr>
                <w:i/>
                <w:iCs/>
                <w:color w:val="000000"/>
                <w:kern w:val="0"/>
                <w:lang w:eastAsia="ru-RU"/>
              </w:rPr>
              <w:t>10 211,1</w:t>
            </w:r>
          </w:p>
        </w:tc>
      </w:tr>
      <w:tr w:rsidR="00995472" w:rsidRPr="00995472" w:rsidTr="00995472">
        <w:trPr>
          <w:trHeight w:val="315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00020245050140000150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781,2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195,3</w:t>
            </w:r>
          </w:p>
        </w:tc>
      </w:tr>
      <w:tr w:rsidR="00995472" w:rsidRPr="00995472" w:rsidTr="00995472">
        <w:trPr>
          <w:trHeight w:val="15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00020245179140000150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1 336,4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334,1</w:t>
            </w:r>
          </w:p>
        </w:tc>
      </w:tr>
      <w:tr w:rsidR="00995472" w:rsidRPr="00995472" w:rsidTr="00995472">
        <w:trPr>
          <w:trHeight w:val="25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00020245303140000150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15 780,2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3 866,9</w:t>
            </w:r>
          </w:p>
        </w:tc>
      </w:tr>
      <w:tr w:rsidR="00995472" w:rsidRPr="00995472" w:rsidTr="0099547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00020249000000000000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Прочие межбюджетные трансферты, передаваемые бюджетам муниципальных округов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14 215,5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5 814,7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00021900000000000000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-6 172,7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-6 172,7</w:t>
            </w:r>
          </w:p>
        </w:tc>
      </w:tr>
      <w:tr w:rsidR="00995472" w:rsidRPr="00995472" w:rsidTr="00995472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00021960010140000150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-6 172,7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-6 172,7</w:t>
            </w:r>
          </w:p>
        </w:tc>
      </w:tr>
      <w:tr w:rsidR="00995472" w:rsidRPr="00995472" w:rsidTr="00995472">
        <w:trPr>
          <w:trHeight w:val="570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ИТОГО ДОХОДОВ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670 278,8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117 403,6</w:t>
            </w:r>
          </w:p>
        </w:tc>
      </w:tr>
    </w:tbl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780"/>
        <w:gridCol w:w="1322"/>
        <w:gridCol w:w="1300"/>
        <w:gridCol w:w="1660"/>
        <w:gridCol w:w="1086"/>
        <w:gridCol w:w="1920"/>
        <w:gridCol w:w="2406"/>
      </w:tblGrid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Приложение № 2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к постановлению администрации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от  15.05. 2025  № 355</w:t>
            </w:r>
          </w:p>
        </w:tc>
      </w:tr>
      <w:tr w:rsidR="00995472" w:rsidRPr="00995472" w:rsidTr="00F54FD8">
        <w:trPr>
          <w:trHeight w:val="300"/>
        </w:trPr>
        <w:tc>
          <w:tcPr>
            <w:tcW w:w="12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F54FD8">
        <w:trPr>
          <w:trHeight w:val="1178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Расходы бюджета Янтиковского муниципального округа Чувашской Республики по ведомственной структуре расходов бюджета Янтиковского муниципального округа Чувашской Республики за I квартал 2025 года</w:t>
            </w:r>
          </w:p>
        </w:tc>
      </w:tr>
      <w:tr w:rsidR="00995472" w:rsidRPr="00995472" w:rsidTr="00F54FD8">
        <w:trPr>
          <w:trHeight w:val="289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</w:tr>
      <w:tr w:rsidR="00995472" w:rsidRPr="00995472" w:rsidTr="00F54FD8">
        <w:trPr>
          <w:trHeight w:val="398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Единица измерения: тыс. руб.</w:t>
            </w:r>
          </w:p>
        </w:tc>
      </w:tr>
      <w:tr w:rsidR="00995472" w:rsidRPr="00995472" w:rsidTr="00F54FD8">
        <w:trPr>
          <w:trHeight w:val="578"/>
        </w:trPr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Ведомство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Целевая статья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Расходы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План на 2025 год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Исполнено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52 293,2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12 111,6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28 808,8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6 486,4</w:t>
            </w:r>
          </w:p>
        </w:tc>
      </w:tr>
      <w:tr w:rsidR="00995472" w:rsidRPr="00995472" w:rsidTr="00F54FD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28 808,8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6 486,4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A340513800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A340513800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A340711980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1 142,9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120,2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A340711980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860,8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95,6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A340711980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260,0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23,7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A340711980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A340711980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18,1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0,9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функций муниципальных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27 420,0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6 120,7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17 769,7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3 599,6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5 374,3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1 160,5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306,1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1 634,0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395,6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383,5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276,0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275,4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245,6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245,6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188,6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188,6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57,0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57,0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23 484,4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5 625,1</w:t>
            </w:r>
          </w:p>
        </w:tc>
      </w:tr>
      <w:tr w:rsidR="00995472" w:rsidRPr="00995472" w:rsidTr="00F54FD8">
        <w:trPr>
          <w:trHeight w:val="33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23 484,4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5 625,1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функций муниципальных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23 230,0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5 370,7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15 948,6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3 541,8</w:t>
            </w:r>
          </w:p>
        </w:tc>
      </w:tr>
      <w:tr w:rsidR="00995472" w:rsidRPr="00995472" w:rsidTr="00F54FD8">
        <w:trPr>
          <w:trHeight w:val="12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4 751,4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1 230,5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688,0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167,0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1 687,0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430,5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0,9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254,4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254,4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195,4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195,4</w:t>
            </w:r>
          </w:p>
        </w:tc>
      </w:tr>
      <w:tr w:rsidR="00995472" w:rsidRPr="00995472" w:rsidTr="00F54FD8">
        <w:trPr>
          <w:trHeight w:val="123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59,0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59,0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Судебная система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Ч540151200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Ч540151200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6 053,0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1 529,7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Финансовый отдел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6 053,0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1 529,7</w:t>
            </w:r>
          </w:p>
        </w:tc>
      </w:tr>
      <w:tr w:rsidR="00995472" w:rsidRPr="00995472" w:rsidTr="00F54FD8">
        <w:trPr>
          <w:trHeight w:val="31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6 053,0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1 529,7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функций муниципальных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6 053,0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1 529,7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4 070,7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1 016,3</w:t>
            </w:r>
          </w:p>
        </w:tc>
      </w:tr>
      <w:tr w:rsidR="00995472" w:rsidRPr="00995472" w:rsidTr="00F54FD8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1 229,3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280,8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420,1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45,2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329,9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187,4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Уплата прочих налогов, сборов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Резервные фонды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Финансовый отдел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3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Резервный фонд администрации муниципального образования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Ч440173430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Резервные средства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Ч440173430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20 148,4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4 892,3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4 591,7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1 045,8</w:t>
            </w:r>
          </w:p>
        </w:tc>
      </w:tr>
      <w:tr w:rsidR="00995472" w:rsidRPr="00995472" w:rsidTr="00F54FD8">
        <w:trPr>
          <w:trHeight w:val="3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4 591,7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1 045,8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A440173610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245,3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245,3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A440173610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245,3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245,3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Иные межбюджетные трансферты на поощрение работников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Ц34012036П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419,5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284,8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Ц34012036П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370,9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267,5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Ц34012036П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48,6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17,4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Ч440136530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1 249,1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Ч440136530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959,4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Ч440136530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289,7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централизованных бухгалтерий, учреждений (центров)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2 640,3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478,2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2 027,9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384,4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612,4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93,8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Выполнение других обязательств муниципального образования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Ч5Э0173770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37,5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37,5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Ч5Э0173770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37,5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37,5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Финансовый отдел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14 935,9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3 552,4</w:t>
            </w:r>
          </w:p>
        </w:tc>
      </w:tr>
      <w:tr w:rsidR="00995472" w:rsidRPr="00995472" w:rsidTr="00F54FD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14 935,9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3 552,4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централизованных бухгалтерий, учреждений (центров)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14 935,9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3 552,4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10 745,7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2 481,6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3 245,2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757,5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775,0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274,4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170,0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38,9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620,8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294,1</w:t>
            </w:r>
          </w:p>
        </w:tc>
      </w:tr>
      <w:tr w:rsidR="00995472" w:rsidRPr="00995472" w:rsidTr="00F54FD8">
        <w:trPr>
          <w:trHeight w:val="3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ОБЩЕГОСУДАРСТВЕННЫЕ </w:t>
            </w:r>
            <w:r w:rsidRPr="00995472">
              <w:rPr>
                <w:color w:val="000000"/>
                <w:kern w:val="0"/>
                <w:lang w:eastAsia="ru-RU"/>
              </w:rPr>
              <w:lastRenderedPageBreak/>
              <w:t>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620,8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294,1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Иные межбюджетные трансферты на поощрение работников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Ц34012036П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59,9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194,6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Ц34012036П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149,4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Ц34012036П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13,9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45,1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Ц640172270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70,0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7,3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Ц640172270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70,0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7,3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централизованных бухгалтерий, учреждений (центров)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490,9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92,2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377,0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74,0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Ч440340700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113,9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18,2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1 256,2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314,1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1 256,2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314,1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НАЦИОНАЛЬНАЯ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1 256,2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314,1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1 256,2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314,1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823,8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231,6</w:t>
            </w:r>
          </w:p>
        </w:tc>
      </w:tr>
      <w:tr w:rsidR="00995472" w:rsidRPr="00995472" w:rsidTr="00F54FD8">
        <w:trPr>
          <w:trHeight w:val="121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248,8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53,7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183,6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28,8</w:t>
            </w:r>
          </w:p>
        </w:tc>
      </w:tr>
      <w:tr w:rsidR="00995472" w:rsidRPr="00995472" w:rsidTr="00F54FD8">
        <w:trPr>
          <w:trHeight w:val="3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Органы юстиции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1 072,3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lang w:eastAsia="ru-RU"/>
              </w:rPr>
            </w:pPr>
            <w:r w:rsidRPr="00995472">
              <w:rPr>
                <w:b/>
                <w:bCs/>
                <w:kern w:val="0"/>
                <w:lang w:eastAsia="ru-RU"/>
              </w:rPr>
              <w:t>240,0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1 072,3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240,0</w:t>
            </w:r>
          </w:p>
        </w:tc>
      </w:tr>
      <w:tr w:rsidR="00995472" w:rsidRPr="00995472" w:rsidTr="00F54FD8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1 072,3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240,0</w:t>
            </w:r>
          </w:p>
        </w:tc>
      </w:tr>
      <w:tr w:rsidR="00995472" w:rsidRPr="00995472" w:rsidTr="00F54FD8">
        <w:trPr>
          <w:trHeight w:val="31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1 072,3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kern w:val="0"/>
                <w:lang w:eastAsia="ru-RU"/>
              </w:rPr>
            </w:pPr>
            <w:r w:rsidRPr="00995472">
              <w:rPr>
                <w:kern w:val="0"/>
                <w:lang w:eastAsia="ru-RU"/>
              </w:rPr>
              <w:t>240,0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682,0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154,9</w:t>
            </w:r>
          </w:p>
        </w:tc>
      </w:tr>
      <w:tr w:rsidR="00995472" w:rsidRPr="00995472" w:rsidTr="00F54FD8">
        <w:trPr>
          <w:trHeight w:val="12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46,0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96,1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16,2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Ч540259300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68,2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17,9</w:t>
            </w:r>
          </w:p>
        </w:tc>
      </w:tr>
      <w:tr w:rsidR="00995472" w:rsidRPr="00995472" w:rsidTr="00F54FD8">
        <w:trPr>
          <w:trHeight w:val="383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Гражданская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2 350,0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378,8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378,8</w:t>
            </w:r>
          </w:p>
        </w:tc>
      </w:tr>
      <w:tr w:rsidR="00995472" w:rsidRPr="00995472" w:rsidTr="00F54FD8">
        <w:trPr>
          <w:trHeight w:val="623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378,8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Содержание и развитие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единой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дежурно-диспетчерской службы (ЕДДС)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Ц840176320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378,8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Ц840176320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1 743,9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299,0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Ц840176320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526,1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79,9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Ц840176320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Ц840176320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4 346,0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402,9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2 602,0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23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2 602,0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Совершенствование региональной автоматизированной системы централизованного оповещения населения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Ц830301130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2 602,0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Ц830301130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2 602,0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1 744,0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402,9</w:t>
            </w:r>
          </w:p>
        </w:tc>
      </w:tr>
      <w:tr w:rsidR="00995472" w:rsidRPr="00995472" w:rsidTr="00F54FD8">
        <w:trPr>
          <w:trHeight w:val="61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1 744,0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402,9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Ц840170020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1 744,0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402,9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Ц840170020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1 075,3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265,8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Ц840170020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324,7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72,8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Ц840170020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60,7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Ц840170020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3,6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113,4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113,4</w:t>
            </w:r>
          </w:p>
        </w:tc>
      </w:tr>
      <w:tr w:rsidR="00995472" w:rsidRPr="00995472" w:rsidTr="00F54FD8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113,4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Материальное стимулирование деятельности народных дружинников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A340170380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8,2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Иные выплаты государственных (муниципальных) органов привлекаемым лицам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A340170380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Проведение муниципального конкурса "Лучший народный дружинник"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A340179230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Премии и гранты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A340179230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A340376280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A340376280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A340472560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A340472560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A340672630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2,9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A340672630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2,9</w:t>
            </w:r>
          </w:p>
        </w:tc>
      </w:tr>
      <w:tr w:rsidR="00995472" w:rsidRPr="00995472" w:rsidTr="00F54FD8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995472">
              <w:rPr>
                <w:color w:val="000000"/>
                <w:kern w:val="0"/>
                <w:lang w:eastAsia="ru-RU"/>
              </w:rPr>
              <w:t>видеофиксации</w:t>
            </w:r>
            <w:proofErr w:type="spellEnd"/>
            <w:r w:rsidRPr="00995472">
              <w:rPr>
                <w:color w:val="000000"/>
                <w:kern w:val="0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Ц830276251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102,3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Ц830276251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102,3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Приобретение (изготовление) информационных материалов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Ц840176030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Ц840176030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Ц840270340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Ц840270340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Общеэкономические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80,6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80,6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80,6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Ц640172260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Ц640172260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280,0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Ц640172260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894,9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54,8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Ц9204R5990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Ц9204R5990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760,9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54,8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760,9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54,8</w:t>
            </w:r>
          </w:p>
        </w:tc>
      </w:tr>
      <w:tr w:rsidR="00995472" w:rsidRPr="00995472" w:rsidTr="00F54FD8">
        <w:trPr>
          <w:trHeight w:val="16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Ц9301S6810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449,4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Ц9301S6810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449,4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Ц940312750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311,5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54,8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Ц940312750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311,5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54,8</w:t>
            </w:r>
          </w:p>
        </w:tc>
      </w:tr>
      <w:tr w:rsidR="00995472" w:rsidRPr="00995472" w:rsidTr="00F54FD8">
        <w:trPr>
          <w:trHeight w:val="40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Водное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6 301,5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800,0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Мероприятия по обеспечению безопасности гидротехнических сооружений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Ч340373360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Ч340373360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5 501,5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5 501,5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Ч340621120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1 025,1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Ч340621120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1 025,1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Капитальный ремонт гидротехнических сооружений, находящихся в муниципальной собственности, не </w:t>
            </w:r>
            <w:proofErr w:type="spellStart"/>
            <w:r w:rsidRPr="00995472">
              <w:rPr>
                <w:color w:val="000000"/>
                <w:kern w:val="0"/>
                <w:lang w:eastAsia="ru-RU"/>
              </w:rPr>
              <w:t>осеспеченный</w:t>
            </w:r>
            <w:proofErr w:type="spellEnd"/>
            <w:r w:rsidRPr="00995472">
              <w:rPr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995472">
              <w:rPr>
                <w:color w:val="000000"/>
                <w:kern w:val="0"/>
                <w:lang w:eastAsia="ru-RU"/>
              </w:rPr>
              <w:t>софинансированием</w:t>
            </w:r>
            <w:proofErr w:type="spellEnd"/>
            <w:r w:rsidRPr="00995472">
              <w:rPr>
                <w:color w:val="000000"/>
                <w:kern w:val="0"/>
                <w:lang w:eastAsia="ru-RU"/>
              </w:rPr>
              <w:t xml:space="preserve"> из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Ч340626520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4 476,4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Ч340626520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4 476,4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3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Дорожное хозяйство (дорожные </w:t>
            </w:r>
            <w:r w:rsidRPr="00995472">
              <w:rPr>
                <w:b/>
                <w:bCs/>
                <w:color w:val="000000"/>
                <w:kern w:val="0"/>
                <w:lang w:eastAsia="ru-RU"/>
              </w:rPr>
              <w:lastRenderedPageBreak/>
              <w:t>фонды)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lastRenderedPageBreak/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94 533,1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7 192,4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Ч23019Д411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Ч23019Д411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94 468,1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7 192,4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94 468,1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7 192,4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A63019Д110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38 089,7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908,0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A63019Д110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38 089,7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908,0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Капитальный ремонт и ремонт автомобильных дорог общего пользования местного значения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29 872,9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29 872,9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26 073,8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6 284,3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26 073,8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6 284,3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Ч23019Д210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431,7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Ч23019Д210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431,7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850,0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198,6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198,6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198,6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A440277590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198,6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A440277590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198,6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Оказание поддержки начинающим субъектам малого предпринимательства в создании и развитии собственного бизнеса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Ч120274480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Премии и гранты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Ч120274480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Жилищное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1 450,0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245,2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245,2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245,2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A140172770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245,2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A140172770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245,2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Строительство (приобретение) жилых помещений в целях формирования муниципального специализированного жилищного фонда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A2301S9250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A2301S9250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40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7 311,5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950,1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950,1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A130175350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A130175350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350,1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40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350,1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6 361,4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6 361,4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6 361,4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40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6 361,4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Благоустройство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48 775,4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5 496,0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837,4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837,4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Уличное освещение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530,4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530,4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мероприятий по благоустройству территории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307,0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307,0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46 275,4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4 658,5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46 275,4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4 658,5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A110119760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A110119760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программ формирования современной городской среды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A51И455550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3 024,0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A51И455550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3 024,0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Уличное освещение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Озеленение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мероприятий по благоустройству территории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9 080,0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4 282,8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9 080,0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4 282,8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и содержание мест захоронений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A530177430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30 566,5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355,3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30 566,5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355,3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Организация работ по ликвидации накопленного вреда окружающей среде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Ч34017330Э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Ч34017330Э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1 104,9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1 104,9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Другие вопросы в области </w:t>
            </w:r>
            <w:proofErr w:type="gramStart"/>
            <w:r w:rsidRPr="00995472">
              <w:rPr>
                <w:b/>
                <w:bCs/>
                <w:color w:val="000000"/>
                <w:kern w:val="0"/>
                <w:lang w:eastAsia="ru-RU"/>
              </w:rPr>
              <w:t>жилищно-коммунального</w:t>
            </w:r>
            <w:proofErr w:type="gramEnd"/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хозяйства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40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A240112980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A240112980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51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Дошкольное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44 706,5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7 180,1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44 706,5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7 180,1</w:t>
            </w:r>
          </w:p>
        </w:tc>
      </w:tr>
      <w:tr w:rsidR="00995472" w:rsidRPr="00995472" w:rsidTr="00F54FD8">
        <w:trPr>
          <w:trHeight w:val="31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44 706,5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7 180,1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1 482,0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1 482,0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детских дошкольных образовательных организаций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Ц740170670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3 860,0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1 030,1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Ц740170670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2 380,0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539,0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Ц740170670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1 480,0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491,1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Ц740212000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38 764,5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6 150,0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Ц740212000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21 500,4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3 850,0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Ц740212000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17 264,1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2 300,0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425,0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175,0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Общее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265 071,4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53 224,7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265 071,4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53 224,7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265 071,4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53 224,7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11 067,7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8 169,3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2 898,4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40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Ц71Ю650500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781,2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195,3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Ц71Ю650500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703,1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175,8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Ц71Ю650500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78,1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19,5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Ц71Ю651790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1 336,4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334,1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Ц71Ю651790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1 214,4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303,6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Ц71Ю651790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122,0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30,5</w:t>
            </w:r>
          </w:p>
        </w:tc>
      </w:tr>
      <w:tr w:rsidR="00995472" w:rsidRPr="00995472" w:rsidTr="00F54FD8">
        <w:trPr>
          <w:trHeight w:val="279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Ц71Ю653030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15 780,2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3 866,9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Ц71Ю653030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14 249,5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3 515,4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Ц71Ю653030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1 530,7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351,5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Капитальный ремонт муниципальных образовательных организаций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Ц730111600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22 223,1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Ц730111600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22 223,1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Ц7301S1660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3 827,0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Ц7301S1660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3 827,0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общеобразовательных организаций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14 138,8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7 399,2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12 120,0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6 076,2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659,8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573,0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1 180,0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571,0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179,0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179,0</w:t>
            </w:r>
          </w:p>
        </w:tc>
      </w:tr>
      <w:tr w:rsidR="00995472" w:rsidRPr="00995472" w:rsidTr="00F54FD8">
        <w:trPr>
          <w:trHeight w:val="31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Ц740212010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181 481,0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34 776,3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Ц740212010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163 526,4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31 526,1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Ц740212010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17 954,6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3 250,2</w:t>
            </w:r>
          </w:p>
        </w:tc>
      </w:tr>
      <w:tr w:rsidR="00995472" w:rsidRPr="00995472" w:rsidTr="00F54FD8">
        <w:trPr>
          <w:trHeight w:val="44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Ц74062029П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272,9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Ц74062029П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Ц74062029П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585,0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161,9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547,0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145,1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38,0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16,8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41,4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35,4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Ц740674550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Ц7406L3040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5 296,1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Ц7406L3040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5 072,6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Ц7406L3040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223,5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Ц7406S1560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769,5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126,9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Ц7406S1560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692,5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123,4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Ц7406S1560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77,0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Прочие выплаты по обязательствам муниципального образования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Ч440173450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55,1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Ч440173450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55,1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Ч4401SA720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6 267,6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6 267,6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Ч4401SA720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5 719,3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5 719,3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Ч4401SA720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548,3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548,3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595,0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595,0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23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18 097,2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3 605,4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18 097,2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3 605,4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18 097,2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3 605,4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763,7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763,7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организаций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Ц440170560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1 780,0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Ц440170560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1 780,0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организаций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6 100,0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1 825,4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6 100,0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1 825,4</w:t>
            </w:r>
          </w:p>
        </w:tc>
      </w:tr>
      <w:tr w:rsidR="00995472" w:rsidRPr="00995472" w:rsidTr="00F54FD8">
        <w:trPr>
          <w:trHeight w:val="61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Персонифицированное финансирование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дополнительного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образования детей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Ц740175150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3 441,0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Ц740175150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3 441,0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Ц7401S6360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2 492,5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Ц7401S6360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2 492,5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lastRenderedPageBreak/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Переподготовка и повышение квалификации кадров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для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муниципальной службы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Ч540473710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Ч540473710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Переподготовка и повышение квалификации кадров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для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муниципальной службы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Ч540473710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Ч540473710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3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Молодежная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31,9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31,9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31,9</w:t>
            </w:r>
          </w:p>
        </w:tc>
      </w:tr>
      <w:tr w:rsidR="00995472" w:rsidRPr="00995472" w:rsidTr="00F54FD8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мероприятий по вовлечению молодежи в социальную практику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A840272120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31,9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A840272120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31,9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Премии и гранты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A840272120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и проведение мероприятий, направленных на патриотическое воспитание и допризывную подготовку молодежи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A840272150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A840272150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A840272150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14 390,3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1 610,7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14 390,3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1 610,7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14 390,3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1 610,7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Поддержка талантливой и одаренной молодежи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Ц440172130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Премии и гранты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Ц440172130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Обеспечение деятельности централизованных бухгалтерий, учреждений (центров)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финансового-производственного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8 500,0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1 086,0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Ц740170700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8 500,0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1 086,0</w:t>
            </w:r>
          </w:p>
        </w:tc>
      </w:tr>
      <w:tr w:rsidR="00995472" w:rsidRPr="00995472" w:rsidTr="00F54FD8">
        <w:trPr>
          <w:trHeight w:val="44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Ц74042030П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516,0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147,5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Стипендии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Ц74042030П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516,0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147,5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отдыха детей в загородных, пришкольных и других лагерях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Ц740572140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1 870,0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Ц740572140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Ц740572140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960,0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Ц740572140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функций муниципальных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2 130,0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186,3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1 536,1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126,2</w:t>
            </w:r>
          </w:p>
        </w:tc>
      </w:tr>
      <w:tr w:rsidR="00995472" w:rsidRPr="00995472" w:rsidTr="00F54FD8">
        <w:trPr>
          <w:trHeight w:val="12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463,9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Ц740700200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Ц740711990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1 274,3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190,9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Ц740711990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961,8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149,9</w:t>
            </w:r>
          </w:p>
        </w:tc>
      </w:tr>
      <w:tr w:rsidR="00995472" w:rsidRPr="00995472" w:rsidTr="00F54FD8">
        <w:trPr>
          <w:trHeight w:val="123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Ц740711990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290,4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41,0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Ц740711990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Ц740711990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68 140,1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12 801,8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38 184,1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8 317,7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38 184,1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8 317,7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559,8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559,8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Ц440270420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450,0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Ц440270420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450,0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Ц44027A390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18 610,0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4 354,7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Ц44027A390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1 654,7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Ц44027A390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14 410,0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2 700,0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библиотек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Ц44034A410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2 570,0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Ц44034A410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9 500,0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2 570,0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музеев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Ц440370760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1 418,2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Ц440370760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1 418,2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320,0</w:t>
            </w:r>
          </w:p>
        </w:tc>
      </w:tr>
      <w:tr w:rsidR="00995472" w:rsidRPr="00995472" w:rsidTr="00F54FD8">
        <w:trPr>
          <w:trHeight w:val="18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Ц4404S6340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3 898,4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Ц4404S6340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3 898,4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Укрепление материально-технической базы муниципальных библиотек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Ц440519830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34,1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Ц440519830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34,1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Ц440571060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1 203,6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623,0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Ц440571060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1 103,6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523,0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Премии и гранты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Ц440571060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55,0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Гранты в форме субсидии бюджетным учреждениям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Ц440571060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45,0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660,0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660,0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29 955,9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4 484,2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29 955,9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4 484,2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7 694,4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7 694,4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Ц4301S2350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9 406,8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Ц4301S2350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9 406,8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Ц44027A390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11 654,7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4 484,2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Ц44027A390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6 404,7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2 027,6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Ц44027A390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4 550,0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1 856,6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Ц44027A390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851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1 200,0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Пенсионное обеспечение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339,3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339,3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339,3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Выплаты пенсии за выслугу лет муниципальным служащим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Ц340170520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339,3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Иные пенсии, социальные доплаты к пенсиям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Ц340170520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339,3</w:t>
            </w:r>
          </w:p>
        </w:tc>
      </w:tr>
      <w:tr w:rsidR="00995472" w:rsidRPr="00995472" w:rsidTr="00F54FD8">
        <w:trPr>
          <w:trHeight w:val="443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5 527,2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406,6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1 724,5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246,6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1 724,5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246,6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A6201R5764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724,9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A6201R5764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724,9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Ц340110550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152,4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Ц340110550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152,4</w:t>
            </w:r>
          </w:p>
        </w:tc>
      </w:tr>
      <w:tr w:rsidR="00995472" w:rsidRPr="00995472" w:rsidTr="00F54FD8">
        <w:trPr>
          <w:trHeight w:val="6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граждан Российской Федерации, заключивших контакт 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Ц34012257П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Ц34012257П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94,2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3 802,7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160,0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3 802,7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Ц340110550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3 802,7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Ц340110550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3 802,7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160,0</w:t>
            </w:r>
          </w:p>
        </w:tc>
      </w:tr>
      <w:tr w:rsidR="00995472" w:rsidRPr="00995472" w:rsidTr="00F54FD8">
        <w:trPr>
          <w:trHeight w:val="43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Охрана семьи и детства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26 011,7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5 230,0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25 932,2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5 208,9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25 932,2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5 208,9</w:t>
            </w:r>
          </w:p>
        </w:tc>
      </w:tr>
      <w:tr w:rsidR="00995472" w:rsidRPr="00995472" w:rsidTr="00F54FD8">
        <w:trPr>
          <w:trHeight w:val="34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A2201R4970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3 727,2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3 727,2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A2201R4970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3 727,2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3 727,2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полномочий по обеспечению жильем молодых семей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A2201S4970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1 481,6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1 481,6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  Субсидии гражданам на приобретение жилья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A2201S4970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1 481,6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1 481,6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A22021A820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11 019,5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A22021A820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4 468,2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A22021A820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6 551,3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A240112940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9 703,9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A240112940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9 703,9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21,2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21,2</w:t>
            </w:r>
          </w:p>
        </w:tc>
      </w:tr>
      <w:tr w:rsidR="00995472" w:rsidRPr="00995472" w:rsidTr="00F54FD8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995472">
              <w:rPr>
                <w:color w:val="000000"/>
                <w:kern w:val="0"/>
                <w:lang w:eastAsia="ru-RU"/>
              </w:rPr>
              <w:t>дошкольного</w:t>
            </w:r>
            <w:proofErr w:type="gramEnd"/>
            <w:r w:rsidRPr="00995472">
              <w:rPr>
                <w:color w:val="000000"/>
                <w:kern w:val="0"/>
                <w:lang w:eastAsia="ru-RU"/>
              </w:rPr>
              <w:t xml:space="preserve"> образования на территории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Ц740612040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21,2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Ц740612040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79,5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21,2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Другие вопросы в области социальной политики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285,7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44,5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285,7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44,5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285,7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44,5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государственной политики в сфере охраны труда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Ц640212440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285,7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44,5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Ц640212440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215,2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34,2</w:t>
            </w:r>
          </w:p>
        </w:tc>
      </w:tr>
      <w:tr w:rsidR="00995472" w:rsidRPr="00995472" w:rsidTr="00F54FD8">
        <w:trPr>
          <w:trHeight w:val="127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Ц640212440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65,0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10,3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Ц640212440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5,5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3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Физическая 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19 244,0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3 843,1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Администрация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1 190,0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263,0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1 190,0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263,0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Организация и проведение официальных физкультурных мероприятий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Ц540271390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263,0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Ц540271390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263,0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590,0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Ч54052038П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590,0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Отдел образования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18 054,0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3 580,1</w:t>
            </w:r>
          </w:p>
        </w:tc>
      </w:tr>
      <w:tr w:rsidR="00995472" w:rsidRPr="00995472" w:rsidTr="00F54FD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18 054,0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3 580,1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993,2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A630116571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993,2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Обеспечение деятельности муниципальных спортивных школ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Ц540170340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16 300,0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3 580,1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Ц540170340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16 300,0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3 580,1</w:t>
            </w:r>
          </w:p>
        </w:tc>
      </w:tr>
      <w:tr w:rsidR="00995472" w:rsidRPr="00995472" w:rsidTr="00F54FD8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lastRenderedPageBreak/>
              <w:t xml:space="preserve">          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Ц7401S6360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760,8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Ц7401S6360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760,8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Финансовый отдел администрации Янтиковского муниципального округа Чувашской Республики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0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ОБСЛУЖИВАНИЕ ГОСУДАРСТВЕННОГО И МУНИЦИПАЛЬНОГО ДОЛГА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Процентные платежи по муниципальному долгу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Ч440273490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2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 xml:space="preserve">            Обслуживание муниципального долга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Ч440273490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730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995472" w:rsidRPr="00995472" w:rsidTr="00F54FD8">
        <w:trPr>
          <w:trHeight w:val="338"/>
        </w:trPr>
        <w:tc>
          <w:tcPr>
            <w:tcW w:w="10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ВСЕГО РАСХОДОВ: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713 201,4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995472">
              <w:rPr>
                <w:b/>
                <w:bCs/>
                <w:color w:val="000000"/>
                <w:kern w:val="0"/>
                <w:lang w:eastAsia="ru-RU"/>
              </w:rPr>
              <w:t>122 368,4</w:t>
            </w:r>
          </w:p>
        </w:tc>
      </w:tr>
      <w:tr w:rsidR="00995472" w:rsidRPr="00995472" w:rsidTr="00F54FD8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72" w:rsidRPr="00995472" w:rsidRDefault="00995472" w:rsidP="00995472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995472">
              <w:rPr>
                <w:color w:val="000000"/>
                <w:kern w:val="0"/>
                <w:lang w:eastAsia="ru-RU"/>
              </w:rPr>
              <w:t> </w:t>
            </w:r>
          </w:p>
        </w:tc>
      </w:tr>
    </w:tbl>
    <w:p w:rsidR="00995472" w:rsidRDefault="00995472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340"/>
        <w:gridCol w:w="1440"/>
        <w:gridCol w:w="2260"/>
        <w:gridCol w:w="3576"/>
      </w:tblGrid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Приложение № 3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к постановлению администрации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от  15.05. 2025  № 355</w:t>
            </w:r>
          </w:p>
        </w:tc>
      </w:tr>
      <w:tr w:rsidR="002229E0" w:rsidRPr="002229E0" w:rsidTr="00F54FD8">
        <w:trPr>
          <w:trHeight w:val="360"/>
        </w:trPr>
        <w:tc>
          <w:tcPr>
            <w:tcW w:w="1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2229E0" w:rsidRPr="002229E0" w:rsidTr="00F54FD8">
        <w:trPr>
          <w:trHeight w:val="31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 xml:space="preserve">Исполнение расходов по разделам, подразделам расходов бюджета  </w:t>
            </w:r>
          </w:p>
        </w:tc>
      </w:tr>
      <w:tr w:rsidR="002229E0" w:rsidRPr="002229E0" w:rsidTr="00F54FD8">
        <w:trPr>
          <w:trHeight w:val="31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Янтиковского муниципального округа за  I квартал 2025 года</w:t>
            </w:r>
          </w:p>
        </w:tc>
      </w:tr>
      <w:tr w:rsidR="002229E0" w:rsidRPr="002229E0" w:rsidTr="00F54FD8">
        <w:trPr>
          <w:trHeight w:val="612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Единица измерения: тыс. руб.</w:t>
            </w:r>
          </w:p>
        </w:tc>
      </w:tr>
      <w:tr w:rsidR="002229E0" w:rsidRPr="002229E0" w:rsidTr="00F54FD8">
        <w:trPr>
          <w:trHeight w:val="765"/>
        </w:trPr>
        <w:tc>
          <w:tcPr>
            <w:tcW w:w="7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Раздел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План на 2025 год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Исполнено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229E0" w:rsidRPr="002229E0" w:rsidTr="00F54FD8">
        <w:trPr>
          <w:trHeight w:val="443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0100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79 497,7</w:t>
            </w:r>
          </w:p>
        </w:tc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18 533,5</w:t>
            </w:r>
          </w:p>
        </w:tc>
      </w:tr>
      <w:tr w:rsidR="002229E0" w:rsidRPr="002229E0" w:rsidTr="00F54FD8">
        <w:trPr>
          <w:trHeight w:val="94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52 293,2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12 111,6</w:t>
            </w:r>
          </w:p>
        </w:tc>
      </w:tr>
      <w:tr w:rsidR="002229E0" w:rsidRPr="002229E0" w:rsidTr="00F54FD8">
        <w:trPr>
          <w:trHeight w:val="372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Судебная система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229E0" w:rsidRPr="002229E0" w:rsidTr="00F54FD8">
        <w:trPr>
          <w:trHeight w:val="94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6 053,0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1 529,7</w:t>
            </w:r>
          </w:p>
        </w:tc>
      </w:tr>
      <w:tr w:rsidR="002229E0" w:rsidRPr="002229E0" w:rsidTr="00F54FD8">
        <w:trPr>
          <w:trHeight w:val="409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1 000,0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229E0" w:rsidRPr="002229E0" w:rsidTr="00F54FD8">
        <w:trPr>
          <w:trHeight w:val="372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20 148,4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4 892,3</w:t>
            </w:r>
          </w:p>
        </w:tc>
      </w:tr>
      <w:tr w:rsidR="002229E0" w:rsidRPr="002229E0" w:rsidTr="00F54FD8">
        <w:trPr>
          <w:trHeight w:val="458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1 256,2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1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314,1</w:t>
            </w:r>
          </w:p>
        </w:tc>
      </w:tr>
      <w:tr w:rsidR="002229E0" w:rsidRPr="002229E0" w:rsidTr="00F54FD8">
        <w:trPr>
          <w:trHeight w:val="372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1 256,2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314,1</w:t>
            </w:r>
          </w:p>
        </w:tc>
      </w:tr>
      <w:tr w:rsidR="002229E0" w:rsidRPr="002229E0" w:rsidTr="00F54FD8">
        <w:trPr>
          <w:trHeight w:val="623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outlineLvl w:val="3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outlineLvl w:val="3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8 708,3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outlineLvl w:val="3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1 135,2</w:t>
            </w:r>
          </w:p>
        </w:tc>
      </w:tr>
      <w:tr w:rsidR="002229E0" w:rsidRPr="002229E0" w:rsidTr="00F54FD8">
        <w:trPr>
          <w:trHeight w:val="372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lastRenderedPageBreak/>
              <w:t xml:space="preserve">    Органы юстиции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1 072,3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240,0</w:t>
            </w:r>
          </w:p>
        </w:tc>
      </w:tr>
      <w:tr w:rsidR="002229E0" w:rsidRPr="002229E0" w:rsidTr="00F54FD8">
        <w:trPr>
          <w:trHeight w:val="372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2 350,0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378,8</w:t>
            </w:r>
          </w:p>
        </w:tc>
      </w:tr>
      <w:tr w:rsidR="002229E0" w:rsidRPr="002229E0" w:rsidTr="00F54FD8">
        <w:trPr>
          <w:trHeight w:val="63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4 346,0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402,9</w:t>
            </w:r>
          </w:p>
        </w:tc>
      </w:tr>
      <w:tr w:rsidR="002229E0" w:rsidRPr="002229E0" w:rsidTr="00F54FD8">
        <w:trPr>
          <w:trHeight w:val="63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940,0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113,4</w:t>
            </w:r>
          </w:p>
        </w:tc>
      </w:tr>
      <w:tr w:rsidR="002229E0" w:rsidRPr="002229E0" w:rsidTr="00F54FD8">
        <w:trPr>
          <w:trHeight w:val="372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102 879,4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8 326,3</w:t>
            </w:r>
          </w:p>
        </w:tc>
      </w:tr>
      <w:tr w:rsidR="002229E0" w:rsidRPr="002229E0" w:rsidTr="00F54FD8">
        <w:trPr>
          <w:trHeight w:val="383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300,0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80,6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894,9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54,8</w:t>
            </w:r>
          </w:p>
        </w:tc>
      </w:tr>
      <w:tr w:rsidR="002229E0" w:rsidRPr="002229E0" w:rsidTr="00F54FD8">
        <w:trPr>
          <w:trHeight w:val="338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Водное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6 301,5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800,0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94 533,1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7 192,4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850,0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198,6</w:t>
            </w:r>
          </w:p>
        </w:tc>
      </w:tr>
      <w:tr w:rsidR="002229E0" w:rsidRPr="002229E0" w:rsidTr="00F54FD8">
        <w:trPr>
          <w:trHeight w:val="349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57 539,3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5 741,2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1 450,0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245,2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0502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7 311,5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48 775,4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5 496,0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Другие вопросы в области </w:t>
            </w:r>
            <w:proofErr w:type="gramStart"/>
            <w:r w:rsidRPr="002229E0">
              <w:rPr>
                <w:color w:val="000000"/>
                <w:kern w:val="0"/>
                <w:lang w:eastAsia="ru-RU"/>
              </w:rPr>
              <w:t>жилищно-коммунального</w:t>
            </w:r>
            <w:proofErr w:type="gramEnd"/>
            <w:r w:rsidRPr="002229E0">
              <w:rPr>
                <w:color w:val="000000"/>
                <w:kern w:val="0"/>
                <w:lang w:eastAsia="ru-RU"/>
              </w:rPr>
              <w:t xml:space="preserve">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229E0" w:rsidRPr="002229E0" w:rsidTr="00F54FD8">
        <w:trPr>
          <w:trHeight w:val="383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0700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342 705,4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65 652,7</w:t>
            </w:r>
          </w:p>
        </w:tc>
      </w:tr>
      <w:tr w:rsidR="002229E0" w:rsidRPr="002229E0" w:rsidTr="00F54FD8">
        <w:trPr>
          <w:trHeight w:val="349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0701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44 706,5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7 180,1</w:t>
            </w:r>
          </w:p>
        </w:tc>
      </w:tr>
      <w:tr w:rsidR="002229E0" w:rsidRPr="002229E0" w:rsidTr="00F54FD8">
        <w:trPr>
          <w:trHeight w:val="372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265 071,4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53 224,7</w:t>
            </w:r>
          </w:p>
        </w:tc>
      </w:tr>
      <w:tr w:rsidR="002229E0" w:rsidRPr="002229E0" w:rsidTr="00F54FD8">
        <w:trPr>
          <w:trHeight w:val="398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18 097,2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3 605,4</w:t>
            </w:r>
          </w:p>
        </w:tc>
      </w:tr>
      <w:tr w:rsidR="002229E0" w:rsidRPr="002229E0" w:rsidTr="00F54FD8">
        <w:trPr>
          <w:trHeight w:val="63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229E0" w:rsidRPr="002229E0" w:rsidTr="00F54FD8">
        <w:trPr>
          <w:trHeight w:val="383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400,0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31,9</w:t>
            </w:r>
          </w:p>
        </w:tc>
      </w:tr>
      <w:tr w:rsidR="002229E0" w:rsidRPr="002229E0" w:rsidTr="00F54FD8">
        <w:trPr>
          <w:trHeight w:val="398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0709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14 390,3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1 610,7</w:t>
            </w:r>
          </w:p>
        </w:tc>
      </w:tr>
      <w:tr w:rsidR="002229E0" w:rsidRPr="002229E0" w:rsidTr="00F54FD8">
        <w:trPr>
          <w:trHeight w:val="36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68 140,1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12 801,8</w:t>
            </w:r>
          </w:p>
        </w:tc>
      </w:tr>
      <w:tr w:rsidR="002229E0" w:rsidRPr="002229E0" w:rsidTr="00F54FD8">
        <w:trPr>
          <w:trHeight w:val="349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33 224,6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6 020,4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lastRenderedPageBreak/>
              <w:t xml:space="preserve">    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1 400,0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339,3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5 527,2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406,6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26 011,7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5 230,0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285,7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44,5</w:t>
            </w:r>
          </w:p>
        </w:tc>
      </w:tr>
      <w:tr w:rsidR="002229E0" w:rsidRPr="002229E0" w:rsidTr="00F54FD8">
        <w:trPr>
          <w:trHeight w:val="383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19 244,0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3 843,1</w:t>
            </w:r>
          </w:p>
        </w:tc>
      </w:tr>
      <w:tr w:rsidR="002229E0" w:rsidRPr="002229E0" w:rsidTr="00F54FD8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19 244,0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3 843,1</w:t>
            </w:r>
          </w:p>
        </w:tc>
      </w:tr>
      <w:tr w:rsidR="002229E0" w:rsidRPr="002229E0" w:rsidTr="00F54FD8">
        <w:trPr>
          <w:trHeight w:val="683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2229E0" w:rsidRPr="002229E0" w:rsidTr="00F54FD8">
        <w:trPr>
          <w:trHeight w:val="630"/>
        </w:trPr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1301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/>
              </w:rPr>
            </w:pPr>
            <w:r w:rsidRPr="002229E0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229E0" w:rsidRPr="002229E0" w:rsidTr="00F54FD8">
        <w:trPr>
          <w:trHeight w:val="443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ВСЕГО РАСХОДОВ: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713 201,4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lang w:eastAsia="ru-RU"/>
              </w:rPr>
            </w:pPr>
            <w:r w:rsidRPr="002229E0">
              <w:rPr>
                <w:b/>
                <w:bCs/>
                <w:color w:val="000000"/>
                <w:kern w:val="0"/>
                <w:lang w:eastAsia="ru-RU"/>
              </w:rPr>
              <w:t>122 368,4</w:t>
            </w:r>
          </w:p>
        </w:tc>
      </w:tr>
    </w:tbl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p w:rsidR="002229E0" w:rsidRDefault="002229E0" w:rsidP="002863E9">
      <w:pPr>
        <w:spacing w:line="240" w:lineRule="auto"/>
        <w:ind w:firstLine="0"/>
        <w:rPr>
          <w:kern w:val="2"/>
          <w:sz w:val="28"/>
          <w:szCs w:val="28"/>
        </w:rPr>
        <w:sectPr w:rsidR="002229E0" w:rsidSect="0099547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229E0" w:rsidRPr="002229E0" w:rsidRDefault="002229E0" w:rsidP="002229E0">
      <w:pPr>
        <w:suppressAutoHyphens w:val="0"/>
        <w:spacing w:line="240" w:lineRule="auto"/>
        <w:ind w:left="5387" w:firstLine="0"/>
        <w:jc w:val="left"/>
        <w:rPr>
          <w:kern w:val="0"/>
          <w:lang w:eastAsia="en-US"/>
        </w:rPr>
      </w:pPr>
      <w:r w:rsidRPr="002229E0">
        <w:rPr>
          <w:kern w:val="0"/>
          <w:lang w:eastAsia="en-US"/>
        </w:rPr>
        <w:lastRenderedPageBreak/>
        <w:t>Приложение № 4</w:t>
      </w:r>
    </w:p>
    <w:p w:rsidR="002229E0" w:rsidRPr="002229E0" w:rsidRDefault="002229E0" w:rsidP="002229E0">
      <w:pPr>
        <w:tabs>
          <w:tab w:val="left" w:pos="5475"/>
        </w:tabs>
        <w:suppressAutoHyphens w:val="0"/>
        <w:spacing w:line="240" w:lineRule="auto"/>
        <w:ind w:left="5387" w:right="-285" w:firstLine="0"/>
        <w:jc w:val="left"/>
        <w:rPr>
          <w:kern w:val="0"/>
          <w:lang w:eastAsia="en-US"/>
        </w:rPr>
      </w:pPr>
      <w:r w:rsidRPr="002229E0">
        <w:rPr>
          <w:kern w:val="0"/>
          <w:lang w:eastAsia="en-US"/>
        </w:rPr>
        <w:t>к постановлению администрации</w:t>
      </w:r>
    </w:p>
    <w:p w:rsidR="002229E0" w:rsidRPr="002229E0" w:rsidRDefault="002229E0" w:rsidP="002229E0">
      <w:pPr>
        <w:suppressAutoHyphens w:val="0"/>
        <w:spacing w:line="240" w:lineRule="auto"/>
        <w:ind w:left="5387" w:right="-285" w:firstLine="0"/>
        <w:jc w:val="left"/>
        <w:rPr>
          <w:kern w:val="0"/>
          <w:lang w:eastAsia="en-US"/>
        </w:rPr>
      </w:pPr>
      <w:r w:rsidRPr="002229E0">
        <w:rPr>
          <w:kern w:val="0"/>
          <w:lang w:eastAsia="en-US"/>
        </w:rPr>
        <w:t xml:space="preserve">Янтиковского муниципального округа </w:t>
      </w:r>
    </w:p>
    <w:p w:rsidR="002229E0" w:rsidRPr="002229E0" w:rsidRDefault="002229E0" w:rsidP="002229E0">
      <w:pPr>
        <w:suppressAutoHyphens w:val="0"/>
        <w:spacing w:line="240" w:lineRule="auto"/>
        <w:ind w:left="5387" w:right="-285" w:firstLine="0"/>
        <w:jc w:val="left"/>
        <w:rPr>
          <w:kern w:val="0"/>
          <w:lang w:eastAsia="en-US"/>
        </w:rPr>
      </w:pPr>
      <w:r w:rsidRPr="002229E0">
        <w:rPr>
          <w:kern w:val="0"/>
          <w:lang w:eastAsia="en-US"/>
        </w:rPr>
        <w:t>от 15.05. 2025 № 355</w:t>
      </w:r>
    </w:p>
    <w:p w:rsidR="002229E0" w:rsidRPr="002229E0" w:rsidRDefault="002229E0" w:rsidP="002229E0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2229E0" w:rsidRPr="002229E0" w:rsidRDefault="002229E0" w:rsidP="002229E0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2229E0" w:rsidRPr="002229E0" w:rsidRDefault="002229E0" w:rsidP="002229E0">
      <w:pPr>
        <w:suppressAutoHyphens w:val="0"/>
        <w:spacing w:line="240" w:lineRule="auto"/>
        <w:ind w:left="4860" w:firstLine="0"/>
        <w:jc w:val="right"/>
        <w:rPr>
          <w:kern w:val="0"/>
          <w:lang w:eastAsia="en-US"/>
        </w:rPr>
      </w:pPr>
    </w:p>
    <w:p w:rsidR="002229E0" w:rsidRPr="002229E0" w:rsidRDefault="002229E0" w:rsidP="002229E0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2229E0">
        <w:rPr>
          <w:b/>
          <w:kern w:val="0"/>
          <w:lang w:eastAsia="en-US"/>
        </w:rPr>
        <w:t>Источники</w:t>
      </w:r>
      <w:r w:rsidRPr="002229E0">
        <w:rPr>
          <w:b/>
          <w:kern w:val="0"/>
          <w:lang w:eastAsia="en-US"/>
        </w:rPr>
        <w:br/>
        <w:t>финансирования дефицита бюджета Янтиковского муниципального округа</w:t>
      </w:r>
    </w:p>
    <w:p w:rsidR="002229E0" w:rsidRPr="002229E0" w:rsidRDefault="002229E0" w:rsidP="002229E0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2229E0">
        <w:rPr>
          <w:b/>
          <w:kern w:val="0"/>
          <w:lang w:eastAsia="en-US"/>
        </w:rPr>
        <w:t xml:space="preserve">по кодам классификации источников финансирования дефицита </w:t>
      </w:r>
    </w:p>
    <w:p w:rsidR="002229E0" w:rsidRPr="002229E0" w:rsidRDefault="002229E0" w:rsidP="002229E0">
      <w:pPr>
        <w:keepNext/>
        <w:suppressAutoHyphens w:val="0"/>
        <w:spacing w:line="240" w:lineRule="auto"/>
        <w:ind w:firstLine="0"/>
        <w:jc w:val="center"/>
        <w:outlineLvl w:val="0"/>
        <w:rPr>
          <w:b/>
          <w:kern w:val="0"/>
          <w:lang w:eastAsia="en-US"/>
        </w:rPr>
      </w:pPr>
      <w:r w:rsidRPr="002229E0">
        <w:rPr>
          <w:b/>
          <w:kern w:val="0"/>
          <w:lang w:eastAsia="en-US"/>
        </w:rPr>
        <w:t xml:space="preserve">бюджетов за </w:t>
      </w:r>
      <w:r w:rsidRPr="002229E0">
        <w:rPr>
          <w:b/>
          <w:kern w:val="0"/>
          <w:lang w:val="en-US" w:eastAsia="en-US"/>
        </w:rPr>
        <w:t>I</w:t>
      </w:r>
      <w:r w:rsidRPr="002229E0">
        <w:rPr>
          <w:b/>
          <w:kern w:val="0"/>
          <w:lang w:eastAsia="en-US"/>
        </w:rPr>
        <w:t xml:space="preserve"> квартал 2025 года </w:t>
      </w:r>
    </w:p>
    <w:p w:rsidR="002229E0" w:rsidRPr="002229E0" w:rsidRDefault="002229E0" w:rsidP="002229E0">
      <w:pPr>
        <w:suppressAutoHyphens w:val="0"/>
        <w:spacing w:line="240" w:lineRule="auto"/>
        <w:ind w:firstLine="0"/>
        <w:jc w:val="right"/>
        <w:rPr>
          <w:kern w:val="0"/>
          <w:lang w:eastAsia="en-US"/>
        </w:rPr>
      </w:pPr>
      <w:r w:rsidRPr="002229E0">
        <w:rPr>
          <w:kern w:val="0"/>
          <w:lang w:eastAsia="en-US"/>
        </w:rPr>
        <w:t>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581"/>
        <w:gridCol w:w="2976"/>
      </w:tblGrid>
      <w:tr w:rsidR="002229E0" w:rsidRPr="002229E0" w:rsidTr="0061405E">
        <w:tc>
          <w:tcPr>
            <w:tcW w:w="3082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2229E0">
              <w:rPr>
                <w:kern w:val="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81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2229E0">
              <w:rPr>
                <w:kern w:val="0"/>
                <w:lang w:eastAsia="en-US"/>
              </w:rPr>
              <w:t>Наименование</w:t>
            </w:r>
          </w:p>
        </w:tc>
        <w:tc>
          <w:tcPr>
            <w:tcW w:w="2976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2229E0">
              <w:rPr>
                <w:kern w:val="0"/>
                <w:lang w:eastAsia="en-US"/>
              </w:rPr>
              <w:t>Кассовое исполнение</w:t>
            </w:r>
          </w:p>
        </w:tc>
      </w:tr>
      <w:tr w:rsidR="002229E0" w:rsidRPr="002229E0" w:rsidTr="0061405E">
        <w:tc>
          <w:tcPr>
            <w:tcW w:w="3082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2229E0">
              <w:rPr>
                <w:kern w:val="0"/>
                <w:lang w:eastAsia="en-US"/>
              </w:rPr>
              <w:t>000 01 05 00 00 00 0000 000</w:t>
            </w:r>
          </w:p>
        </w:tc>
        <w:tc>
          <w:tcPr>
            <w:tcW w:w="3581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2229E0">
              <w:rPr>
                <w:kern w:val="0"/>
                <w:lang w:eastAsia="en-US"/>
              </w:rPr>
              <w:t>Изменение остатка средств на счетах по учету средств бюджета</w:t>
            </w:r>
          </w:p>
        </w:tc>
        <w:tc>
          <w:tcPr>
            <w:tcW w:w="2976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val="en-US" w:eastAsia="en-US"/>
              </w:rPr>
            </w:pPr>
            <w:r w:rsidRPr="002229E0">
              <w:rPr>
                <w:color w:val="000000"/>
                <w:kern w:val="0"/>
                <w:lang w:eastAsia="en-US"/>
              </w:rPr>
              <w:t>-</w:t>
            </w:r>
            <w:r w:rsidRPr="002229E0">
              <w:rPr>
                <w:color w:val="000000"/>
                <w:kern w:val="0"/>
                <w:lang w:val="en-US" w:eastAsia="en-US"/>
              </w:rPr>
              <w:t>4964</w:t>
            </w:r>
            <w:r w:rsidRPr="002229E0">
              <w:rPr>
                <w:color w:val="000000"/>
                <w:kern w:val="0"/>
                <w:lang w:eastAsia="en-US"/>
              </w:rPr>
              <w:t>,</w:t>
            </w:r>
            <w:r w:rsidRPr="002229E0">
              <w:rPr>
                <w:color w:val="000000"/>
                <w:kern w:val="0"/>
                <w:lang w:val="en-US" w:eastAsia="en-US"/>
              </w:rPr>
              <w:t>8</w:t>
            </w:r>
          </w:p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</w:p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en-US"/>
              </w:rPr>
            </w:pPr>
          </w:p>
        </w:tc>
      </w:tr>
      <w:tr w:rsidR="002229E0" w:rsidRPr="002229E0" w:rsidTr="0061405E">
        <w:tc>
          <w:tcPr>
            <w:tcW w:w="3082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noProof/>
                <w:kern w:val="0"/>
                <w:lang w:eastAsia="en-US"/>
              </w:rPr>
            </w:pPr>
            <w:r w:rsidRPr="002229E0">
              <w:rPr>
                <w:b/>
                <w:noProof/>
                <w:kern w:val="0"/>
                <w:lang w:eastAsia="en-US"/>
              </w:rPr>
              <w:t>Итого</w:t>
            </w:r>
          </w:p>
        </w:tc>
        <w:tc>
          <w:tcPr>
            <w:tcW w:w="3581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rPr>
                <w:b/>
                <w:color w:val="000000"/>
                <w:kern w:val="0"/>
                <w:lang w:eastAsia="en-US"/>
              </w:rPr>
            </w:pPr>
          </w:p>
        </w:tc>
        <w:tc>
          <w:tcPr>
            <w:tcW w:w="2976" w:type="dxa"/>
          </w:tcPr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en-US"/>
              </w:rPr>
            </w:pPr>
            <w:r w:rsidRPr="002229E0">
              <w:rPr>
                <w:b/>
                <w:color w:val="000000"/>
                <w:kern w:val="0"/>
                <w:lang w:eastAsia="en-US"/>
              </w:rPr>
              <w:t>-</w:t>
            </w:r>
            <w:r w:rsidRPr="002229E0">
              <w:rPr>
                <w:b/>
                <w:color w:val="000000"/>
                <w:kern w:val="0"/>
                <w:lang w:val="en-US" w:eastAsia="en-US"/>
              </w:rPr>
              <w:t>4964</w:t>
            </w:r>
            <w:r w:rsidRPr="002229E0">
              <w:rPr>
                <w:b/>
                <w:color w:val="000000"/>
                <w:kern w:val="0"/>
                <w:lang w:eastAsia="en-US"/>
              </w:rPr>
              <w:t>,8</w:t>
            </w:r>
          </w:p>
          <w:p w:rsidR="002229E0" w:rsidRPr="002229E0" w:rsidRDefault="002229E0" w:rsidP="002229E0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en-US"/>
              </w:rPr>
            </w:pPr>
          </w:p>
        </w:tc>
      </w:tr>
    </w:tbl>
    <w:p w:rsidR="002229E0" w:rsidRPr="002229E0" w:rsidRDefault="002229E0" w:rsidP="002229E0">
      <w:pPr>
        <w:suppressAutoHyphens w:val="0"/>
        <w:spacing w:line="240" w:lineRule="auto"/>
        <w:ind w:firstLine="0"/>
        <w:jc w:val="center"/>
        <w:rPr>
          <w:kern w:val="0"/>
          <w:lang w:eastAsia="en-US"/>
        </w:rPr>
      </w:pPr>
    </w:p>
    <w:p w:rsidR="002229E0" w:rsidRPr="00002BB3" w:rsidRDefault="002229E0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2229E0" w:rsidRPr="00002BB3" w:rsidSect="002229E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31CB9"/>
    <w:multiLevelType w:val="hybridMultilevel"/>
    <w:tmpl w:val="50C88D76"/>
    <w:lvl w:ilvl="0" w:tplc="79C879B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6"/>
  </w:num>
  <w:num w:numId="6">
    <w:abstractNumId w:val="22"/>
  </w:num>
  <w:num w:numId="7">
    <w:abstractNumId w:val="17"/>
  </w:num>
  <w:num w:numId="8">
    <w:abstractNumId w:val="21"/>
  </w:num>
  <w:num w:numId="9">
    <w:abstractNumId w:val="25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2BB3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1F1E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29E0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164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95472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54FD8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3">
    <w:name w:val="xl93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4">
    <w:name w:val="xl94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95">
    <w:name w:val="xl95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6">
    <w:name w:val="xl96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97">
    <w:name w:val="xl97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lang w:eastAsia="ru-RU"/>
    </w:rPr>
  </w:style>
  <w:style w:type="paragraph" w:customStyle="1" w:styleId="xl98">
    <w:name w:val="xl98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99">
    <w:name w:val="xl99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kern w:val="0"/>
      <w:lang w:eastAsia="ru-RU"/>
    </w:rPr>
  </w:style>
  <w:style w:type="paragraph" w:customStyle="1" w:styleId="xl101">
    <w:name w:val="xl101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2">
    <w:name w:val="xl102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kern w:val="0"/>
      <w:lang w:eastAsia="ru-RU"/>
    </w:rPr>
  </w:style>
  <w:style w:type="paragraph" w:customStyle="1" w:styleId="xl103">
    <w:name w:val="xl103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4">
    <w:name w:val="xl104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5">
    <w:name w:val="xl105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6">
    <w:name w:val="xl106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kern w:val="0"/>
      <w:lang w:eastAsia="ru-RU"/>
    </w:rPr>
  </w:style>
  <w:style w:type="paragraph" w:customStyle="1" w:styleId="xl107">
    <w:name w:val="xl107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kern w:val="0"/>
      <w:lang w:eastAsia="ru-RU"/>
    </w:rPr>
  </w:style>
  <w:style w:type="paragraph" w:customStyle="1" w:styleId="xl108">
    <w:name w:val="xl108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kern w:val="0"/>
      <w:lang w:eastAsia="ru-RU"/>
    </w:rPr>
  </w:style>
  <w:style w:type="paragraph" w:customStyle="1" w:styleId="xl109">
    <w:name w:val="xl109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kern w:val="0"/>
      <w:lang w:eastAsia="ru-RU"/>
    </w:rPr>
  </w:style>
  <w:style w:type="paragraph" w:customStyle="1" w:styleId="xl110">
    <w:name w:val="xl110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lang w:eastAsia="ru-RU"/>
    </w:rPr>
  </w:style>
  <w:style w:type="paragraph" w:customStyle="1" w:styleId="xl111">
    <w:name w:val="xl111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12">
    <w:name w:val="xl112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kern w:val="0"/>
      <w:lang w:eastAsia="ru-RU"/>
    </w:rPr>
  </w:style>
  <w:style w:type="paragraph" w:customStyle="1" w:styleId="xl113">
    <w:name w:val="xl113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right"/>
    </w:pPr>
    <w:rPr>
      <w:color w:val="000000"/>
      <w:kern w:val="0"/>
      <w:lang w:eastAsia="ru-RU"/>
    </w:rPr>
  </w:style>
  <w:style w:type="paragraph" w:customStyle="1" w:styleId="xl114">
    <w:name w:val="xl114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115">
    <w:name w:val="xl115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3">
    <w:name w:val="xl93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kern w:val="0"/>
      <w:lang w:eastAsia="ru-RU"/>
    </w:rPr>
  </w:style>
  <w:style w:type="paragraph" w:customStyle="1" w:styleId="xl94">
    <w:name w:val="xl94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95">
    <w:name w:val="xl95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6">
    <w:name w:val="xl96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97">
    <w:name w:val="xl97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lang w:eastAsia="ru-RU"/>
    </w:rPr>
  </w:style>
  <w:style w:type="paragraph" w:customStyle="1" w:styleId="xl98">
    <w:name w:val="xl98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kern w:val="0"/>
      <w:lang w:eastAsia="ru-RU"/>
    </w:rPr>
  </w:style>
  <w:style w:type="paragraph" w:customStyle="1" w:styleId="xl99">
    <w:name w:val="xl99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kern w:val="0"/>
      <w:lang w:eastAsia="ru-RU"/>
    </w:rPr>
  </w:style>
  <w:style w:type="paragraph" w:customStyle="1" w:styleId="xl101">
    <w:name w:val="xl101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2">
    <w:name w:val="xl102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color w:val="000000"/>
      <w:kern w:val="0"/>
      <w:lang w:eastAsia="ru-RU"/>
    </w:rPr>
  </w:style>
  <w:style w:type="paragraph" w:customStyle="1" w:styleId="xl103">
    <w:name w:val="xl103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4">
    <w:name w:val="xl104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5">
    <w:name w:val="xl105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06">
    <w:name w:val="xl106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kern w:val="0"/>
      <w:lang w:eastAsia="ru-RU"/>
    </w:rPr>
  </w:style>
  <w:style w:type="paragraph" w:customStyle="1" w:styleId="xl107">
    <w:name w:val="xl107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kern w:val="0"/>
      <w:lang w:eastAsia="ru-RU"/>
    </w:rPr>
  </w:style>
  <w:style w:type="paragraph" w:customStyle="1" w:styleId="xl108">
    <w:name w:val="xl108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kern w:val="0"/>
      <w:lang w:eastAsia="ru-RU"/>
    </w:rPr>
  </w:style>
  <w:style w:type="paragraph" w:customStyle="1" w:styleId="xl109">
    <w:name w:val="xl109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kern w:val="0"/>
      <w:lang w:eastAsia="ru-RU"/>
    </w:rPr>
  </w:style>
  <w:style w:type="paragraph" w:customStyle="1" w:styleId="xl110">
    <w:name w:val="xl110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lang w:eastAsia="ru-RU"/>
    </w:rPr>
  </w:style>
  <w:style w:type="paragraph" w:customStyle="1" w:styleId="xl111">
    <w:name w:val="xl111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color w:val="000000"/>
      <w:kern w:val="0"/>
      <w:lang w:eastAsia="ru-RU"/>
    </w:rPr>
  </w:style>
  <w:style w:type="paragraph" w:customStyle="1" w:styleId="xl112">
    <w:name w:val="xl112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kern w:val="0"/>
      <w:lang w:eastAsia="ru-RU"/>
    </w:rPr>
  </w:style>
  <w:style w:type="paragraph" w:customStyle="1" w:styleId="xl113">
    <w:name w:val="xl113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right"/>
    </w:pPr>
    <w:rPr>
      <w:color w:val="000000"/>
      <w:kern w:val="0"/>
      <w:lang w:eastAsia="ru-RU"/>
    </w:rPr>
  </w:style>
  <w:style w:type="paragraph" w:customStyle="1" w:styleId="xl114">
    <w:name w:val="xl114"/>
    <w:basedOn w:val="a"/>
    <w:rsid w:val="00995472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xl115">
    <w:name w:val="xl115"/>
    <w:basedOn w:val="a"/>
    <w:rsid w:val="0099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4609-97CB-438A-B4E0-C1562B9E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61</Pages>
  <Words>11385</Words>
  <Characters>64897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202</cp:revision>
  <cp:lastPrinted>2023-03-31T12:17:00Z</cp:lastPrinted>
  <dcterms:created xsi:type="dcterms:W3CDTF">2023-01-09T05:07:00Z</dcterms:created>
  <dcterms:modified xsi:type="dcterms:W3CDTF">2025-05-20T08:23:00Z</dcterms:modified>
</cp:coreProperties>
</file>