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BCA" w:rsidRPr="00823BCA" w:rsidRDefault="00823BCA" w:rsidP="00823BCA">
      <w:pPr>
        <w:jc w:val="right"/>
      </w:pPr>
      <w:r w:rsidRPr="00823BCA">
        <w:t>Для размещения на сайте</w:t>
      </w:r>
    </w:p>
    <w:p w:rsidR="00823BCA" w:rsidRPr="00823BCA" w:rsidRDefault="00823BCA" w:rsidP="00823BCA">
      <w:pPr>
        <w:jc w:val="right"/>
      </w:pPr>
      <w:r w:rsidRPr="00823BCA">
        <w:t>(в раздел «Полезная информация»)</w:t>
      </w:r>
    </w:p>
    <w:p w:rsidR="00823BCA" w:rsidRDefault="00823BCA" w:rsidP="00823BCA">
      <w:pPr>
        <w:ind w:firstLine="567"/>
      </w:pPr>
    </w:p>
    <w:p w:rsidR="00823BCA" w:rsidRDefault="00823BCA" w:rsidP="00823BCA">
      <w:pPr>
        <w:ind w:firstLine="567"/>
      </w:pPr>
    </w:p>
    <w:p w:rsidR="00823BCA" w:rsidRDefault="00823BCA" w:rsidP="00823BCA">
      <w:pPr>
        <w:ind w:firstLine="567"/>
      </w:pPr>
    </w:p>
    <w:p w:rsidR="00823BCA" w:rsidRDefault="00823BCA" w:rsidP="00823BCA">
      <w:pPr>
        <w:ind w:firstLine="567"/>
        <w:jc w:val="center"/>
      </w:pPr>
      <w:r>
        <w:t xml:space="preserve">Профилактика </w:t>
      </w:r>
      <w:proofErr w:type="spellStart"/>
      <w:r>
        <w:t>зооантропонозных</w:t>
      </w:r>
      <w:proofErr w:type="spellEnd"/>
      <w:r>
        <w:t xml:space="preserve"> инфекций</w:t>
      </w:r>
    </w:p>
    <w:p w:rsidR="00823BCA" w:rsidRDefault="00823BCA" w:rsidP="00823BCA">
      <w:pPr>
        <w:ind w:firstLine="567"/>
      </w:pPr>
    </w:p>
    <w:p w:rsidR="00823BCA" w:rsidRDefault="00823BCA" w:rsidP="00823BCA">
      <w:pPr>
        <w:ind w:firstLine="567"/>
      </w:pPr>
      <w:bookmarkStart w:id="0" w:name="_GoBack"/>
      <w:bookmarkEnd w:id="0"/>
    </w:p>
    <w:p w:rsidR="00823BCA" w:rsidRDefault="00823BCA" w:rsidP="00823BCA">
      <w:pPr>
        <w:ind w:firstLine="567"/>
      </w:pPr>
    </w:p>
    <w:p w:rsidR="006E6A2D" w:rsidRDefault="006E6A2D" w:rsidP="00823BCA">
      <w:pPr>
        <w:ind w:firstLine="567"/>
      </w:pPr>
      <w:proofErr w:type="spellStart"/>
      <w:r>
        <w:t>Зооантропонозы</w:t>
      </w:r>
      <w:proofErr w:type="spellEnd"/>
      <w:r>
        <w:t xml:space="preserve"> — так называются </w:t>
      </w:r>
      <w:r>
        <w:rPr>
          <w:b/>
          <w:bCs/>
        </w:rPr>
        <w:t>болезни</w:t>
      </w:r>
      <w:r>
        <w:t xml:space="preserve">, </w:t>
      </w:r>
      <w:r>
        <w:rPr>
          <w:b/>
          <w:bCs/>
        </w:rPr>
        <w:t>общие</w:t>
      </w:r>
      <w:r>
        <w:t xml:space="preserve"> </w:t>
      </w:r>
      <w:r>
        <w:rPr>
          <w:b/>
          <w:bCs/>
        </w:rPr>
        <w:t>для</w:t>
      </w:r>
      <w:r>
        <w:t xml:space="preserve"> </w:t>
      </w:r>
      <w:r>
        <w:rPr>
          <w:b/>
          <w:bCs/>
        </w:rPr>
        <w:t>человека</w:t>
      </w:r>
      <w:r>
        <w:t xml:space="preserve"> </w:t>
      </w:r>
      <w:r>
        <w:rPr>
          <w:b/>
          <w:bCs/>
        </w:rPr>
        <w:t>и</w:t>
      </w:r>
      <w:r>
        <w:t xml:space="preserve"> </w:t>
      </w:r>
      <w:r>
        <w:rPr>
          <w:b/>
          <w:bCs/>
        </w:rPr>
        <w:t>животных</w:t>
      </w:r>
      <w:r>
        <w:t xml:space="preserve">. К </w:t>
      </w:r>
      <w:proofErr w:type="spellStart"/>
      <w:r>
        <w:t>зооантропонозам</w:t>
      </w:r>
      <w:proofErr w:type="spellEnd"/>
      <w:r>
        <w:t xml:space="preserve"> относятся такие </w:t>
      </w:r>
      <w:r>
        <w:rPr>
          <w:b/>
          <w:bCs/>
        </w:rPr>
        <w:t>болезни</w:t>
      </w:r>
      <w:r>
        <w:t xml:space="preserve"> как: сибирская язва, бешенство, бруцеллез, туляремия, лептоспироз, токсоплазмоз, различные гельминтозы. </w:t>
      </w:r>
      <w:r>
        <w:rPr>
          <w:b/>
          <w:bCs/>
        </w:rPr>
        <w:t>Человек</w:t>
      </w:r>
      <w:r>
        <w:t xml:space="preserve"> заражается </w:t>
      </w:r>
      <w:proofErr w:type="spellStart"/>
      <w:r>
        <w:t>зооантропонозами</w:t>
      </w:r>
      <w:proofErr w:type="spellEnd"/>
      <w:r>
        <w:t xml:space="preserve"> при контакте с </w:t>
      </w:r>
      <w:r>
        <w:rPr>
          <w:b/>
          <w:bCs/>
        </w:rPr>
        <w:t>животными</w:t>
      </w:r>
      <w:r>
        <w:t xml:space="preserve">: дикими, сельскохозяйственными или домашними. Одним из самых опасных </w:t>
      </w:r>
      <w:r>
        <w:rPr>
          <w:b/>
          <w:bCs/>
        </w:rPr>
        <w:t>заболеваний</w:t>
      </w:r>
      <w:r>
        <w:t xml:space="preserve"> является </w:t>
      </w:r>
      <w:proofErr w:type="spellStart"/>
      <w:r>
        <w:t>бешество</w:t>
      </w:r>
      <w:proofErr w:type="spellEnd"/>
      <w:r>
        <w:t>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 xml:space="preserve">Инфекции общие для человека и животных или </w:t>
      </w:r>
      <w:proofErr w:type="spellStart"/>
      <w:r>
        <w:t>зооантропонозные</w:t>
      </w:r>
      <w:proofErr w:type="spellEnd"/>
      <w:r>
        <w:t xml:space="preserve"> инфекции</w:t>
      </w:r>
      <w:r>
        <w:rPr>
          <w:rStyle w:val="a3"/>
        </w:rPr>
        <w:t> - </w:t>
      </w:r>
      <w:r>
        <w:t>это инфекции, возбудители которых постоянно циркулируют среди определенных видов диких и домашних животных и могут попасть в организм человека при употреблении воды из открытых водоемов, ягод и других дикорастущих растений, обсемененных больными животными, мяса больных животных или при непосредственных контактах с животными (например, при снятии шкурок или укусов животными и укусов клещей, присасывавшихся к животным).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 xml:space="preserve">Наиболее </w:t>
      </w:r>
      <w:proofErr w:type="gramStart"/>
      <w:r>
        <w:t>актуальными  являются</w:t>
      </w:r>
      <w:proofErr w:type="gramEnd"/>
      <w:r>
        <w:t xml:space="preserve"> следующие заболевания: клещевой вирусный энцефалит (КВЭ), иксодовый клещевой </w:t>
      </w:r>
      <w:proofErr w:type="spellStart"/>
      <w:r>
        <w:t>боррелиоз</w:t>
      </w:r>
      <w:proofErr w:type="spellEnd"/>
      <w:r>
        <w:t xml:space="preserve"> (ИКБ), бешенство, туляремия, лептоспироз, геморрагическая лихорадка с почечным синдромом (ГЛПС), Ку-</w:t>
      </w:r>
      <w:proofErr w:type="spellStart"/>
      <w:r>
        <w:t>лихородка</w:t>
      </w:r>
      <w:proofErr w:type="spellEnd"/>
      <w:r>
        <w:t xml:space="preserve">, сибирская язва, псевдотуберкулез, </w:t>
      </w:r>
      <w:proofErr w:type="spellStart"/>
      <w:r>
        <w:t>иерсиниоз</w:t>
      </w:r>
      <w:proofErr w:type="spellEnd"/>
      <w:r>
        <w:t>, трихинеллез и эхинококкоз.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Возбудители этих заболеваний обладают значительной устойчивостью к воздействию различных факторов, длительное время циркулируют в дикой природе и обеспечивают длительное существование природных очагов.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 xml:space="preserve">Активность </w:t>
      </w:r>
      <w:proofErr w:type="spellStart"/>
      <w:r>
        <w:t>зооантропонозных</w:t>
      </w:r>
      <w:proofErr w:type="spellEnd"/>
      <w:r>
        <w:t xml:space="preserve"> инфекций зависит от многих факторов: погодных условий, солнечной активности, сезонности, времени года, цикличности размножения млекопитающих, миграцией животных и профилактическими действиями человека в очагах. Одни инфекции на время могут как бы «затаиться», другие наоборот активизируются.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rPr>
          <w:rStyle w:val="a3"/>
        </w:rPr>
        <w:t>Сибирская язва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Факторы передачи – инфицированные продукты животноводства, сырье, изготовленные из него предметы, контаминированные предметы обихода и ухода за скотом.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Инкубационный период: </w:t>
      </w:r>
      <w:r>
        <w:rPr>
          <w:rStyle w:val="a3"/>
        </w:rPr>
        <w:t>от нескольких часов до 8-14 суток.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Заражение людей происходит при контакте с заболевшими животными: в процессе ухода за больными животными; при проведении вынужденного убоя без уведомления ветеринарных специалистов; при разделке туш и захоронении трупов животных, павших от сибирской язвы; при кулинарной обработке инфицированного мяса; при торговле мясом на рынке, при переработке шерсти, кожи; при проведении земляных работ.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Время риска: май-август.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t>Человек чаще всего заболевает кожной формой, заражается через поврежденную кожу (трещины, ссадины, царапины и др.)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rPr>
          <w:rStyle w:val="a3"/>
        </w:rPr>
        <w:t>Лептоспироз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Основной источник заражения – грызуны (серые полевки, мыши, крысы), в хозяйственных очагах - домашние животные.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t>Инкубационный период: </w:t>
      </w:r>
      <w:r>
        <w:rPr>
          <w:rStyle w:val="a3"/>
        </w:rPr>
        <w:t>от 4 до 14 дней (чаще 7-9 дней).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lastRenderedPageBreak/>
        <w:t>Заражение происходит во время сельскохозяйственных работ, охоты, рыбной ловли, при использовании воды из случайных водоемов для питья, умывания, купания или употребления продуктов питания, загрязненных выделениями грызунов.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Время риска – летне-осенняя сезонность.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rPr>
          <w:rStyle w:val="a3"/>
        </w:rPr>
        <w:t>Туляремия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Основной источник заражения – многочисленные виды грызунов, чаще полевки, также иксодовые клещи, комары, слепни.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t>Инкубационный период – </w:t>
      </w:r>
      <w:r>
        <w:rPr>
          <w:rStyle w:val="a3"/>
        </w:rPr>
        <w:t>от 1 до 30 дней, чаще всего - 3-7 суток.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Заражение чаще наступает при потреблении контаминированной воды и продуктов, профессионально - при обмолоте загрязненных грызунами хлебов, переборке овощей, перевозке соломы, а также при охоте и рыбной ловле.</w:t>
      </w:r>
    </w:p>
    <w:p w:rsidR="006E6A2D" w:rsidRDefault="006E6A2D" w:rsidP="00823BCA">
      <w:pPr>
        <w:pStyle w:val="rtejustify"/>
        <w:spacing w:before="0" w:beforeAutospacing="0" w:after="0" w:afterAutospacing="0"/>
        <w:ind w:firstLine="567"/>
      </w:pPr>
      <w:r>
        <w:t>Время риска – летне-осенняя сезонность.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rPr>
          <w:rStyle w:val="a3"/>
        </w:rPr>
        <w:t xml:space="preserve">Основные меры профилактики </w:t>
      </w:r>
      <w:proofErr w:type="spellStart"/>
      <w:r>
        <w:rPr>
          <w:rStyle w:val="a3"/>
        </w:rPr>
        <w:t>зооантропонозных</w:t>
      </w:r>
      <w:proofErr w:type="spellEnd"/>
      <w:r>
        <w:rPr>
          <w:rStyle w:val="a3"/>
        </w:rPr>
        <w:t xml:space="preserve"> инфекций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t>С целью предупреждения заболеванием туляремией, лептоспирозом </w:t>
      </w:r>
      <w:r>
        <w:rPr>
          <w:rStyle w:val="a3"/>
        </w:rPr>
        <w:t>запрещается:</w:t>
      </w:r>
    </w:p>
    <w:p w:rsidR="006E6A2D" w:rsidRDefault="006E6A2D" w:rsidP="006E6A2D">
      <w:pPr>
        <w:numPr>
          <w:ilvl w:val="0"/>
          <w:numId w:val="1"/>
        </w:numPr>
      </w:pPr>
      <w:r>
        <w:t>пить воду из открытых водоёмов или неблагоустроенных колодцев на дачных участках;</w:t>
      </w:r>
    </w:p>
    <w:p w:rsidR="006E6A2D" w:rsidRDefault="006E6A2D" w:rsidP="006E6A2D">
      <w:pPr>
        <w:numPr>
          <w:ilvl w:val="0"/>
          <w:numId w:val="1"/>
        </w:numPr>
      </w:pPr>
      <w:r>
        <w:t>располагаться на отдых в стогах сена (соломы), излюбленного места обитания грызунов;</w:t>
      </w:r>
    </w:p>
    <w:p w:rsidR="006E6A2D" w:rsidRDefault="006E6A2D" w:rsidP="006E6A2D">
      <w:pPr>
        <w:numPr>
          <w:ilvl w:val="0"/>
          <w:numId w:val="1"/>
        </w:numPr>
      </w:pPr>
      <w:r>
        <w:t>ловить диких зверьков и брать в руки трупы мелких млекопитающих;</w:t>
      </w:r>
    </w:p>
    <w:p w:rsidR="006E6A2D" w:rsidRDefault="006E6A2D" w:rsidP="006E6A2D">
      <w:pPr>
        <w:numPr>
          <w:ilvl w:val="0"/>
          <w:numId w:val="1"/>
        </w:numPr>
      </w:pPr>
      <w:r>
        <w:t xml:space="preserve">купаться в непроточных водоёмах на неизвестной территории, где возможно нахождение природного очага </w:t>
      </w:r>
      <w:proofErr w:type="spellStart"/>
      <w:r>
        <w:t>зооантропонозных</w:t>
      </w:r>
      <w:proofErr w:type="spellEnd"/>
      <w:r>
        <w:t xml:space="preserve"> инфекций;</w:t>
      </w:r>
    </w:p>
    <w:p w:rsidR="006E6A2D" w:rsidRDefault="006E6A2D" w:rsidP="006E6A2D">
      <w:pPr>
        <w:numPr>
          <w:ilvl w:val="0"/>
          <w:numId w:val="1"/>
        </w:numPr>
      </w:pPr>
      <w:r>
        <w:t>покупать мясо и мясопродукты у неизвестных людей, частных лиц, в местах стихийной торговли с целью дальнейшего употребления.</w:t>
      </w:r>
    </w:p>
    <w:p w:rsidR="006E6A2D" w:rsidRDefault="006E6A2D" w:rsidP="006E6A2D">
      <w:pPr>
        <w:pStyle w:val="rtejustify"/>
        <w:spacing w:before="0" w:beforeAutospacing="0" w:after="0" w:afterAutospacing="0"/>
      </w:pPr>
      <w:r>
        <w:t>При выезде за пределы города для отдыха, туристических походов или работ на приусадебных участках, </w:t>
      </w:r>
      <w:r>
        <w:rPr>
          <w:rStyle w:val="a3"/>
        </w:rPr>
        <w:t>необходимо</w:t>
      </w:r>
      <w:r>
        <w:t>:</w:t>
      </w:r>
    </w:p>
    <w:p w:rsidR="006E6A2D" w:rsidRDefault="006E6A2D" w:rsidP="006E6A2D">
      <w:pPr>
        <w:numPr>
          <w:ilvl w:val="0"/>
          <w:numId w:val="2"/>
        </w:numPr>
      </w:pPr>
      <w:r>
        <w:t>выбирать для купания известные, безопасные водоемы;</w:t>
      </w:r>
    </w:p>
    <w:p w:rsidR="006E6A2D" w:rsidRDefault="006E6A2D" w:rsidP="006E6A2D">
      <w:pPr>
        <w:numPr>
          <w:ilvl w:val="0"/>
          <w:numId w:val="2"/>
        </w:numPr>
        <w:spacing w:before="100" w:beforeAutospacing="1" w:after="100" w:afterAutospacing="1"/>
      </w:pPr>
      <w:r>
        <w:t>обеспечить хранение пищевых продуктов и питьевой воды в местах недоступных для грызунов;</w:t>
      </w:r>
    </w:p>
    <w:p w:rsidR="006E6A2D" w:rsidRDefault="006E6A2D" w:rsidP="006E6A2D">
      <w:pPr>
        <w:numPr>
          <w:ilvl w:val="0"/>
          <w:numId w:val="2"/>
        </w:numPr>
        <w:spacing w:before="100" w:beforeAutospacing="1" w:after="100" w:afterAutospacing="1"/>
      </w:pPr>
      <w:r>
        <w:t>проводить уборку дачных помещений после зимнего периода только влажным способом, с использованием бытовых дезинфицирующих средств;</w:t>
      </w:r>
    </w:p>
    <w:p w:rsidR="006E6A2D" w:rsidRDefault="006E6A2D" w:rsidP="006E6A2D">
      <w:pPr>
        <w:numPr>
          <w:ilvl w:val="0"/>
          <w:numId w:val="2"/>
        </w:numPr>
        <w:spacing w:before="100" w:beforeAutospacing="1" w:after="100" w:afterAutospacing="1"/>
      </w:pPr>
      <w:r>
        <w:t>применять защитные маски и перчатки при разборке сараев, погребов и других построек, а также в процессе убоя, снятия шкур, разделки туш;</w:t>
      </w:r>
    </w:p>
    <w:p w:rsidR="006E6A2D" w:rsidRDefault="006E6A2D" w:rsidP="006E6A2D">
      <w:pPr>
        <w:numPr>
          <w:ilvl w:val="0"/>
          <w:numId w:val="2"/>
        </w:numPr>
        <w:spacing w:before="100" w:beforeAutospacing="1" w:after="100" w:afterAutospacing="1"/>
      </w:pPr>
      <w:r>
        <w:t>строго соблюдать правила личной гигиены.</w:t>
      </w:r>
    </w:p>
    <w:p w:rsidR="00823BCA" w:rsidRDefault="00823BCA">
      <w:r>
        <w:t xml:space="preserve"> Врач по общей гигиене отдела гигиены</w:t>
      </w:r>
    </w:p>
    <w:p w:rsidR="00387A82" w:rsidRDefault="00823BCA">
      <w:r>
        <w:t xml:space="preserve"> и эпидемиологии                                                                                               </w:t>
      </w:r>
      <w:proofErr w:type="spellStart"/>
      <w:r>
        <w:t>Е.А.Карманова</w:t>
      </w:r>
      <w:proofErr w:type="spellEnd"/>
    </w:p>
    <w:sectPr w:rsidR="00387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764C"/>
    <w:multiLevelType w:val="multilevel"/>
    <w:tmpl w:val="1748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A74478"/>
    <w:multiLevelType w:val="multilevel"/>
    <w:tmpl w:val="DBDE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19C"/>
    <w:rsid w:val="001F719C"/>
    <w:rsid w:val="00387A82"/>
    <w:rsid w:val="006E6A2D"/>
    <w:rsid w:val="0082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CFAD"/>
  <w15:chartTrackingRefBased/>
  <w15:docId w15:val="{34801CB4-AF51-4B90-91B7-584524CB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6E6A2D"/>
    <w:pPr>
      <w:spacing w:before="100" w:beforeAutospacing="1" w:after="100" w:afterAutospacing="1"/>
    </w:pPr>
  </w:style>
  <w:style w:type="character" w:styleId="a3">
    <w:name w:val="Strong"/>
    <w:basedOn w:val="a0"/>
    <w:qFormat/>
    <w:rsid w:val="006E6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Елена Анатольевна</dc:creator>
  <cp:keywords/>
  <dc:description/>
  <cp:lastModifiedBy>Карманова Елена Анатольевна</cp:lastModifiedBy>
  <cp:revision>4</cp:revision>
  <dcterms:created xsi:type="dcterms:W3CDTF">2026-05-22T04:29:00Z</dcterms:created>
  <dcterms:modified xsi:type="dcterms:W3CDTF">2026-05-22T04:34:00Z</dcterms:modified>
</cp:coreProperties>
</file>