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079"/>
        <w:gridCol w:w="1560"/>
        <w:gridCol w:w="4110"/>
      </w:tblGrid>
      <w:tr w:rsidR="00EA3C33" w:rsidRPr="00EA3C33" w14:paraId="2E1B91B4" w14:textId="77777777" w:rsidTr="008E3F42">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6463D4E6" w:rsidR="00EA3C33" w:rsidRPr="00EA3C33" w:rsidRDefault="002E2EE5" w:rsidP="00EA3C33">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30</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w:t>
            </w:r>
            <w:proofErr w:type="gramEnd"/>
            <w:r w:rsidR="00EA3C33" w:rsidRPr="00EA3C33">
              <w:rPr>
                <w:rFonts w:ascii="Times New Roman" w:eastAsia="Times New Roman" w:hAnsi="Times New Roman" w:cs="Times New Roman"/>
                <w:sz w:val="24"/>
                <w:szCs w:val="24"/>
                <w:lang w:eastAsia="ru-RU"/>
              </w:rPr>
              <w:t xml:space="preserve"> </w:t>
            </w:r>
            <w:r w:rsidR="00821131">
              <w:rPr>
                <w:rFonts w:ascii="Times New Roman" w:eastAsia="Times New Roman" w:hAnsi="Times New Roman" w:cs="Times New Roman"/>
                <w:sz w:val="24"/>
                <w:szCs w:val="24"/>
                <w:lang w:eastAsia="ru-RU"/>
              </w:rPr>
              <w:t xml:space="preserve"> </w:t>
            </w:r>
            <w:r w:rsidR="00852E5F" w:rsidRPr="00852E5F">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802</w:t>
            </w:r>
            <w:r w:rsidR="00EA3C33" w:rsidRPr="00852E5F">
              <w:rPr>
                <w:rFonts w:ascii="Times New Roman" w:eastAsia="Times New Roman" w:hAnsi="Times New Roman" w:cs="Times New Roman"/>
                <w:sz w:val="24"/>
                <w:szCs w:val="24"/>
                <w:u w:val="single"/>
                <w:lang w:eastAsia="ru-RU"/>
              </w:rPr>
              <w:t xml:space="preserve"> </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proofErr w:type="gramStart"/>
            <w:r w:rsidRPr="00EA3C33">
              <w:rPr>
                <w:rFonts w:ascii="Times New Roman" w:eastAsia="Times New Roman" w:hAnsi="Times New Roman" w:cs="Times New Roman"/>
                <w:sz w:val="20"/>
                <w:szCs w:val="20"/>
                <w:lang w:eastAsia="ru-RU"/>
              </w:rPr>
              <w:t>пос.Урмары</w:t>
            </w:r>
            <w:proofErr w:type="spellEnd"/>
            <w:proofErr w:type="gram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7FFB9985" w14:textId="77777777" w:rsidR="00852E5F" w:rsidRPr="004475F6" w:rsidRDefault="00852E5F" w:rsidP="00852E5F">
            <w:pPr>
              <w:keepNext/>
              <w:spacing w:after="0" w:line="240" w:lineRule="auto"/>
              <w:jc w:val="center"/>
              <w:outlineLvl w:val="1"/>
              <w:rPr>
                <w:rFonts w:ascii="Times New Roman" w:eastAsia="Times New Roman" w:hAnsi="Times New Roman" w:cs="Times New Roman"/>
                <w:b/>
                <w:sz w:val="20"/>
                <w:szCs w:val="20"/>
                <w:lang w:eastAsia="x-none"/>
              </w:rPr>
            </w:pPr>
          </w:p>
          <w:p w14:paraId="656F7580" w14:textId="77777777" w:rsidR="00852E5F" w:rsidRPr="00EE4895" w:rsidRDefault="00852E5F" w:rsidP="00852E5F">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54D9C4FA" w:rsidR="00EA3C33" w:rsidRPr="00EA3C33" w:rsidRDefault="002E2EE5" w:rsidP="00EA3C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30</w:t>
            </w:r>
            <w:r w:rsidR="00EA3C33" w:rsidRPr="00EA3C33">
              <w:rPr>
                <w:rFonts w:ascii="Times New Roman" w:eastAsia="Times New Roman" w:hAnsi="Times New Roman" w:cs="Times New Roman"/>
                <w:sz w:val="24"/>
                <w:szCs w:val="24"/>
                <w:u w:val="single"/>
                <w:lang w:eastAsia="ru-RU"/>
              </w:rPr>
              <w:t>.</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sidR="00852E5F">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802</w:t>
            </w:r>
            <w:r w:rsidR="00EA3C33" w:rsidRPr="00EA3C33">
              <w:rPr>
                <w:rFonts w:ascii="Times New Roman" w:eastAsia="Times New Roman" w:hAnsi="Times New Roman" w:cs="Times New Roman"/>
                <w:sz w:val="24"/>
                <w:szCs w:val="24"/>
                <w:lang w:eastAsia="ru-RU"/>
              </w:rPr>
              <w:t xml:space="preserve"> №  </w:t>
            </w:r>
          </w:p>
          <w:p w14:paraId="517E44C4" w14:textId="2DBF3149"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proofErr w:type="spellStart"/>
            <w:r w:rsidR="00852E5F" w:rsidRPr="00852E5F">
              <w:rPr>
                <w:rFonts w:ascii="Times New Roman" w:eastAsia="Times New Roman" w:hAnsi="Times New Roman" w:cs="Times New Roman"/>
                <w:lang w:val="x-none" w:eastAsia="x-none"/>
              </w:rPr>
              <w:t>ã</w:t>
            </w:r>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w:t>
            </w:r>
            <w:r w:rsidR="00852E5F" w:rsidRPr="00852E5F">
              <w:rPr>
                <w:rFonts w:ascii="Times New Roman" w:eastAsia="Times New Roman" w:hAnsi="Times New Roman" w:cs="Times New Roman"/>
                <w:sz w:val="20"/>
                <w:lang w:eastAsia="ru-RU"/>
              </w:rPr>
              <w:t>поселок</w:t>
            </w:r>
            <w:r w:rsidR="00852E5F" w:rsidRPr="00852E5F">
              <w:rPr>
                <w:rFonts w:ascii="Times New Roman" w:eastAsia="Times New Roman" w:hAnsi="Times New Roman" w:cs="Times New Roman"/>
                <w:lang w:val="x-none" w:eastAsia="x-none"/>
              </w:rPr>
              <w:t>ê</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2B35C4A1" w14:textId="77BE0872" w:rsidR="002E2EE5" w:rsidRDefault="002E2EE5" w:rsidP="002E2EE5">
      <w:pPr>
        <w:spacing w:after="0"/>
        <w:ind w:right="5103"/>
        <w:rPr>
          <w:rFonts w:ascii="Times New Roman" w:hAnsi="Times New Roman" w:cs="Times New Roman"/>
          <w:sz w:val="24"/>
          <w:szCs w:val="24"/>
        </w:rPr>
      </w:pPr>
      <w:r>
        <w:rPr>
          <w:rFonts w:ascii="Times New Roman" w:hAnsi="Times New Roman" w:cs="Times New Roman"/>
          <w:sz w:val="24"/>
          <w:szCs w:val="24"/>
        </w:rPr>
        <w:t>О переводе жилого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в нежилое помещение </w:t>
      </w:r>
    </w:p>
    <w:p w14:paraId="4C8CC0D9" w14:textId="77777777" w:rsidR="002E2EE5" w:rsidRDefault="002E2EE5" w:rsidP="002E2EE5">
      <w:pPr>
        <w:spacing w:after="0"/>
        <w:ind w:right="5103"/>
        <w:rPr>
          <w:rFonts w:ascii="Times New Roman" w:hAnsi="Times New Roman" w:cs="Times New Roman"/>
          <w:sz w:val="24"/>
          <w:szCs w:val="24"/>
        </w:rPr>
      </w:pPr>
    </w:p>
    <w:p w14:paraId="4ECF1621" w14:textId="77777777" w:rsidR="002E2EE5" w:rsidRDefault="002E2EE5" w:rsidP="002E2EE5">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со ст. 22 и ст. 23 Жилищного кодекса Российской Федерации, на основании Акта обследования помещения от 29 декабря 2025 года № 18, составленного межведомственной комиссией по изменению функционального назначения жилых и нежилых помещений и признанию помещения </w:t>
      </w:r>
      <w:r w:rsidRPr="003F7BE0">
        <w:rPr>
          <w:rFonts w:ascii="Times New Roman" w:hAnsi="Times New Roman" w:cs="Times New Roman"/>
          <w:bCs/>
          <w:sz w:val="24"/>
          <w:szCs w:val="24"/>
        </w:rPr>
        <w:t>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r>
        <w:rPr>
          <w:rFonts w:ascii="Times New Roman" w:hAnsi="Times New Roman" w:cs="Times New Roman"/>
          <w:sz w:val="24"/>
          <w:szCs w:val="24"/>
        </w:rPr>
        <w:t>, утвержденной постановлением администрации Урмарского муниципального округа Чувашской Республики от 14 апреля 2023 года № 462 «</w:t>
      </w:r>
      <w:r w:rsidRPr="006957F6">
        <w:rPr>
          <w:rFonts w:ascii="Times New Roman" w:hAnsi="Times New Roman" w:cs="Times New Roman"/>
          <w:sz w:val="24"/>
          <w:szCs w:val="24"/>
        </w:rPr>
        <w:t>Об утверждении Положения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находящихся на территории Урмарского муниципального округа Чувашской Республики</w:t>
      </w:r>
      <w:r>
        <w:rPr>
          <w:rFonts w:ascii="Times New Roman" w:hAnsi="Times New Roman" w:cs="Times New Roman"/>
          <w:sz w:val="24"/>
          <w:szCs w:val="24"/>
        </w:rPr>
        <w:t xml:space="preserve">», администрация Урмарского муниципального округа </w:t>
      </w:r>
      <w:r w:rsidRPr="00667CB0">
        <w:rPr>
          <w:rFonts w:ascii="Times New Roman" w:hAnsi="Times New Roman" w:cs="Times New Roman"/>
          <w:spacing w:val="60"/>
          <w:sz w:val="24"/>
          <w:szCs w:val="24"/>
        </w:rPr>
        <w:t>постановляет</w:t>
      </w:r>
      <w:r>
        <w:rPr>
          <w:rFonts w:ascii="Times New Roman" w:hAnsi="Times New Roman" w:cs="Times New Roman"/>
          <w:sz w:val="24"/>
          <w:szCs w:val="24"/>
        </w:rPr>
        <w:t>:</w:t>
      </w:r>
    </w:p>
    <w:p w14:paraId="7990CCE5" w14:textId="77777777" w:rsidR="002E2EE5" w:rsidRPr="00B14EC1" w:rsidRDefault="002E2EE5" w:rsidP="002E2EE5">
      <w:pPr>
        <w:pStyle w:val="ac"/>
        <w:numPr>
          <w:ilvl w:val="0"/>
          <w:numId w:val="39"/>
        </w:numPr>
        <w:tabs>
          <w:tab w:val="left" w:pos="851"/>
          <w:tab w:val="left" w:pos="1134"/>
        </w:tabs>
        <w:suppressAutoHyphens w:val="0"/>
        <w:autoSpaceDN/>
        <w:spacing w:after="0" w:line="240" w:lineRule="auto"/>
        <w:ind w:left="0" w:firstLine="851"/>
        <w:contextualSpacing/>
        <w:jc w:val="both"/>
      </w:pPr>
      <w:r>
        <w:t>П</w:t>
      </w:r>
      <w:r w:rsidRPr="00B14EC1">
        <w:t xml:space="preserve">еревести помещение по адресу: Чувашская </w:t>
      </w:r>
      <w:r>
        <w:t>Республика, Урмарский район, д. </w:t>
      </w:r>
      <w:r w:rsidRPr="00B14EC1">
        <w:t>Старые Урмары, ул. Светлая, д. 22, с кадастровым номером 21:19:180202:1120 площадью 62,10 кв. м.,</w:t>
      </w:r>
      <w:r>
        <w:t xml:space="preserve"> </w:t>
      </w:r>
      <w:proofErr w:type="gramStart"/>
      <w:r w:rsidRPr="00B14EC1">
        <w:t>из  нежилого</w:t>
      </w:r>
      <w:proofErr w:type="gramEnd"/>
      <w:r w:rsidRPr="00B14EC1">
        <w:t xml:space="preserve">  в  жилое, площадью 61,00 кв. м., в</w:t>
      </w:r>
      <w:r>
        <w:t xml:space="preserve"> т. ч. жилая площадь 12,90 кв. </w:t>
      </w:r>
      <w:r w:rsidRPr="00B14EC1">
        <w:t>м., при  условии проведения в установленном порядке следующих видов работ:</w:t>
      </w:r>
    </w:p>
    <w:p w14:paraId="43117663" w14:textId="77777777" w:rsidR="002E2EE5" w:rsidRPr="004F0854" w:rsidRDefault="002E2EE5" w:rsidP="002E2EE5">
      <w:pPr>
        <w:pStyle w:val="ac"/>
        <w:numPr>
          <w:ilvl w:val="0"/>
          <w:numId w:val="40"/>
        </w:numPr>
        <w:tabs>
          <w:tab w:val="left" w:pos="993"/>
        </w:tabs>
        <w:suppressAutoHyphens w:val="0"/>
        <w:autoSpaceDN/>
        <w:spacing w:after="160" w:line="240" w:lineRule="auto"/>
        <w:ind w:left="0" w:firstLine="851"/>
        <w:contextualSpacing/>
        <w:jc w:val="both"/>
      </w:pPr>
      <w:r w:rsidRPr="004F0854">
        <w:t>устройство бетонных полов с финишным покрытием;</w:t>
      </w:r>
    </w:p>
    <w:p w14:paraId="0FF77DEC" w14:textId="77777777" w:rsidR="002E2EE5" w:rsidRPr="004F0854" w:rsidRDefault="002E2EE5" w:rsidP="002E2EE5">
      <w:pPr>
        <w:pStyle w:val="ac"/>
        <w:numPr>
          <w:ilvl w:val="0"/>
          <w:numId w:val="40"/>
        </w:numPr>
        <w:tabs>
          <w:tab w:val="left" w:pos="993"/>
        </w:tabs>
        <w:suppressAutoHyphens w:val="0"/>
        <w:autoSpaceDN/>
        <w:spacing w:after="160" w:line="240" w:lineRule="auto"/>
        <w:ind w:left="0" w:firstLine="851"/>
        <w:contextualSpacing/>
        <w:jc w:val="both"/>
      </w:pPr>
      <w:r w:rsidRPr="004F0854">
        <w:t>возведение каменных перегородок из мелкоштучных элементов;</w:t>
      </w:r>
    </w:p>
    <w:p w14:paraId="24A684ED" w14:textId="77777777" w:rsidR="002E2EE5" w:rsidRPr="004F0854" w:rsidRDefault="002E2EE5" w:rsidP="002E2EE5">
      <w:pPr>
        <w:pStyle w:val="ac"/>
        <w:numPr>
          <w:ilvl w:val="0"/>
          <w:numId w:val="40"/>
        </w:numPr>
        <w:tabs>
          <w:tab w:val="left" w:pos="993"/>
        </w:tabs>
        <w:suppressAutoHyphens w:val="0"/>
        <w:autoSpaceDN/>
        <w:spacing w:after="160" w:line="240" w:lineRule="auto"/>
        <w:ind w:left="0" w:firstLine="851"/>
        <w:contextualSpacing/>
        <w:jc w:val="both"/>
      </w:pPr>
      <w:r w:rsidRPr="004F0854">
        <w:t>устройство деревянных потолков по существующим деревянным балкам перекрытия (обеспечить высоту помещения не менее 2,5 метров);</w:t>
      </w:r>
    </w:p>
    <w:p w14:paraId="234648CC" w14:textId="77777777" w:rsidR="002E2EE5" w:rsidRPr="004F0854" w:rsidRDefault="002E2EE5" w:rsidP="002E2EE5">
      <w:pPr>
        <w:pStyle w:val="ac"/>
        <w:numPr>
          <w:ilvl w:val="0"/>
          <w:numId w:val="40"/>
        </w:numPr>
        <w:tabs>
          <w:tab w:val="left" w:pos="993"/>
        </w:tabs>
        <w:suppressAutoHyphens w:val="0"/>
        <w:autoSpaceDN/>
        <w:spacing w:after="160" w:line="240" w:lineRule="auto"/>
        <w:ind w:left="0" w:firstLine="851"/>
        <w:contextualSpacing/>
        <w:jc w:val="both"/>
      </w:pPr>
      <w:r w:rsidRPr="004F0854">
        <w:t>устройство теплоизоляции наружных стен;</w:t>
      </w:r>
    </w:p>
    <w:p w14:paraId="5A6385A3" w14:textId="77777777" w:rsidR="002E2EE5" w:rsidRPr="004F0854" w:rsidRDefault="002E2EE5" w:rsidP="002E2EE5">
      <w:pPr>
        <w:pStyle w:val="ac"/>
        <w:numPr>
          <w:ilvl w:val="0"/>
          <w:numId w:val="40"/>
        </w:numPr>
        <w:tabs>
          <w:tab w:val="left" w:pos="993"/>
        </w:tabs>
        <w:suppressAutoHyphens w:val="0"/>
        <w:autoSpaceDN/>
        <w:spacing w:after="160" w:line="240" w:lineRule="auto"/>
        <w:ind w:left="0" w:firstLine="851"/>
        <w:contextualSpacing/>
        <w:jc w:val="both"/>
      </w:pPr>
      <w:r w:rsidRPr="004F0854">
        <w:t>осуществление технологического присоединения к сетям газоснабжения;</w:t>
      </w:r>
    </w:p>
    <w:p w14:paraId="370A9BA7" w14:textId="77777777" w:rsidR="002E2EE5" w:rsidRPr="004F0854" w:rsidRDefault="002E2EE5" w:rsidP="002E2EE5">
      <w:pPr>
        <w:pStyle w:val="ac"/>
        <w:numPr>
          <w:ilvl w:val="0"/>
          <w:numId w:val="40"/>
        </w:numPr>
        <w:tabs>
          <w:tab w:val="left" w:pos="993"/>
        </w:tabs>
        <w:suppressAutoHyphens w:val="0"/>
        <w:autoSpaceDN/>
        <w:spacing w:after="160" w:line="240" w:lineRule="auto"/>
        <w:ind w:left="0" w:firstLine="851"/>
        <w:contextualSpacing/>
        <w:jc w:val="both"/>
      </w:pPr>
      <w:r w:rsidRPr="004F0854">
        <w:t>организация отопления и вентиляции жилого помещения;</w:t>
      </w:r>
    </w:p>
    <w:p w14:paraId="2D021C8D" w14:textId="77777777" w:rsidR="002E2EE5" w:rsidRPr="004F0854" w:rsidRDefault="002E2EE5" w:rsidP="002E2EE5">
      <w:pPr>
        <w:pStyle w:val="ac"/>
        <w:numPr>
          <w:ilvl w:val="0"/>
          <w:numId w:val="40"/>
        </w:numPr>
        <w:shd w:val="clear" w:color="auto" w:fill="FFFFFF"/>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ind w:left="0" w:firstLine="851"/>
        <w:contextualSpacing/>
        <w:jc w:val="both"/>
      </w:pPr>
      <w:r w:rsidRPr="004F0854">
        <w:t>организация водоснабжения и водоотведения.</w:t>
      </w:r>
    </w:p>
    <w:p w14:paraId="450E209E" w14:textId="77777777" w:rsidR="002E2EE5" w:rsidRPr="004848D3" w:rsidRDefault="002E2EE5" w:rsidP="002E2EE5">
      <w:pPr>
        <w:pStyle w:val="ac"/>
        <w:numPr>
          <w:ilvl w:val="0"/>
          <w:numId w:val="39"/>
        </w:numPr>
        <w:tabs>
          <w:tab w:val="left" w:pos="851"/>
          <w:tab w:val="left" w:pos="1134"/>
        </w:tabs>
        <w:suppressAutoHyphens w:val="0"/>
        <w:autoSpaceDN/>
        <w:spacing w:after="0" w:line="240" w:lineRule="auto"/>
        <w:ind w:left="0" w:firstLine="851"/>
        <w:contextualSpacing/>
        <w:jc w:val="both"/>
      </w:pPr>
      <w:r w:rsidRPr="004848D3">
        <w:t>Контроль за исполнением настоящего постановления возложить на отдел строительства и дорожного хозяйства администрации Урмарского муниципального округа.</w:t>
      </w:r>
    </w:p>
    <w:p w14:paraId="4A062D9B" w14:textId="77777777" w:rsidR="002E2EE5" w:rsidRPr="002C20CA" w:rsidRDefault="002E2EE5" w:rsidP="002E2EE5">
      <w:pPr>
        <w:pStyle w:val="ac"/>
        <w:numPr>
          <w:ilvl w:val="0"/>
          <w:numId w:val="39"/>
        </w:numPr>
        <w:tabs>
          <w:tab w:val="left" w:pos="851"/>
          <w:tab w:val="left" w:pos="1134"/>
        </w:tabs>
        <w:suppressAutoHyphens w:val="0"/>
        <w:autoSpaceDN/>
        <w:spacing w:after="0" w:line="240" w:lineRule="auto"/>
        <w:ind w:left="0" w:firstLine="851"/>
        <w:contextualSpacing/>
        <w:jc w:val="both"/>
      </w:pPr>
      <w:r w:rsidRPr="004848D3">
        <w:t>Настоящее постановление</w:t>
      </w:r>
      <w:r>
        <w:t xml:space="preserve"> вступает в силу с момента подписания.</w:t>
      </w:r>
    </w:p>
    <w:p w14:paraId="6A1075D6" w14:textId="77777777" w:rsidR="002E2EE5" w:rsidRDefault="002E2EE5" w:rsidP="002E2EE5">
      <w:pPr>
        <w:spacing w:after="0" w:line="240" w:lineRule="auto"/>
        <w:jc w:val="both"/>
        <w:rPr>
          <w:rFonts w:ascii="Times New Roman" w:eastAsia="Times New Roman" w:hAnsi="Times New Roman" w:cs="Times New Roman"/>
          <w:sz w:val="24"/>
          <w:szCs w:val="24"/>
          <w:lang w:eastAsia="ru-RU"/>
        </w:rPr>
      </w:pPr>
    </w:p>
    <w:p w14:paraId="14858D7A" w14:textId="77777777" w:rsidR="002E2EE5" w:rsidRDefault="002E2EE5" w:rsidP="002E2EE5">
      <w:pPr>
        <w:spacing w:after="0"/>
        <w:jc w:val="both"/>
        <w:rPr>
          <w:rFonts w:ascii="Times New Roman" w:eastAsia="Times New Roman" w:hAnsi="Times New Roman" w:cs="Times New Roman"/>
          <w:sz w:val="24"/>
          <w:szCs w:val="24"/>
          <w:lang w:eastAsia="ru-RU"/>
        </w:rPr>
      </w:pPr>
    </w:p>
    <w:p w14:paraId="62914906" w14:textId="77777777" w:rsidR="002E2EE5" w:rsidRPr="00CD5B1A" w:rsidRDefault="002E2EE5" w:rsidP="002E2EE5">
      <w:pPr>
        <w:spacing w:after="0"/>
        <w:jc w:val="both"/>
        <w:rPr>
          <w:rFonts w:ascii="Times New Roman" w:eastAsia="Times New Roman" w:hAnsi="Times New Roman" w:cs="Times New Roman"/>
          <w:sz w:val="24"/>
          <w:szCs w:val="24"/>
          <w:lang w:eastAsia="ru-RU"/>
        </w:rPr>
      </w:pPr>
    </w:p>
    <w:p w14:paraId="7AAB64DC" w14:textId="77777777" w:rsidR="002E2EE5" w:rsidRDefault="002E2EE5" w:rsidP="002E2EE5">
      <w:pPr>
        <w:pStyle w:val="ac"/>
        <w:spacing w:after="0"/>
        <w:ind w:left="0"/>
        <w:jc w:val="both"/>
      </w:pPr>
      <w:r>
        <w:t>Глава Урмарского</w:t>
      </w:r>
    </w:p>
    <w:p w14:paraId="1C494B87" w14:textId="74596925" w:rsidR="002E2EE5" w:rsidRPr="00914244" w:rsidRDefault="002E2EE5" w:rsidP="002E2EE5">
      <w:pPr>
        <w:pStyle w:val="ac"/>
        <w:spacing w:after="0"/>
        <w:ind w:left="0"/>
        <w:jc w:val="both"/>
      </w:pPr>
      <w:r w:rsidRPr="00914244">
        <w:t xml:space="preserve">муниципального округа        </w:t>
      </w:r>
      <w:r>
        <w:t xml:space="preserve">                                                                </w:t>
      </w:r>
      <w:r>
        <w:t xml:space="preserve">      </w:t>
      </w:r>
      <w:r>
        <w:t xml:space="preserve">   </w:t>
      </w:r>
      <w:r w:rsidRPr="00914244">
        <w:t xml:space="preserve">         В.В. Шигильдеев</w:t>
      </w:r>
    </w:p>
    <w:p w14:paraId="42E33A68" w14:textId="77777777" w:rsidR="002E2EE5" w:rsidRDefault="002E2EE5" w:rsidP="002E2EE5">
      <w:pPr>
        <w:pStyle w:val="ac"/>
        <w:spacing w:after="0"/>
        <w:jc w:val="both"/>
      </w:pPr>
    </w:p>
    <w:p w14:paraId="224482BF" w14:textId="77777777" w:rsidR="002E2EE5" w:rsidRDefault="002E2EE5" w:rsidP="002E2EE5">
      <w:pPr>
        <w:pStyle w:val="ac"/>
        <w:spacing w:after="0"/>
        <w:jc w:val="both"/>
      </w:pPr>
    </w:p>
    <w:p w14:paraId="024DAEC0" w14:textId="77777777" w:rsidR="002E2EE5" w:rsidRPr="00A10ABB" w:rsidRDefault="002E2EE5" w:rsidP="002E2EE5">
      <w:pPr>
        <w:spacing w:after="0"/>
        <w:jc w:val="both"/>
        <w:rPr>
          <w:rFonts w:ascii="Times New Roman" w:eastAsia="Times New Roman" w:hAnsi="Times New Roman" w:cs="Times New Roman"/>
          <w:sz w:val="24"/>
          <w:szCs w:val="24"/>
          <w:lang w:eastAsia="ru-RU"/>
        </w:rPr>
      </w:pPr>
    </w:p>
    <w:p w14:paraId="7935B90A" w14:textId="77777777" w:rsidR="002E2EE5" w:rsidRPr="00A10ABB" w:rsidRDefault="002E2EE5" w:rsidP="002E2EE5">
      <w:pPr>
        <w:spacing w:after="0"/>
        <w:jc w:val="both"/>
        <w:rPr>
          <w:rFonts w:ascii="Times New Roman" w:eastAsia="Times New Roman" w:hAnsi="Times New Roman" w:cs="Times New Roman"/>
          <w:sz w:val="24"/>
          <w:szCs w:val="24"/>
          <w:lang w:eastAsia="ru-RU"/>
        </w:rPr>
      </w:pPr>
    </w:p>
    <w:p w14:paraId="1D08A4CE" w14:textId="77777777" w:rsidR="002E2EE5" w:rsidRDefault="002E2EE5" w:rsidP="002E2EE5">
      <w:pPr>
        <w:spacing w:after="0"/>
        <w:jc w:val="both"/>
        <w:rPr>
          <w:rFonts w:ascii="Times New Roman" w:eastAsia="Times New Roman" w:hAnsi="Times New Roman" w:cs="Times New Roman"/>
          <w:sz w:val="20"/>
          <w:szCs w:val="20"/>
          <w:lang w:eastAsia="ru-RU"/>
        </w:rPr>
      </w:pPr>
    </w:p>
    <w:p w14:paraId="6FA73A17" w14:textId="77777777" w:rsidR="002E2EE5" w:rsidRPr="00A10ABB" w:rsidRDefault="002E2EE5" w:rsidP="002E2EE5">
      <w:pPr>
        <w:spacing w:after="0"/>
        <w:jc w:val="both"/>
        <w:rPr>
          <w:rFonts w:ascii="Times New Roman" w:eastAsia="Times New Roman" w:hAnsi="Times New Roman" w:cs="Times New Roman"/>
          <w:sz w:val="20"/>
          <w:szCs w:val="20"/>
          <w:lang w:eastAsia="ru-RU"/>
        </w:rPr>
      </w:pPr>
      <w:r w:rsidRPr="002C20CA">
        <w:rPr>
          <w:rFonts w:ascii="Times New Roman" w:eastAsia="Times New Roman" w:hAnsi="Times New Roman" w:cs="Times New Roman"/>
          <w:sz w:val="20"/>
          <w:szCs w:val="20"/>
          <w:lang w:eastAsia="ru-RU"/>
        </w:rPr>
        <w:t xml:space="preserve">Иванова </w:t>
      </w:r>
      <w:r>
        <w:rPr>
          <w:rFonts w:ascii="Times New Roman" w:eastAsia="Times New Roman" w:hAnsi="Times New Roman" w:cs="Times New Roman"/>
          <w:sz w:val="20"/>
          <w:szCs w:val="20"/>
          <w:lang w:eastAsia="ru-RU"/>
        </w:rPr>
        <w:t>Екатерина Петровна</w:t>
      </w:r>
    </w:p>
    <w:p w14:paraId="45A7E4F9" w14:textId="77777777" w:rsidR="002E2EE5" w:rsidRPr="002C20CA" w:rsidRDefault="002E2EE5" w:rsidP="002E2EE5">
      <w:pPr>
        <w:spacing w:after="0"/>
        <w:jc w:val="both"/>
        <w:rPr>
          <w:rFonts w:ascii="Times New Roman" w:hAnsi="Times New Roman" w:cs="Times New Roman"/>
          <w:sz w:val="20"/>
          <w:szCs w:val="20"/>
        </w:rPr>
      </w:pPr>
      <w:r w:rsidRPr="002C20CA">
        <w:rPr>
          <w:rFonts w:ascii="Times New Roman" w:hAnsi="Times New Roman" w:cs="Times New Roman"/>
          <w:sz w:val="20"/>
          <w:szCs w:val="20"/>
        </w:rPr>
        <w:t>8(835)44-2-</w:t>
      </w:r>
      <w:r>
        <w:rPr>
          <w:rFonts w:ascii="Times New Roman" w:hAnsi="Times New Roman" w:cs="Times New Roman"/>
          <w:sz w:val="20"/>
          <w:szCs w:val="20"/>
        </w:rPr>
        <w:t>10-02</w:t>
      </w:r>
    </w:p>
    <w:p w14:paraId="0B7AA704" w14:textId="77777777" w:rsidR="00B274E7" w:rsidRDefault="00B274E7" w:rsidP="00B274E7">
      <w:pPr>
        <w:tabs>
          <w:tab w:val="left" w:pos="3544"/>
        </w:tabs>
        <w:ind w:right="6378"/>
        <w:jc w:val="both"/>
        <w:rPr>
          <w:rFonts w:ascii="Times New Roman" w:hAnsi="Times New Roman" w:cs="Times New Roman"/>
          <w:sz w:val="24"/>
          <w:szCs w:val="24"/>
        </w:rPr>
      </w:pPr>
    </w:p>
    <w:sectPr w:rsidR="00B274E7" w:rsidSect="00852E5F">
      <w:headerReference w:type="default" r:id="rId9"/>
      <w:pgSz w:w="11906" w:h="16838"/>
      <w:pgMar w:top="1134" w:right="707" w:bottom="142" w:left="156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8E97F" w14:textId="77777777" w:rsidR="00F647C3" w:rsidRDefault="00F647C3" w:rsidP="00C65999">
      <w:pPr>
        <w:spacing w:after="0" w:line="240" w:lineRule="auto"/>
      </w:pPr>
      <w:r>
        <w:separator/>
      </w:r>
    </w:p>
  </w:endnote>
  <w:endnote w:type="continuationSeparator" w:id="0">
    <w:p w14:paraId="240D8FD8" w14:textId="77777777" w:rsidR="00F647C3" w:rsidRDefault="00F647C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altName w:val="Calibr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9977C" w14:textId="77777777" w:rsidR="00F647C3" w:rsidRDefault="00F647C3" w:rsidP="00C65999">
      <w:pPr>
        <w:spacing w:after="0" w:line="240" w:lineRule="auto"/>
      </w:pPr>
      <w:r>
        <w:separator/>
      </w:r>
    </w:p>
  </w:footnote>
  <w:footnote w:type="continuationSeparator" w:id="0">
    <w:p w14:paraId="469F984B" w14:textId="77777777" w:rsidR="00F647C3" w:rsidRDefault="00F647C3"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204AE6" w:rsidRDefault="00204AE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7772B28"/>
    <w:multiLevelType w:val="hybridMultilevel"/>
    <w:tmpl w:val="9E7ED5F4"/>
    <w:lvl w:ilvl="0" w:tplc="B19431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15:restartNumberingAfterBreak="0">
    <w:nsid w:val="424627C0"/>
    <w:multiLevelType w:val="hybridMultilevel"/>
    <w:tmpl w:val="ADF871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50BC6AB7"/>
    <w:multiLevelType w:val="singleLevel"/>
    <w:tmpl w:val="50BC6AB7"/>
    <w:lvl w:ilvl="0">
      <w:start w:val="1"/>
      <w:numFmt w:val="decimal"/>
      <w:suff w:val="space"/>
      <w:lvlText w:val="%1."/>
      <w:lvlJc w:val="left"/>
      <w:pPr>
        <w:ind w:left="0" w:firstLine="0"/>
      </w:pPr>
    </w:lvl>
  </w:abstractNum>
  <w:abstractNum w:abstractNumId="27" w15:restartNumberingAfterBreak="0">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6"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15:restartNumberingAfterBreak="0">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16cid:durableId="1935169825">
    <w:abstractNumId w:val="2"/>
  </w:num>
  <w:num w:numId="2" w16cid:durableId="1717899278">
    <w:abstractNumId w:val="32"/>
  </w:num>
  <w:num w:numId="3" w16cid:durableId="1051810553">
    <w:abstractNumId w:val="29"/>
  </w:num>
  <w:num w:numId="4" w16cid:durableId="1291398232">
    <w:abstractNumId w:val="18"/>
  </w:num>
  <w:num w:numId="5" w16cid:durableId="1314145321">
    <w:abstractNumId w:val="28"/>
  </w:num>
  <w:num w:numId="6" w16cid:durableId="217516284">
    <w:abstractNumId w:val="20"/>
  </w:num>
  <w:num w:numId="7" w16cid:durableId="1698507809">
    <w:abstractNumId w:val="7"/>
  </w:num>
  <w:num w:numId="8" w16cid:durableId="1070620732">
    <w:abstractNumId w:val="21"/>
  </w:num>
  <w:num w:numId="9" w16cid:durableId="19529325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813320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91795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0878742">
    <w:abstractNumId w:val="8"/>
  </w:num>
  <w:num w:numId="13" w16cid:durableId="234516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1913458">
    <w:abstractNumId w:val="15"/>
  </w:num>
  <w:num w:numId="15" w16cid:durableId="4426480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8275198">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59735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73420091">
    <w:abstractNumId w:val="19"/>
  </w:num>
  <w:num w:numId="19" w16cid:durableId="8401934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11522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81768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09288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98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97880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6841528">
    <w:abstractNumId w:val="33"/>
    <w:lvlOverride w:ilvl="0">
      <w:startOverride w:val="1"/>
    </w:lvlOverride>
  </w:num>
  <w:num w:numId="26" w16cid:durableId="130739050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12952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9264631">
    <w:abstractNumId w:val="1"/>
    <w:lvlOverride w:ilvl="0">
      <w:startOverride w:val="1"/>
    </w:lvlOverride>
  </w:num>
  <w:num w:numId="29" w16cid:durableId="701711089">
    <w:abstractNumId w:val="0"/>
    <w:lvlOverride w:ilvl="0">
      <w:startOverride w:val="1"/>
    </w:lvlOverride>
  </w:num>
  <w:num w:numId="30" w16cid:durableId="1243369995">
    <w:abstractNumId w:val="26"/>
    <w:lvlOverride w:ilvl="0">
      <w:startOverride w:val="1"/>
    </w:lvlOverride>
  </w:num>
  <w:num w:numId="31" w16cid:durableId="1734617386">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610171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63042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817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38585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685863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53692752">
    <w:abstractNumId w:val="24"/>
  </w:num>
  <w:num w:numId="38" w16cid:durableId="346449491">
    <w:abstractNumId w:val="25"/>
  </w:num>
  <w:num w:numId="39" w16cid:durableId="928121639">
    <w:abstractNumId w:val="23"/>
  </w:num>
  <w:num w:numId="40" w16cid:durableId="173030577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3976"/>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3CE0"/>
    <w:rsid w:val="00225193"/>
    <w:rsid w:val="002255C2"/>
    <w:rsid w:val="00226D7C"/>
    <w:rsid w:val="00227772"/>
    <w:rsid w:val="00232248"/>
    <w:rsid w:val="00232FB3"/>
    <w:rsid w:val="00234195"/>
    <w:rsid w:val="00234CFF"/>
    <w:rsid w:val="00235BED"/>
    <w:rsid w:val="00237EBE"/>
    <w:rsid w:val="002402DE"/>
    <w:rsid w:val="002405A0"/>
    <w:rsid w:val="00240D65"/>
    <w:rsid w:val="00241E01"/>
    <w:rsid w:val="0024273B"/>
    <w:rsid w:val="00243627"/>
    <w:rsid w:val="00243C3A"/>
    <w:rsid w:val="00243FD9"/>
    <w:rsid w:val="002441F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2EE5"/>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74"/>
    <w:rsid w:val="00320D8D"/>
    <w:rsid w:val="00322A7E"/>
    <w:rsid w:val="003235D9"/>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934F4"/>
    <w:rsid w:val="00393692"/>
    <w:rsid w:val="00393735"/>
    <w:rsid w:val="00393DBA"/>
    <w:rsid w:val="00396294"/>
    <w:rsid w:val="0039790C"/>
    <w:rsid w:val="003A1037"/>
    <w:rsid w:val="003A1E8D"/>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1AB"/>
    <w:rsid w:val="003D532C"/>
    <w:rsid w:val="003D5656"/>
    <w:rsid w:val="003D68CA"/>
    <w:rsid w:val="003D6AB3"/>
    <w:rsid w:val="003D7866"/>
    <w:rsid w:val="003E10DA"/>
    <w:rsid w:val="003E219C"/>
    <w:rsid w:val="003E22BD"/>
    <w:rsid w:val="003E3423"/>
    <w:rsid w:val="003E38F3"/>
    <w:rsid w:val="003E3B12"/>
    <w:rsid w:val="003E5795"/>
    <w:rsid w:val="003E5B3E"/>
    <w:rsid w:val="003E631D"/>
    <w:rsid w:val="003E6B9B"/>
    <w:rsid w:val="003E6CB1"/>
    <w:rsid w:val="003E7B06"/>
    <w:rsid w:val="003F0203"/>
    <w:rsid w:val="003F1F3D"/>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5E39"/>
    <w:rsid w:val="00437403"/>
    <w:rsid w:val="0043782B"/>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5F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392"/>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6DBF"/>
    <w:rsid w:val="0047702B"/>
    <w:rsid w:val="004802EE"/>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640"/>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2C00"/>
    <w:rsid w:val="005C2FF6"/>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475"/>
    <w:rsid w:val="00603FD8"/>
    <w:rsid w:val="00604785"/>
    <w:rsid w:val="00604CB2"/>
    <w:rsid w:val="00605217"/>
    <w:rsid w:val="006053EB"/>
    <w:rsid w:val="0060550E"/>
    <w:rsid w:val="00605F2B"/>
    <w:rsid w:val="006061B3"/>
    <w:rsid w:val="006074E1"/>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F17"/>
    <w:rsid w:val="006F1676"/>
    <w:rsid w:val="006F1B9F"/>
    <w:rsid w:val="006F34D2"/>
    <w:rsid w:val="006F3A36"/>
    <w:rsid w:val="006F46AB"/>
    <w:rsid w:val="006F640C"/>
    <w:rsid w:val="006F6493"/>
    <w:rsid w:val="006F74A5"/>
    <w:rsid w:val="006F7737"/>
    <w:rsid w:val="007009B9"/>
    <w:rsid w:val="007029C8"/>
    <w:rsid w:val="00702CFC"/>
    <w:rsid w:val="00702F32"/>
    <w:rsid w:val="00703888"/>
    <w:rsid w:val="007041B3"/>
    <w:rsid w:val="00704484"/>
    <w:rsid w:val="00705361"/>
    <w:rsid w:val="0070676E"/>
    <w:rsid w:val="00706D6C"/>
    <w:rsid w:val="007073C9"/>
    <w:rsid w:val="00711877"/>
    <w:rsid w:val="00711C6C"/>
    <w:rsid w:val="007122CC"/>
    <w:rsid w:val="0071264D"/>
    <w:rsid w:val="00713AC5"/>
    <w:rsid w:val="00715325"/>
    <w:rsid w:val="00715633"/>
    <w:rsid w:val="00716592"/>
    <w:rsid w:val="00721BFE"/>
    <w:rsid w:val="007221CE"/>
    <w:rsid w:val="00723DDB"/>
    <w:rsid w:val="007246D5"/>
    <w:rsid w:val="00724946"/>
    <w:rsid w:val="00725E67"/>
    <w:rsid w:val="00726511"/>
    <w:rsid w:val="00726543"/>
    <w:rsid w:val="007269A7"/>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EF"/>
    <w:rsid w:val="00841E1D"/>
    <w:rsid w:val="00842D60"/>
    <w:rsid w:val="008443CF"/>
    <w:rsid w:val="0084455A"/>
    <w:rsid w:val="00845480"/>
    <w:rsid w:val="0084710E"/>
    <w:rsid w:val="00847BFD"/>
    <w:rsid w:val="00850014"/>
    <w:rsid w:val="00850EC4"/>
    <w:rsid w:val="00850FE5"/>
    <w:rsid w:val="008514BB"/>
    <w:rsid w:val="0085238B"/>
    <w:rsid w:val="00852E5F"/>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62B0"/>
    <w:rsid w:val="00926753"/>
    <w:rsid w:val="00930EDA"/>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3FC3"/>
    <w:rsid w:val="00965944"/>
    <w:rsid w:val="00966ACA"/>
    <w:rsid w:val="00967914"/>
    <w:rsid w:val="00971FBA"/>
    <w:rsid w:val="00972222"/>
    <w:rsid w:val="00972A91"/>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0548"/>
    <w:rsid w:val="00AD1B61"/>
    <w:rsid w:val="00AD2094"/>
    <w:rsid w:val="00AD2DD8"/>
    <w:rsid w:val="00AD2F95"/>
    <w:rsid w:val="00AD4506"/>
    <w:rsid w:val="00AD4B3C"/>
    <w:rsid w:val="00AD6314"/>
    <w:rsid w:val="00AD63FC"/>
    <w:rsid w:val="00AD6586"/>
    <w:rsid w:val="00AD6C62"/>
    <w:rsid w:val="00AD7D74"/>
    <w:rsid w:val="00AE185A"/>
    <w:rsid w:val="00AE3009"/>
    <w:rsid w:val="00AE5C2E"/>
    <w:rsid w:val="00AE609D"/>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4E7"/>
    <w:rsid w:val="00B27DED"/>
    <w:rsid w:val="00B30AB2"/>
    <w:rsid w:val="00B3109F"/>
    <w:rsid w:val="00B31287"/>
    <w:rsid w:val="00B31BF2"/>
    <w:rsid w:val="00B34D8B"/>
    <w:rsid w:val="00B35471"/>
    <w:rsid w:val="00B3564B"/>
    <w:rsid w:val="00B35B5A"/>
    <w:rsid w:val="00B35D3B"/>
    <w:rsid w:val="00B36E92"/>
    <w:rsid w:val="00B37EAA"/>
    <w:rsid w:val="00B37F1F"/>
    <w:rsid w:val="00B400EA"/>
    <w:rsid w:val="00B402EC"/>
    <w:rsid w:val="00B40551"/>
    <w:rsid w:val="00B42566"/>
    <w:rsid w:val="00B42FD3"/>
    <w:rsid w:val="00B43F49"/>
    <w:rsid w:val="00B45974"/>
    <w:rsid w:val="00B45DEF"/>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89A"/>
    <w:rsid w:val="00BF4A84"/>
    <w:rsid w:val="00BF5BA9"/>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1F2F"/>
    <w:rsid w:val="00C83801"/>
    <w:rsid w:val="00C83D13"/>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946"/>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B5B"/>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BA6"/>
    <w:rsid w:val="00F13DA5"/>
    <w:rsid w:val="00F14AB7"/>
    <w:rsid w:val="00F166A9"/>
    <w:rsid w:val="00F16A42"/>
    <w:rsid w:val="00F1783E"/>
    <w:rsid w:val="00F17A65"/>
    <w:rsid w:val="00F17F8D"/>
    <w:rsid w:val="00F219A6"/>
    <w:rsid w:val="00F23478"/>
    <w:rsid w:val="00F25E07"/>
    <w:rsid w:val="00F267C2"/>
    <w:rsid w:val="00F30537"/>
    <w:rsid w:val="00F30EB4"/>
    <w:rsid w:val="00F31053"/>
    <w:rsid w:val="00F3120C"/>
    <w:rsid w:val="00F32D9E"/>
    <w:rsid w:val="00F330DA"/>
    <w:rsid w:val="00F33CFC"/>
    <w:rsid w:val="00F33EBD"/>
    <w:rsid w:val="00F351CC"/>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60338"/>
    <w:rsid w:val="00F60BE9"/>
    <w:rsid w:val="00F61336"/>
    <w:rsid w:val="00F635EE"/>
    <w:rsid w:val="00F637C9"/>
    <w:rsid w:val="00F63CDA"/>
    <w:rsid w:val="00F64087"/>
    <w:rsid w:val="00F647C3"/>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ADF"/>
    <w:rsid w:val="00FA7DB5"/>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2BA05E84-C2C3-4B20-B0E2-F428A3B8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AF01F-A7F4-456E-8ED7-B24B6889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359</Words>
  <Characters>2047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4</cp:revision>
  <cp:lastPrinted>2025-12-30T08:09:00Z</cp:lastPrinted>
  <dcterms:created xsi:type="dcterms:W3CDTF">2025-12-25T07:00:00Z</dcterms:created>
  <dcterms:modified xsi:type="dcterms:W3CDTF">2025-12-30T08:09:00Z</dcterms:modified>
</cp:coreProperties>
</file>