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677"/>
        <w:gridCol w:w="340"/>
        <w:gridCol w:w="2265"/>
        <w:gridCol w:w="340"/>
        <w:gridCol w:w="4732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КОНКУРСНАЯ ЗАЯВКА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МУНИЦИПАЛЬНОГО ОБРАЗОВАНИЯ,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представляемая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(наименование муниципального образования)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(субъект Российской Федерации)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Прошу организовать рассмотрение настоящей конкурсной заявки муниципального образования, представляемой для 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частия во Всероссийском конкурсе "Лучшая муниципальная практика" номинации "Укрепление межнационального мира и согласия, реализация иных мероприятий в сфере национальной политики на муниципальном уровне" (далее соответственно - конкурс, конкурсная заявка).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 условиями и требованиями конкурса, предусмотренными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постановлением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Правительства Российской Федерации от 18 августа 2016 г. N 815 "О Всероссийском конкурсе "Лучшая муниципальная практика", ознакомлен (ознакомлена) и согласен (согласна).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 размещением презентационных материалов на официальном сайте Федерального агентства по делам национальностей в информационно-телекоммуникационной сети "Интернет" согласен (согласна).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вопросам участия прошу взаимодействовать 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(фамилия, имя и отчество (при наличии), должность лица (при наличии),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номер телефона и адрес электронной почты (при наличии)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Достоверность (действительность) сведений, указанных в настоящей конкурсной заявке, гарантирую.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17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Приложение: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7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 Сведения об основных характеристиках муниципальной практики для оценки конкурсной заявки (оформляются в соответствии с </w:t>
            </w:r>
            <w:hyperlink w:tooltip="Сведения" w:anchor="P248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приложением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к настоящей форме) на электронном носителе в 1 экз.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 Презентация конкурсной заявки на электронном носителе в 1 экз.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82" w:type="dxa"/>
            <w:vAlign w:val="bottom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Глава муниципального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0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8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7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фамилия, имя, отчество (при наличии)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3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3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баллов, присвоенных конкурсной заявке региональным организатором: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СОГЛАСОВАНО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none"/>
              </w:rPr>
              <w:t xml:space="preserve">Заместитель Председателя Кабинета Министров Чувашской Республики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(наименование должности визирующего должностного лица, ответственного в субъекте Российской Федерации за предоставление конкурсной заявки на федеральный этап конкурса)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3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3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форме конкурсной заявки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муниципального образования,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представляемой для участия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 Всероссийском конкурсе "Лучшая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муниципальная практика" по номинации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"Укрепление межнационального мира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 согласия, реализация иных мероприятий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сфере национальной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муниципальном уровне", утвержденное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Федерального агентства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делам национальностей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27.03.2026 N 43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3"/>
        <w:gridCol w:w="2120"/>
        <w:gridCol w:w="6963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Сведения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 основных характеристиках муниципальной практики для оценки конкурсной заявки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I. Основные сведения по муниципальному образованию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(полное наименование муниципального образования и субъекта Российской Федерации)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3" w:type="dxa"/>
            <w:vAlign w:val="bottom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120" w:type="dxa"/>
            <w:vAlign w:val="bottom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63" w:type="dxa"/>
            <w:vAlign w:val="bottom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год.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3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0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(текущий год)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63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3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 Тип муниципального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38"/>
        <w:gridCol w:w="5386"/>
        <w:gridCol w:w="1672"/>
      </w:tblGrid>
      <w:tr>
        <w:tblPrEx/>
        <w:trPr/>
        <w:tc>
          <w:tcPr>
            <w:tcW w:w="2438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Категория участника конкурса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Тип муниципального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67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Отметить нужное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38" w:type="dxa"/>
            <w:vMerge w:val="restart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 категория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муниципальный округ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городской округ (городской округ с внутригородским делением)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городское поселение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3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II категория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сельское поселение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3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 Население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824"/>
        <w:gridCol w:w="1672"/>
      </w:tblGrid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7824" w:type="dxa"/>
            <w:vAlign w:val="center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физических лиц, зарегистрированных по месту жительства (пребывания) в муниципальном образовании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 состоянию на 1 января текущего года, тыс. чел.)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3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 Иностранные граждане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824"/>
        <w:gridCol w:w="1672"/>
      </w:tblGrid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7824" w:type="dxa"/>
            <w:vAlign w:val="center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иностранных граждан, зарегистрированных по месту жительства (пребывания) в муниципальном образовании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 состоянию на 1 января текущего года, чел.)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67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3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1.4. Национальный состав (данные по состоянию на 1 января текущего года)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3912"/>
        <w:gridCol w:w="5018"/>
      </w:tblGrid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91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Этническая группа (перечислить этнические группы, доля которых в населении превышает 1%, а при наличии в муниципальном образовании представителей коренных малочисленных народов указать их количество).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018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Доля в населении муниципального образования (%).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 наличии в муниципальном образовании представителей коренных малочисленных народов Российской Федерации указать их количество (чел.).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91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01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91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01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4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II. Описание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 Наименование муниципальной практики (присваивается муниципальным образованием самостоятельно и отражает основную идею реализуемой муниципальной практики)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 Краткое описание ситуации, обусловившей необходимость реализации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 Описание муниципальной практики (резюме). Перечень мероприятий, которые были предприняты для того, чтобы реализовать муниципальную практику ("дорожная карта")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 Участники внедрения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4648"/>
        <w:gridCol w:w="1700"/>
        <w:gridCol w:w="2582"/>
      </w:tblGrid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Участник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объединения/учреждения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582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Краткое описание его роли в проекте внедрения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Национально-культурные общественные организации (объединения)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58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Религиозные организации (объединения)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58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Учреждения (государственные, муниципальные, частные)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58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582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4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 Краткое описание социальных эффектов от реализации муниципальной практики: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III. Параметры оценки муниципальной практики и их значения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6463"/>
        <w:gridCol w:w="2296"/>
      </w:tblGrid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параметра оценки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 параметру и оценка в баллах (заполняется региональным организатором)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актика способствовала защите, поддержке и развитию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общения, а именно: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культурные, образовательные и научно-просветительские мероприятия, направленные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укрепление позиций русского языка, в том числе в информационно-телекоммуникационной сети "Интернет":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 (здесь и далее в квадратные скобки включить требуемые описания)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оказана поддержка переводу на русский язык произведений, созданных на языках народов России, их изданию и распространению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[каких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практика спо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собствовала формированию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воспитанию патриотизма, а именно: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[что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реализованы проекты, направленные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практика способствовала сохранению и развитию культуры межнациональных (межэтнических) отношений, защите исторической правды и исторической памяти, традиционных российских духовно-нравственных и культурно-исторических ценностей, а именно: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направленные на предупреждение и противодействие фальсификации истории: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реализованы проекты, направленны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Сохранение и поддержка этнокультурного и языкового многообразия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практика способствовала этнокультурному и духовному развитию народов Российской Федерации, а именно: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роприятия, направленные на популяризацию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способствующие развитию национальных видов спорта: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разработаны туристские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практика способствовала укреплению объединяющей роли русского народа как государствообразующего народа, в том числе: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обеспечены благоприятные условия для сохранения и развития культуры русского народа: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реализованы проекты в области сохранения и развития нематериального этнокультурного достояния русского народа: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фестивали, конкурсы, выставки, ярмарки, праздники, творческие лаборатории, форумы, иные мероприятия, направленные на сохранение и развитие культуры русского народа: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действуют профессиональные и любительские коллективы народного творчества, способствующие популяризации культуры русского народа: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мероприятиях, посвященных русской культуре и литературе, участвуют постоянно проживающие в Российской Федерации иностранные граждане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[кто и в каких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Муниципальная практика способствовала сохранению самобытной культуры, традиционного образа жизни и поддержке традиционной хозяйственной деятельности коренных малочисленных народов Российской Федерации, а именно: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оказана поддержка традиционной хозяйственной деятельности и промыслов коренных малочисленных народов Российской Федерации: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[какая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мероприятия, направленные на сохранение культуры, языков и традиций коренных малочисленных народов Российской Федерации: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просветительские мероприятия, направленные на предупреждение экстремистских, в том числе сепаратистских проявлений, распространения религиозного, национального радикализма: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проведены мероприятия для адаптации иностранных граждан и их несовершеннолетних детей, способствующие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успешному освоению ими русского языка;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 и в какие мероприятия?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проведение мероприятий по укреплению гражданского единства, гармониза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 органах местного самоуправления действуют общественные сов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еты либо иные консультативные органы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[какие именно? 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Информационное сопровождение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осуществлялось информационное сопровождение муниципальной практики в социальных сетях и блогах (дать ссылки на публикации, не более 5)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[______________________________]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информация о проведенных мероприятиях размещена представителями муниципального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портале национальнаяполитика.рф. (дать ссылки на публикации, не более 5)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[______________________________]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эффективности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отчетном году в муниципальном образовании отсутствовали конфликтные ситуации на национальной и (или) религиозной почве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(дать ссылки на публикации, не более 5)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[______________________________]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качества конкурсной заявки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Представлен развернутый поэтапный перечень мероприятий, которые были предприняты для того, чтобы реализовать муниципальную практику ("дорожная карта")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Презентационные материалы отличаются наглядностью и высоким качеством, использованы схемы, карты, диаграммы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463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Реализованная муниципальная практика тиражируема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2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 - 50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 - 0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&lt;...&gt;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677"/>
        <w:gridCol w:w="340"/>
        <w:gridCol w:w="2265"/>
        <w:gridCol w:w="340"/>
        <w:gridCol w:w="464"/>
        <w:gridCol w:w="441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Глава муниципального образования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08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1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8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фамилия, имя, отчество (при наличии)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1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87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СОГЛАСОВАНО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none"/>
              </w:rPr>
              <w:t xml:space="preserve">Заместитель Председателя Кабинета Министров Чувашской Республики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96" w:type="dxa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(наименование должности визирующего должностного лица, ответственного в субъекте Российской Федерации за предоставление конкурсной заявки на федеральный этап конкурса)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87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77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5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4" w:type="dxa"/>
            <w:textDirection w:val="lrTb"/>
            <w:noWrap w:val="false"/>
          </w:tcPr>
          <w:p>
            <w:pPr>
              <w:pStyle w:val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4"/>
        <w:ind w:left="4820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29826618"/>
      <w:docPartObj>
        <w:docPartGallery w:val="Page Numbers (Top of Page)"/>
        <w:docPartUnique w:val="true"/>
      </w:docPartObj>
      <w:rPr/>
    </w:sdtPr>
    <w:sdtContent>
      <w:p>
        <w:pPr>
          <w:pStyle w:val="91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91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ffffff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900"/>
    <w:link w:val="899"/>
    <w:uiPriority w:val="9"/>
    <w:rPr>
      <w:rFonts w:ascii="Arial" w:hAnsi="Arial" w:eastAsia="Arial" w:cs="Arial"/>
      <w:sz w:val="40"/>
      <w:szCs w:val="40"/>
    </w:rPr>
  </w:style>
  <w:style w:type="paragraph" w:styleId="728">
    <w:name w:val="Heading 2"/>
    <w:basedOn w:val="898"/>
    <w:next w:val="898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9">
    <w:name w:val="Heading 2 Char"/>
    <w:basedOn w:val="900"/>
    <w:link w:val="728"/>
    <w:uiPriority w:val="9"/>
    <w:rPr>
      <w:rFonts w:ascii="Arial" w:hAnsi="Arial" w:eastAsia="Arial" w:cs="Arial"/>
      <w:sz w:val="34"/>
    </w:rPr>
  </w:style>
  <w:style w:type="paragraph" w:styleId="730">
    <w:name w:val="Heading 3"/>
    <w:basedOn w:val="898"/>
    <w:next w:val="898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1">
    <w:name w:val="Heading 3 Char"/>
    <w:basedOn w:val="900"/>
    <w:link w:val="730"/>
    <w:uiPriority w:val="9"/>
    <w:rPr>
      <w:rFonts w:ascii="Arial" w:hAnsi="Arial" w:eastAsia="Arial" w:cs="Arial"/>
      <w:sz w:val="30"/>
      <w:szCs w:val="30"/>
    </w:rPr>
  </w:style>
  <w:style w:type="paragraph" w:styleId="732">
    <w:name w:val="Heading 4"/>
    <w:basedOn w:val="898"/>
    <w:next w:val="898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3">
    <w:name w:val="Heading 4 Char"/>
    <w:basedOn w:val="900"/>
    <w:link w:val="732"/>
    <w:uiPriority w:val="9"/>
    <w:rPr>
      <w:rFonts w:ascii="Arial" w:hAnsi="Arial" w:eastAsia="Arial" w:cs="Arial"/>
      <w:b/>
      <w:bCs/>
      <w:sz w:val="26"/>
      <w:szCs w:val="26"/>
    </w:rPr>
  </w:style>
  <w:style w:type="paragraph" w:styleId="734">
    <w:name w:val="Heading 5"/>
    <w:basedOn w:val="898"/>
    <w:next w:val="898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5">
    <w:name w:val="Heading 5 Char"/>
    <w:basedOn w:val="900"/>
    <w:link w:val="734"/>
    <w:uiPriority w:val="9"/>
    <w:rPr>
      <w:rFonts w:ascii="Arial" w:hAnsi="Arial" w:eastAsia="Arial" w:cs="Arial"/>
      <w:b/>
      <w:bCs/>
      <w:sz w:val="24"/>
      <w:szCs w:val="24"/>
    </w:rPr>
  </w:style>
  <w:style w:type="paragraph" w:styleId="736">
    <w:name w:val="Heading 6"/>
    <w:basedOn w:val="898"/>
    <w:next w:val="898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7">
    <w:name w:val="Heading 6 Char"/>
    <w:basedOn w:val="900"/>
    <w:link w:val="736"/>
    <w:uiPriority w:val="9"/>
    <w:rPr>
      <w:rFonts w:ascii="Arial" w:hAnsi="Arial" w:eastAsia="Arial" w:cs="Arial"/>
      <w:b/>
      <w:bCs/>
      <w:sz w:val="22"/>
      <w:szCs w:val="22"/>
    </w:rPr>
  </w:style>
  <w:style w:type="paragraph" w:styleId="738">
    <w:name w:val="Heading 7"/>
    <w:basedOn w:val="898"/>
    <w:next w:val="898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9">
    <w:name w:val="Heading 7 Char"/>
    <w:basedOn w:val="900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0">
    <w:name w:val="Heading 8"/>
    <w:basedOn w:val="898"/>
    <w:next w:val="898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1">
    <w:name w:val="Heading 8 Char"/>
    <w:basedOn w:val="900"/>
    <w:link w:val="740"/>
    <w:uiPriority w:val="9"/>
    <w:rPr>
      <w:rFonts w:ascii="Arial" w:hAnsi="Arial" w:eastAsia="Arial" w:cs="Arial"/>
      <w:i/>
      <w:iCs/>
      <w:sz w:val="22"/>
      <w:szCs w:val="22"/>
    </w:rPr>
  </w:style>
  <w:style w:type="paragraph" w:styleId="742">
    <w:name w:val="Heading 9"/>
    <w:basedOn w:val="898"/>
    <w:next w:val="898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>
    <w:name w:val="Heading 9 Char"/>
    <w:basedOn w:val="900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No Spacing"/>
    <w:uiPriority w:val="1"/>
    <w:qFormat/>
    <w:pPr>
      <w:spacing w:before="0" w:after="0" w:line="240" w:lineRule="auto"/>
    </w:pPr>
  </w:style>
  <w:style w:type="paragraph" w:styleId="745">
    <w:name w:val="Title"/>
    <w:basedOn w:val="898"/>
    <w:next w:val="898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>
    <w:name w:val="Title Char"/>
    <w:basedOn w:val="900"/>
    <w:link w:val="745"/>
    <w:uiPriority w:val="10"/>
    <w:rPr>
      <w:sz w:val="48"/>
      <w:szCs w:val="48"/>
    </w:rPr>
  </w:style>
  <w:style w:type="paragraph" w:styleId="747">
    <w:name w:val="Subtitle"/>
    <w:basedOn w:val="898"/>
    <w:next w:val="898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>
    <w:name w:val="Subtitle Char"/>
    <w:basedOn w:val="900"/>
    <w:link w:val="747"/>
    <w:uiPriority w:val="11"/>
    <w:rPr>
      <w:sz w:val="24"/>
      <w:szCs w:val="24"/>
    </w:rPr>
  </w:style>
  <w:style w:type="paragraph" w:styleId="749">
    <w:name w:val="Quote"/>
    <w:basedOn w:val="898"/>
    <w:next w:val="898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898"/>
    <w:next w:val="898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0"/>
    <w:link w:val="912"/>
    <w:uiPriority w:val="99"/>
  </w:style>
  <w:style w:type="character" w:styleId="754">
    <w:name w:val="Footer Char"/>
    <w:basedOn w:val="900"/>
    <w:link w:val="914"/>
    <w:uiPriority w:val="99"/>
  </w:style>
  <w:style w:type="paragraph" w:styleId="755">
    <w:name w:val="Caption"/>
    <w:basedOn w:val="898"/>
    <w:next w:val="8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755"/>
    <w:link w:val="914"/>
    <w:uiPriority w:val="99"/>
  </w:style>
  <w:style w:type="table" w:styleId="757">
    <w:name w:val="Table Grid Light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2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8">
    <w:name w:val="Grid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9">
    <w:name w:val="Grid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0">
    <w:name w:val="Grid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1">
    <w:name w:val="Grid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2">
    <w:name w:val="Grid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3">
    <w:name w:val="Grid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5">
    <w:name w:val="List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6">
    <w:name w:val="List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7">
    <w:name w:val="List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8">
    <w:name w:val="List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9">
    <w:name w:val="List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0">
    <w:name w:val="List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1">
    <w:name w:val="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3">
    <w:name w:val="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7">
    <w:name w:val="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 &amp; 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0">
    <w:name w:val="Bordered &amp; 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1">
    <w:name w:val="Bordered &amp; 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2">
    <w:name w:val="Bordered &amp; 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3">
    <w:name w:val="Bordered &amp; 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4">
    <w:name w:val="Bordered &amp; 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5">
    <w:name w:val="Bordered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2">
    <w:name w:val="Hyperlink"/>
    <w:uiPriority w:val="99"/>
    <w:unhideWhenUsed/>
    <w:rPr>
      <w:color w:val="0000ff" w:themeColor="hyperlink"/>
      <w:u w:val="single"/>
    </w:rPr>
  </w:style>
  <w:style w:type="character" w:styleId="883">
    <w:name w:val="Footnote Text Char"/>
    <w:link w:val="907"/>
    <w:uiPriority w:val="99"/>
    <w:rPr>
      <w:sz w:val="18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900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</w:style>
  <w:style w:type="paragraph" w:styleId="899">
    <w:name w:val="Heading 1"/>
    <w:basedOn w:val="898"/>
    <w:next w:val="898"/>
    <w:link w:val="911"/>
    <w:uiPriority w:val="9"/>
    <w:qFormat/>
    <w:pPr>
      <w:keepLines/>
      <w:keepNext/>
      <w:spacing w:before="240" w:after="0"/>
      <w:outlineLvl w:val="0"/>
    </w:pPr>
    <w:rPr>
      <w:rFonts w:ascii="Times New Roman" w:hAnsi="Times New Roman" w:eastAsiaTheme="majorEastAsia" w:cstheme="majorBidi"/>
      <w:sz w:val="28"/>
      <w:szCs w:val="32"/>
      <w:lang w:eastAsia="ru-RU"/>
    </w:rPr>
  </w:style>
  <w:style w:type="character" w:styleId="900" w:default="1">
    <w:name w:val="Default Paragraph Font"/>
    <w:uiPriority w:val="1"/>
    <w:semiHidden/>
    <w:unhideWhenUsed/>
  </w:style>
  <w:style w:type="table" w:styleId="9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2" w:default="1">
    <w:name w:val="No List"/>
    <w:uiPriority w:val="99"/>
    <w:semiHidden/>
    <w:unhideWhenUsed/>
  </w:style>
  <w:style w:type="paragraph" w:styleId="903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paragraph" w:styleId="904" w:customStyle="1">
    <w:name w:val="ConsPlusNonformat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lang w:eastAsia="ru-RU"/>
    </w:rPr>
  </w:style>
  <w:style w:type="paragraph" w:styleId="905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  <w:style w:type="paragraph" w:styleId="906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  <w:style w:type="paragraph" w:styleId="907">
    <w:name w:val="footnote text"/>
    <w:basedOn w:val="898"/>
    <w:link w:val="90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08" w:customStyle="1">
    <w:name w:val="Текст сноски Знак"/>
    <w:basedOn w:val="900"/>
    <w:link w:val="907"/>
    <w:uiPriority w:val="99"/>
    <w:semiHidden/>
    <w:rPr>
      <w:sz w:val="20"/>
      <w:szCs w:val="20"/>
    </w:rPr>
  </w:style>
  <w:style w:type="character" w:styleId="909">
    <w:name w:val="footnote reference"/>
    <w:basedOn w:val="900"/>
    <w:uiPriority w:val="99"/>
    <w:semiHidden/>
    <w:unhideWhenUsed/>
    <w:rPr>
      <w:vertAlign w:val="superscript"/>
    </w:rPr>
  </w:style>
  <w:style w:type="paragraph" w:styleId="910">
    <w:name w:val="List Paragraph"/>
    <w:basedOn w:val="898"/>
    <w:uiPriority w:val="34"/>
    <w:qFormat/>
    <w:pPr>
      <w:contextualSpacing/>
      <w:ind w:left="720"/>
    </w:pPr>
  </w:style>
  <w:style w:type="character" w:styleId="911" w:customStyle="1">
    <w:name w:val="Заголовок 1 Знак"/>
    <w:basedOn w:val="900"/>
    <w:link w:val="899"/>
    <w:uiPriority w:val="9"/>
    <w:rPr>
      <w:rFonts w:ascii="Times New Roman" w:hAnsi="Times New Roman" w:eastAsiaTheme="majorEastAsia" w:cstheme="majorBidi"/>
      <w:sz w:val="28"/>
      <w:szCs w:val="32"/>
      <w:lang w:eastAsia="ru-RU"/>
    </w:rPr>
  </w:style>
  <w:style w:type="paragraph" w:styleId="912">
    <w:name w:val="Header"/>
    <w:basedOn w:val="898"/>
    <w:link w:val="91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3" w:customStyle="1">
    <w:name w:val="Верхний колонтитул Знак"/>
    <w:basedOn w:val="900"/>
    <w:link w:val="912"/>
    <w:uiPriority w:val="99"/>
  </w:style>
  <w:style w:type="paragraph" w:styleId="914">
    <w:name w:val="Footer"/>
    <w:basedOn w:val="898"/>
    <w:link w:val="91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5" w:customStyle="1">
    <w:name w:val="Нижний колонтитул Знак"/>
    <w:basedOn w:val="900"/>
    <w:link w:val="914"/>
    <w:uiPriority w:val="99"/>
  </w:style>
  <w:style w:type="paragraph" w:styleId="916">
    <w:name w:val="Balloon Text"/>
    <w:basedOn w:val="898"/>
    <w:link w:val="91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17" w:customStyle="1">
    <w:name w:val="Текст выноски Знак"/>
    <w:basedOn w:val="900"/>
    <w:link w:val="916"/>
    <w:uiPriority w:val="99"/>
    <w:semiHidden/>
    <w:rPr>
      <w:rFonts w:ascii="Segoe UI" w:hAnsi="Segoe UI" w:cs="Segoe UI"/>
      <w:sz w:val="18"/>
      <w:szCs w:val="18"/>
    </w:rPr>
  </w:style>
  <w:style w:type="table" w:styleId="918">
    <w:name w:val="Table Grid"/>
    <w:basedOn w:val="90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99392-9497-4F95-ABE8-90958725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С.Б. Бережкова</dc:creator>
  <cp:keywords/>
  <dc:description/>
  <cp:revision>4</cp:revision>
  <dcterms:created xsi:type="dcterms:W3CDTF">2026-03-27T13:42:00Z</dcterms:created>
  <dcterms:modified xsi:type="dcterms:W3CDTF">2026-05-04T09:02:00Z</dcterms:modified>
</cp:coreProperties>
</file>