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выдвинутых и зарегистрированных кандидатах в депутаты, кандидатах на должность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августа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/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Чувашская Республика - Чувашия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Выборы депутатов Государственного Совета Чувашской Республики восьмого созыва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bookmarkStart w:id="0" w:name="_GoBack"/>
      <w:r/>
      <w:bookmarkEnd w:id="0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по мажоритарным округам</w:t>
      </w:r>
      <w:r>
        <w:rPr>
          <w:lang w:val="en-US"/>
        </w:rPr>
      </w:r>
    </w:p>
    <w:tbl>
      <w:tblPr>
        <w:tblW w:w="1587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>
        <w:tblPrEx/>
        <w:trPr>
          <w:tblHeader/>
        </w:trPr>
        <w:tc>
          <w:tcPr>
            <w:tcMar>
              <w:left w:w="57" w:type="dxa"/>
              <w:right w:w="57" w:type="dxa"/>
            </w:tcMar>
            <w:tcW w:w="4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окр / № гр., № в гр.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Персональные данные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Принадлежность к общественному объединению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Субъект выдвижения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выдвижения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Основание регистр. (для подписей - число)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представления доктов на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5"/>
            <w:tcMar>
              <w:left w:w="57" w:type="dxa"/>
              <w:right w:w="57" w:type="dxa"/>
            </w:tcMar>
            <w:tcW w:w="4961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и номер решения комиссии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Текущий статус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4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9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утрате статуса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отказе в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отмене (аннулир)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избрании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Воронкова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Наталья Юрьевна, дата рождения – 24.06.1984, принадлежность к общественному объединению – член Политической партии "РОССИЙСКАЯ ПАРТИЯ ПЕНСИОНЕРОВ ЗА СОЦИАЛЬНУЮ СПРАВЕДЛИВОСТЬ", лицо применяющее специальный налоговый режим "Налог на профессиональный доход"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Политической партии "РОССИЙСКАЯ ПАРТИЯ ПЕНСИОНЕРОВ ЗА СОЦИАЛЬНУЮ СПРАВЕДЛИВОСТЬ"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Политической партии "РОССИЙСКАЯ ПАРТИЯ ПЕНСИОНЕРОВ ЗА СОЦИАЛЬНУЮ СПРАВЕДЛИВОСТЬ" в Чувашской Республике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Горбунов Виктор Александрович, дата рождения – 20.04.1962, принадлежность к общественному объединению – член Всероссийской политической партии "ЕДИНАЯ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РОССИЯ", депутат Государственного Совета Чувашской Республики, заместитель Председателя Государственного Совета Чувашской Республики - председатель Комитета Государственного Совета Чувашской Республики по экономической политике, бюджету, финансам и налогам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Всероссийской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 региональное отделение Всероссийской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29.07.2026/30/125-1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Немов Николай Евгеньевич, дата рождения – 20.07.1992, принадлежность к общественном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объединению – Политическая партия "НОВЫЕ ЛЮДИ", член партии, основное место работы или службы, занимаемая должность / род занятий – Общество с ограниченной ответственностью "БИДЗААР", менеджер по продажам Отдела продаж № 1 департамента продаж г.Чебоксары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Политическая партия "НОВЫЕ ЛЮДИ", член партии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в Чувашской Республике Политической партии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29.07.2026/30/126-1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Попков Денис Евгеньевич, дата рождения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1.06.1984, принадлежность к общественному объединению – "Социалистическая политическая партия СПРАВЕДЛИВАЯ РОССИЯ", основное место работы или службы, занимаемая должность / род занятий – Акционерное общество "Шумерлинский завод специализированных автомобил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ей", основное место работы или службы, занимаемая должность / род занятий – Акционерное общество "Шумерлинский завод специализированных автомобилей", Слесарь механосборочных работ 2 разряда Цеха по сборке специзделий №12С Сборочного производства, Слесарь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еханосборочных работ 2 разряда Цеха по сборке специзделий №12С Сборочного производства, депутат Собрания депутатов Шумерлинского муниципального округа Чувашской Республики, депутат Собрания депутатов Шумерлинского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"Социалистическая политическая партия СПРАВЕДЛИВАЯ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29.07.2026/30/127-1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Соловьев Вячесл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 Сергеевич, дата рождения – 07.09.1989, принадлежность к общественному объединению – член Политической партии ЛДПР – Либерально-демократической партии России, основное место работы или службы, занимаемая должность / род занятий – ООО "Движение", директор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Политической партии ЛДПР – Либерально-демократической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30.07.2026/30/130-1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Январев Владимир Иванович, дата рождения – 12.08.1957, основное место работы или службы, занимаемая должность / род занятий – пенсионер, пенсионер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КПРФ - ЧУВАШСКОЕ РЕСПУБЛИКАНСКОЕ ОТДЕЛЕНИЕ 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30.07.2026/30/129-1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/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r>
        <w:rPr>
          <w:lang w:val="en-US"/>
        </w:rPr>
      </w:r>
      <w:r>
        <w:rPr>
          <w:lang w:val="en-US"/>
        </w:rPr>
      </w:r>
      <w:r/>
    </w:p>
    <w:sectPr>
      <w:headerReference w:type="default" r:id="rId8"/>
      <w:footerReference w:type="default" r:id="rId9"/>
      <w:footnotePr/>
      <w:endnotePr/>
      <w:type w:val="nextPage"/>
      <w:pgSz w:w="16839" w:h="11907" w:orient="landscape"/>
      <w:pgMar w:top="170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Tahoma">
    <w:panose1 w:val="020B0606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8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8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8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8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88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88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7"/>
    <w:next w:val="68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7"/>
    <w:next w:val="68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8"/>
    <w:link w:val="35"/>
    <w:uiPriority w:val="10"/>
    <w:rPr>
      <w:sz w:val="48"/>
      <w:szCs w:val="48"/>
    </w:rPr>
  </w:style>
  <w:style w:type="paragraph" w:styleId="37">
    <w:name w:val="Subtitle"/>
    <w:basedOn w:val="687"/>
    <w:next w:val="68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8"/>
    <w:link w:val="37"/>
    <w:uiPriority w:val="11"/>
    <w:rPr>
      <w:sz w:val="24"/>
      <w:szCs w:val="24"/>
    </w:rPr>
  </w:style>
  <w:style w:type="paragraph" w:styleId="39">
    <w:name w:val="Quote"/>
    <w:basedOn w:val="687"/>
    <w:next w:val="68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7"/>
    <w:next w:val="68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8"/>
    <w:link w:val="691"/>
    <w:uiPriority w:val="99"/>
  </w:style>
  <w:style w:type="character" w:styleId="46">
    <w:name w:val="Footer Char"/>
    <w:basedOn w:val="688"/>
    <w:link w:val="693"/>
    <w:uiPriority w:val="99"/>
  </w:style>
  <w:style w:type="paragraph" w:styleId="47">
    <w:name w:val="Caption"/>
    <w:basedOn w:val="687"/>
    <w:next w:val="68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8"/>
    <w:uiPriority w:val="99"/>
    <w:unhideWhenUsed/>
    <w:rPr>
      <w:vertAlign w:val="superscript"/>
    </w:rPr>
  </w:style>
  <w:style w:type="paragraph" w:styleId="179">
    <w:name w:val="endnote text"/>
    <w:basedOn w:val="68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8"/>
    <w:uiPriority w:val="99"/>
    <w:semiHidden/>
    <w:unhideWhenUsed/>
    <w:rPr>
      <w:vertAlign w:val="superscript"/>
    </w:rPr>
  </w:style>
  <w:style w:type="paragraph" w:styleId="182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paragraph" w:styleId="691">
    <w:name w:val="Header"/>
    <w:basedOn w:val="687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basedOn w:val="688"/>
    <w:link w:val="691"/>
    <w:uiPriority w:val="99"/>
  </w:style>
  <w:style w:type="paragraph" w:styleId="693">
    <w:name w:val="Footer"/>
    <w:basedOn w:val="687"/>
    <w:link w:val="6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4" w:customStyle="1">
    <w:name w:val="Нижний колонтитул Знак"/>
    <w:basedOn w:val="688"/>
    <w:link w:val="693"/>
    <w:uiPriority w:val="99"/>
  </w:style>
  <w:style w:type="table" w:styleId="695">
    <w:name w:val="Table Grid"/>
    <w:basedOn w:val="68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6">
    <w:name w:val="Balloon Text"/>
    <w:basedOn w:val="687"/>
    <w:link w:val="69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7" w:customStyle="1">
    <w:name w:val="Текст выноски Знак"/>
    <w:basedOn w:val="688"/>
    <w:link w:val="696"/>
    <w:uiPriority w:val="99"/>
    <w:semiHidden/>
    <w:rPr>
      <w:rFonts w:ascii="Tahoma" w:hAnsi="Tahoma" w:cs="Tahoma"/>
      <w:sz w:val="16"/>
      <w:szCs w:val="16"/>
    </w:rPr>
  </w:style>
  <w:style w:type="character" w:styleId="698">
    <w:name w:val="line number"/>
    <w:basedOn w:val="688"/>
    <w:uiPriority w:val="99"/>
    <w:semiHidden/>
    <w:unhideWhenUsed/>
  </w:style>
  <w:style w:type="character" w:styleId="699">
    <w:name w:val="Hyperlink"/>
    <w:uiPriority w:val="99"/>
    <w:unhideWhenUsed/>
    <w:rPr>
      <w:color w:val="0000ff" w:themeColor="hyperlink"/>
      <w:u w:val="single"/>
    </w:rPr>
  </w:style>
  <w:style w:type="paragraph" w:styleId="700">
    <w:name w:val="Heading 1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01">
    <w:name w:val="Heading 2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2">
    <w:name w:val="Heading 3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3">
    <w:name w:val="Heading 4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04">
    <w:name w:val="Heading 5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05">
    <w:name w:val="Heading 6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E25CD-F12B-4279-BC49-ABBE353D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o.v.vasina</cp:lastModifiedBy>
  <cp:revision>51</cp:revision>
  <dcterms:created xsi:type="dcterms:W3CDTF">2024-04-25T11:47:00Z</dcterms:created>
  <dcterms:modified xsi:type="dcterms:W3CDTF">2026-08-01T09:21:24Z</dcterms:modified>
</cp:coreProperties>
</file>