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BE6FA" w14:textId="77777777" w:rsidR="00854DEB" w:rsidRDefault="00854DEB" w:rsidP="0085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Аликовского муниципального округа</w:t>
      </w:r>
    </w:p>
    <w:p w14:paraId="2C38E448" w14:textId="77777777" w:rsidR="00854DEB" w:rsidRDefault="00854DEB" w:rsidP="00854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Чувашской Республики </w:t>
      </w:r>
    </w:p>
    <w:p w14:paraId="1D9A615F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46962A5D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09E41C1D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0F172E59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0759CD73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1B2B6256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6A684180" w14:textId="77777777" w:rsidR="00854DEB" w:rsidRDefault="00854DEB" w:rsidP="00854DEB">
      <w:pPr>
        <w:rPr>
          <w:b/>
          <w:sz w:val="28"/>
          <w:szCs w:val="28"/>
        </w:rPr>
      </w:pPr>
    </w:p>
    <w:p w14:paraId="3CA5B78C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3C7F4CDA" w14:textId="77777777" w:rsidR="00854DEB" w:rsidRDefault="00854DEB" w:rsidP="00854DEB">
      <w:pPr>
        <w:jc w:val="center"/>
        <w:rPr>
          <w:b/>
          <w:sz w:val="28"/>
          <w:szCs w:val="28"/>
        </w:rPr>
      </w:pPr>
    </w:p>
    <w:p w14:paraId="7AB41C9C" w14:textId="77777777" w:rsidR="00854DEB" w:rsidRDefault="00854DEB" w:rsidP="00854D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14:paraId="6ABA8F92" w14:textId="77777777" w:rsidR="00854DEB" w:rsidRDefault="00854DEB" w:rsidP="00854DEB">
      <w:pPr>
        <w:jc w:val="center"/>
        <w:rPr>
          <w:b/>
          <w:sz w:val="36"/>
          <w:szCs w:val="36"/>
        </w:rPr>
      </w:pPr>
      <w:r w:rsidRPr="00B12499">
        <w:rPr>
          <w:b/>
          <w:sz w:val="36"/>
          <w:szCs w:val="36"/>
        </w:rPr>
        <w:t xml:space="preserve"> о ходе реализации Муниципаль</w:t>
      </w:r>
      <w:r>
        <w:rPr>
          <w:b/>
          <w:sz w:val="36"/>
          <w:szCs w:val="36"/>
        </w:rPr>
        <w:t>ной программы Аликовского муниципального округа</w:t>
      </w:r>
    </w:p>
    <w:p w14:paraId="1222BA78" w14:textId="77777777" w:rsidR="00854DEB" w:rsidRPr="00B12499" w:rsidRDefault="00854DEB" w:rsidP="00854DEB">
      <w:pPr>
        <w:jc w:val="center"/>
        <w:rPr>
          <w:b/>
          <w:sz w:val="36"/>
          <w:szCs w:val="36"/>
        </w:rPr>
      </w:pPr>
      <w:r w:rsidRPr="00B12499">
        <w:rPr>
          <w:b/>
          <w:sz w:val="36"/>
          <w:szCs w:val="36"/>
        </w:rPr>
        <w:t xml:space="preserve"> Чувашской Республики</w:t>
      </w:r>
    </w:p>
    <w:p w14:paraId="59584CAF" w14:textId="03DA60D8" w:rsidR="00854DEB" w:rsidRPr="00B12499" w:rsidRDefault="00854DEB" w:rsidP="00854DEB">
      <w:pPr>
        <w:jc w:val="center"/>
        <w:rPr>
          <w:b/>
          <w:sz w:val="36"/>
          <w:szCs w:val="36"/>
        </w:rPr>
      </w:pPr>
      <w:r w:rsidRPr="001C4603">
        <w:rPr>
          <w:b/>
          <w:sz w:val="36"/>
          <w:szCs w:val="36"/>
        </w:rPr>
        <w:t>«Обеспечение общественного порядка и противодействие преступности</w:t>
      </w:r>
      <w:r w:rsidRPr="001C4603">
        <w:rPr>
          <w:b/>
          <w:sz w:val="32"/>
          <w:szCs w:val="32"/>
        </w:rPr>
        <w:t>»</w:t>
      </w:r>
      <w:r>
        <w:rPr>
          <w:b/>
          <w:sz w:val="36"/>
          <w:szCs w:val="36"/>
        </w:rPr>
        <w:t xml:space="preserve"> за 202</w:t>
      </w:r>
      <w:r w:rsidR="009971EE" w:rsidRPr="009971EE">
        <w:rPr>
          <w:b/>
          <w:sz w:val="36"/>
          <w:szCs w:val="36"/>
        </w:rPr>
        <w:t>4</w:t>
      </w:r>
      <w:r w:rsidRPr="00B12499">
        <w:rPr>
          <w:b/>
          <w:sz w:val="36"/>
          <w:szCs w:val="36"/>
        </w:rPr>
        <w:t xml:space="preserve"> год</w:t>
      </w:r>
    </w:p>
    <w:p w14:paraId="2B82AD2B" w14:textId="77777777" w:rsidR="00854DEB" w:rsidRPr="00B12499" w:rsidRDefault="00854DEB" w:rsidP="00854DEB">
      <w:pPr>
        <w:rPr>
          <w:b/>
          <w:sz w:val="36"/>
          <w:szCs w:val="36"/>
        </w:rPr>
      </w:pPr>
    </w:p>
    <w:p w14:paraId="4F3A0B0F" w14:textId="77777777" w:rsidR="00854DEB" w:rsidRPr="00794176" w:rsidRDefault="00854DEB" w:rsidP="00854DEB">
      <w:pPr>
        <w:rPr>
          <w:b/>
          <w:sz w:val="36"/>
        </w:rPr>
      </w:pPr>
    </w:p>
    <w:p w14:paraId="00C72062" w14:textId="77777777" w:rsidR="00854DEB" w:rsidRDefault="00854DEB" w:rsidP="00854DEB">
      <w:pPr>
        <w:rPr>
          <w:b/>
          <w:sz w:val="36"/>
        </w:rPr>
      </w:pPr>
    </w:p>
    <w:p w14:paraId="72321296" w14:textId="77777777" w:rsidR="00854DEB" w:rsidRDefault="00854DEB" w:rsidP="00854DEB">
      <w:pPr>
        <w:rPr>
          <w:b/>
          <w:sz w:val="36"/>
        </w:rPr>
      </w:pPr>
    </w:p>
    <w:p w14:paraId="05FFED2C" w14:textId="77777777" w:rsidR="00854DEB" w:rsidRDefault="00854DEB" w:rsidP="00854DEB">
      <w:pPr>
        <w:rPr>
          <w:b/>
          <w:sz w:val="36"/>
        </w:rPr>
      </w:pPr>
    </w:p>
    <w:p w14:paraId="463A668F" w14:textId="77777777" w:rsidR="00854DEB" w:rsidRDefault="00854DEB" w:rsidP="00854DEB">
      <w:pPr>
        <w:rPr>
          <w:b/>
          <w:sz w:val="36"/>
        </w:rPr>
      </w:pPr>
    </w:p>
    <w:p w14:paraId="497D50EB" w14:textId="77777777" w:rsidR="00854DEB" w:rsidRDefault="00854DEB" w:rsidP="00854DEB">
      <w:pPr>
        <w:rPr>
          <w:b/>
          <w:sz w:val="36"/>
        </w:rPr>
      </w:pPr>
    </w:p>
    <w:p w14:paraId="67962075" w14:textId="77777777" w:rsidR="00854DEB" w:rsidRPr="00794176" w:rsidRDefault="00854DEB" w:rsidP="00854DEB">
      <w:pPr>
        <w:rPr>
          <w:b/>
          <w:sz w:val="36"/>
        </w:rPr>
      </w:pPr>
    </w:p>
    <w:p w14:paraId="05682796" w14:textId="77777777" w:rsidR="00854DEB" w:rsidRDefault="00854DEB" w:rsidP="00854DEB">
      <w:pPr>
        <w:rPr>
          <w:b/>
          <w:sz w:val="36"/>
        </w:rPr>
      </w:pPr>
    </w:p>
    <w:p w14:paraId="6C94EFA0" w14:textId="0AA9EEA2" w:rsidR="00854DEB" w:rsidRPr="00B12499" w:rsidRDefault="00854DEB" w:rsidP="00277729">
      <w:pPr>
        <w:ind w:left="5387" w:hanging="5387"/>
        <w:rPr>
          <w:bCs/>
          <w:sz w:val="24"/>
          <w:szCs w:val="24"/>
        </w:rPr>
      </w:pPr>
      <w:r w:rsidRPr="00B12499">
        <w:rPr>
          <w:bCs/>
          <w:sz w:val="24"/>
          <w:szCs w:val="24"/>
        </w:rPr>
        <w:t xml:space="preserve">Ответственный исполнитель:                             </w:t>
      </w:r>
      <w:r w:rsidR="00277729">
        <w:rPr>
          <w:bCs/>
          <w:sz w:val="24"/>
          <w:szCs w:val="24"/>
        </w:rPr>
        <w:t xml:space="preserve">         </w:t>
      </w:r>
      <w:r w:rsidRPr="00B1249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Администрация Аликовского </w:t>
      </w:r>
      <w:r w:rsidR="00277729">
        <w:rPr>
          <w:bCs/>
          <w:sz w:val="24"/>
          <w:szCs w:val="24"/>
        </w:rPr>
        <w:t xml:space="preserve">        муниципа</w:t>
      </w:r>
      <w:r>
        <w:rPr>
          <w:bCs/>
          <w:sz w:val="24"/>
          <w:szCs w:val="24"/>
        </w:rPr>
        <w:t>льного                                                                                 округа Чувашской Республики</w:t>
      </w:r>
    </w:p>
    <w:p w14:paraId="28B9BC18" w14:textId="77777777" w:rsidR="00854DEB" w:rsidRDefault="00854DEB" w:rsidP="00854DEB">
      <w:pPr>
        <w:pStyle w:val="5"/>
        <w:spacing w:before="0" w:after="0"/>
        <w:jc w:val="right"/>
        <w:rPr>
          <w:sz w:val="24"/>
          <w:szCs w:val="24"/>
        </w:rPr>
      </w:pPr>
      <w:r w:rsidRPr="00B12499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</w:t>
      </w:r>
    </w:p>
    <w:p w14:paraId="7871BF01" w14:textId="77777777" w:rsidR="00854DEB" w:rsidRDefault="00854DEB" w:rsidP="00854DEB">
      <w:pPr>
        <w:rPr>
          <w:sz w:val="24"/>
          <w:szCs w:val="24"/>
        </w:rPr>
      </w:pPr>
    </w:p>
    <w:p w14:paraId="3EB984D8" w14:textId="77777777" w:rsidR="00854DEB" w:rsidRPr="001C4603" w:rsidRDefault="00854DEB" w:rsidP="00277729">
      <w:pPr>
        <w:ind w:left="5670" w:hanging="5670"/>
        <w:rPr>
          <w:i/>
          <w:iCs/>
          <w:sz w:val="24"/>
          <w:szCs w:val="24"/>
        </w:rPr>
      </w:pPr>
      <w:r w:rsidRPr="00B12499">
        <w:rPr>
          <w:sz w:val="24"/>
          <w:szCs w:val="24"/>
        </w:rPr>
        <w:t xml:space="preserve">Непосредственный </w:t>
      </w:r>
      <w:r w:rsidRPr="001C4603">
        <w:rPr>
          <w:i/>
          <w:iCs/>
          <w:sz w:val="24"/>
          <w:szCs w:val="24"/>
        </w:rPr>
        <w:t xml:space="preserve">исполнитель                                       </w:t>
      </w:r>
      <w:proofErr w:type="spellStart"/>
      <w:r>
        <w:rPr>
          <w:i/>
          <w:iCs/>
          <w:sz w:val="24"/>
          <w:szCs w:val="24"/>
        </w:rPr>
        <w:t>Вр.и.о</w:t>
      </w:r>
      <w:proofErr w:type="spellEnd"/>
      <w:r>
        <w:rPr>
          <w:i/>
          <w:iCs/>
          <w:sz w:val="24"/>
          <w:szCs w:val="24"/>
        </w:rPr>
        <w:t>. заместителя главы, начальник</w:t>
      </w:r>
      <w:r w:rsidRPr="001C4603">
        <w:rPr>
          <w:i/>
          <w:iCs/>
          <w:sz w:val="24"/>
          <w:szCs w:val="24"/>
        </w:rPr>
        <w:t xml:space="preserve"> </w:t>
      </w:r>
    </w:p>
    <w:p w14:paraId="6E2A397E" w14:textId="77777777" w:rsidR="00854DEB" w:rsidRDefault="00854DEB" w:rsidP="00277729">
      <w:pPr>
        <w:ind w:left="5670" w:hanging="5670"/>
        <w:rPr>
          <w:i/>
          <w:iCs/>
          <w:sz w:val="24"/>
          <w:szCs w:val="24"/>
        </w:rPr>
      </w:pPr>
      <w:r w:rsidRPr="001C4603">
        <w:rPr>
          <w:i/>
          <w:iCs/>
          <w:sz w:val="24"/>
          <w:szCs w:val="24"/>
        </w:rPr>
        <w:t xml:space="preserve">муниципальной программы:                                               </w:t>
      </w:r>
      <w:r>
        <w:rPr>
          <w:i/>
          <w:iCs/>
          <w:sz w:val="24"/>
          <w:szCs w:val="24"/>
        </w:rPr>
        <w:t>отдела образования, социального</w:t>
      </w:r>
    </w:p>
    <w:p w14:paraId="64EC8D9C" w14:textId="77777777" w:rsidR="00854DEB" w:rsidRDefault="00854DEB" w:rsidP="00854DE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развития, молодежной политики и </w:t>
      </w:r>
    </w:p>
    <w:p w14:paraId="620176CE" w14:textId="77777777" w:rsidR="00854DEB" w:rsidRPr="001C4603" w:rsidRDefault="00854DEB" w:rsidP="00854DE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</w:t>
      </w:r>
      <w:r w:rsidRPr="001C460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спорта </w:t>
      </w:r>
      <w:r w:rsidRPr="001C4603">
        <w:rPr>
          <w:i/>
          <w:iCs/>
          <w:sz w:val="24"/>
          <w:szCs w:val="24"/>
        </w:rPr>
        <w:t>администрации</w:t>
      </w:r>
    </w:p>
    <w:p w14:paraId="6D37B492" w14:textId="626A0290" w:rsidR="00854DEB" w:rsidRPr="001C4603" w:rsidRDefault="00854DEB" w:rsidP="00854DEB">
      <w:pPr>
        <w:pStyle w:val="5"/>
        <w:spacing w:before="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C460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C4603">
        <w:rPr>
          <w:rFonts w:ascii="Times New Roman" w:hAnsi="Times New Roman"/>
          <w:b/>
          <w:bCs/>
          <w:sz w:val="24"/>
          <w:szCs w:val="24"/>
        </w:rPr>
        <w:t xml:space="preserve">   Аликовского муниципального округа Чувашской Республики </w:t>
      </w:r>
      <w:r w:rsidR="009971EE">
        <w:rPr>
          <w:rFonts w:ascii="Times New Roman" w:hAnsi="Times New Roman"/>
          <w:b/>
          <w:bCs/>
          <w:sz w:val="24"/>
          <w:szCs w:val="24"/>
        </w:rPr>
        <w:t>Ильина Л.М.</w:t>
      </w:r>
    </w:p>
    <w:p w14:paraId="0D1728EC" w14:textId="77777777" w:rsidR="00854DEB" w:rsidRPr="001C4603" w:rsidRDefault="00854DEB" w:rsidP="00854DEB">
      <w:pPr>
        <w:rPr>
          <w:i/>
          <w:iCs/>
        </w:rPr>
      </w:pPr>
    </w:p>
    <w:p w14:paraId="4C899E28" w14:textId="61C5DF46" w:rsidR="00854DEB" w:rsidRPr="00703D1E" w:rsidRDefault="00854DEB" w:rsidP="00854DEB">
      <w:pPr>
        <w:rPr>
          <w:sz w:val="24"/>
          <w:szCs w:val="24"/>
        </w:rPr>
      </w:pPr>
      <w:r w:rsidRPr="00854DEB">
        <w:rPr>
          <w:i/>
          <w:iCs/>
          <w:sz w:val="24"/>
          <w:szCs w:val="24"/>
        </w:rPr>
        <w:t>1</w:t>
      </w:r>
      <w:r w:rsidR="009971EE">
        <w:rPr>
          <w:i/>
          <w:iCs/>
          <w:sz w:val="24"/>
          <w:szCs w:val="24"/>
        </w:rPr>
        <w:t>7</w:t>
      </w:r>
      <w:r w:rsidRPr="001C4603">
        <w:rPr>
          <w:i/>
          <w:iCs/>
          <w:sz w:val="24"/>
          <w:szCs w:val="24"/>
        </w:rPr>
        <w:t>.0</w:t>
      </w:r>
      <w:r w:rsidRPr="00854DEB">
        <w:rPr>
          <w:i/>
          <w:iCs/>
          <w:sz w:val="24"/>
          <w:szCs w:val="24"/>
        </w:rPr>
        <w:t>3</w:t>
      </w:r>
      <w:r w:rsidRPr="001C4603">
        <w:rPr>
          <w:i/>
          <w:iCs/>
          <w:sz w:val="24"/>
          <w:szCs w:val="24"/>
        </w:rPr>
        <w:t>.202</w:t>
      </w:r>
      <w:r w:rsidR="009971EE">
        <w:rPr>
          <w:i/>
          <w:iCs/>
          <w:sz w:val="24"/>
          <w:szCs w:val="24"/>
        </w:rPr>
        <w:t>5</w:t>
      </w:r>
      <w:r w:rsidRPr="001C4603">
        <w:rPr>
          <w:i/>
          <w:iCs/>
          <w:sz w:val="24"/>
          <w:szCs w:val="24"/>
        </w:rPr>
        <w:t xml:space="preserve"> год                                                  </w:t>
      </w:r>
      <w:r w:rsidRPr="00197BC0">
        <w:rPr>
          <w:i/>
          <w:iCs/>
          <w:sz w:val="24"/>
          <w:szCs w:val="24"/>
        </w:rPr>
        <w:t xml:space="preserve">             </w:t>
      </w:r>
      <w:r w:rsidRPr="001C4603">
        <w:rPr>
          <w:i/>
          <w:iCs/>
          <w:sz w:val="24"/>
          <w:szCs w:val="24"/>
        </w:rPr>
        <w:t xml:space="preserve">    (тел. 22-</w:t>
      </w:r>
      <w:r>
        <w:rPr>
          <w:i/>
          <w:iCs/>
          <w:sz w:val="24"/>
          <w:szCs w:val="24"/>
        </w:rPr>
        <w:t>4</w:t>
      </w:r>
      <w:r w:rsidRPr="001C4603"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</w:rPr>
        <w:t>48</w:t>
      </w:r>
      <w:r w:rsidRPr="001C4603">
        <w:rPr>
          <w:i/>
          <w:iCs/>
          <w:sz w:val="24"/>
          <w:szCs w:val="24"/>
        </w:rPr>
        <w:t xml:space="preserve">, </w:t>
      </w:r>
      <w:r w:rsidRPr="001C4603">
        <w:rPr>
          <w:i/>
          <w:iCs/>
          <w:sz w:val="24"/>
          <w:szCs w:val="24"/>
          <w:lang w:val="en-US"/>
        </w:rPr>
        <w:t>e</w:t>
      </w:r>
      <w:r w:rsidRPr="001C4603">
        <w:rPr>
          <w:i/>
          <w:iCs/>
          <w:sz w:val="24"/>
          <w:szCs w:val="24"/>
        </w:rPr>
        <w:t>-</w:t>
      </w:r>
      <w:r w:rsidRPr="001C4603">
        <w:rPr>
          <w:i/>
          <w:iCs/>
          <w:sz w:val="24"/>
          <w:szCs w:val="24"/>
          <w:lang w:val="en-US"/>
        </w:rPr>
        <w:t>mail</w:t>
      </w:r>
      <w:r w:rsidRPr="001C4603">
        <w:rPr>
          <w:i/>
          <w:iCs/>
          <w:sz w:val="24"/>
          <w:szCs w:val="24"/>
        </w:rPr>
        <w:t xml:space="preserve">: </w:t>
      </w:r>
      <w:r w:rsidRPr="00197BC0">
        <w:rPr>
          <w:i/>
          <w:iCs/>
          <w:sz w:val="24"/>
          <w:szCs w:val="24"/>
        </w:rPr>
        <w:t xml:space="preserve"> </w:t>
      </w:r>
    </w:p>
    <w:p w14:paraId="568535C1" w14:textId="1FE70484" w:rsidR="00854DEB" w:rsidRPr="00AF7194" w:rsidRDefault="00854DEB" w:rsidP="00854DEB">
      <w:pPr>
        <w:rPr>
          <w:sz w:val="24"/>
          <w:szCs w:val="24"/>
        </w:rPr>
      </w:pPr>
      <w:r w:rsidRPr="00197BC0">
        <w:rPr>
          <w:i/>
          <w:iCs/>
          <w:sz w:val="24"/>
          <w:szCs w:val="24"/>
        </w:rPr>
        <w:t xml:space="preserve">                 </w:t>
      </w:r>
      <w:r w:rsidRPr="00703D1E">
        <w:rPr>
          <w:i/>
          <w:iCs/>
          <w:sz w:val="24"/>
          <w:szCs w:val="24"/>
        </w:rPr>
        <w:t xml:space="preserve">                                                                        </w:t>
      </w:r>
      <w:r w:rsidR="009971EE">
        <w:rPr>
          <w:i/>
          <w:iCs/>
          <w:sz w:val="24"/>
          <w:szCs w:val="24"/>
          <w:lang w:val="en-US"/>
        </w:rPr>
        <w:t>l</w:t>
      </w:r>
      <w:r w:rsidR="009971EE" w:rsidRPr="009971EE">
        <w:rPr>
          <w:i/>
          <w:iCs/>
          <w:sz w:val="24"/>
          <w:szCs w:val="24"/>
        </w:rPr>
        <w:t>.</w:t>
      </w:r>
      <w:proofErr w:type="spellStart"/>
      <w:r w:rsidR="009971EE">
        <w:rPr>
          <w:i/>
          <w:iCs/>
          <w:sz w:val="24"/>
          <w:szCs w:val="24"/>
          <w:lang w:val="en-US"/>
        </w:rPr>
        <w:t>ilina</w:t>
      </w:r>
      <w:proofErr w:type="spellEnd"/>
      <w:r w:rsidR="009971EE" w:rsidRPr="009971EE">
        <w:rPr>
          <w:i/>
          <w:iCs/>
          <w:sz w:val="24"/>
          <w:szCs w:val="24"/>
        </w:rPr>
        <w:t>@</w:t>
      </w:r>
      <w:r w:rsidR="009971EE">
        <w:rPr>
          <w:i/>
          <w:iCs/>
          <w:sz w:val="24"/>
          <w:szCs w:val="24"/>
          <w:lang w:val="en-US"/>
        </w:rPr>
        <w:t>cap</w:t>
      </w:r>
      <w:r w:rsidR="009971EE" w:rsidRPr="009971EE">
        <w:rPr>
          <w:i/>
          <w:iCs/>
          <w:sz w:val="24"/>
          <w:szCs w:val="24"/>
        </w:rPr>
        <w:t>.</w:t>
      </w:r>
      <w:proofErr w:type="spellStart"/>
      <w:r w:rsidR="009971EE">
        <w:rPr>
          <w:i/>
          <w:iCs/>
          <w:sz w:val="24"/>
          <w:szCs w:val="24"/>
          <w:lang w:val="en-US"/>
        </w:rPr>
        <w:t>ru</w:t>
      </w:r>
      <w:proofErr w:type="spellEnd"/>
    </w:p>
    <w:p w14:paraId="4F6C030E" w14:textId="77777777" w:rsidR="00854DEB" w:rsidRPr="00AF7194" w:rsidRDefault="00854DEB" w:rsidP="00854DEB">
      <w:pPr>
        <w:rPr>
          <w:sz w:val="24"/>
          <w:szCs w:val="24"/>
        </w:rPr>
      </w:pPr>
    </w:p>
    <w:p w14:paraId="7DBE1709" w14:textId="77777777" w:rsidR="00854DEB" w:rsidRPr="00AF7194" w:rsidRDefault="00854DEB" w:rsidP="00854DEB">
      <w:pPr>
        <w:rPr>
          <w:sz w:val="24"/>
        </w:rPr>
      </w:pPr>
    </w:p>
    <w:p w14:paraId="0086A424" w14:textId="77777777" w:rsidR="00854DEB" w:rsidRPr="00AF7194" w:rsidRDefault="00854DEB" w:rsidP="00854DEB">
      <w:pPr>
        <w:pStyle w:val="ad"/>
        <w:autoSpaceDE/>
        <w:autoSpaceDN/>
        <w:adjustRightInd/>
        <w:rPr>
          <w:rFonts w:ascii="Times New Roman" w:hAnsi="Times New Roman"/>
          <w:szCs w:val="20"/>
        </w:rPr>
      </w:pPr>
    </w:p>
    <w:p w14:paraId="4853B3E6" w14:textId="77777777" w:rsidR="00854DEB" w:rsidRDefault="00854DEB" w:rsidP="00854DEB">
      <w:pPr>
        <w:rPr>
          <w:sz w:val="24"/>
        </w:rPr>
      </w:pPr>
    </w:p>
    <w:p w14:paraId="4E294896" w14:textId="77777777" w:rsidR="00854DEB" w:rsidRPr="00AF7194" w:rsidRDefault="00854DEB" w:rsidP="00854DEB">
      <w:pPr>
        <w:rPr>
          <w:sz w:val="24"/>
        </w:rPr>
      </w:pPr>
    </w:p>
    <w:p w14:paraId="20D2731E" w14:textId="77777777" w:rsidR="00854DEB" w:rsidRPr="00AF7194" w:rsidRDefault="00854DEB" w:rsidP="00854DEB">
      <w:pPr>
        <w:rPr>
          <w:sz w:val="24"/>
        </w:rPr>
      </w:pPr>
    </w:p>
    <w:p w14:paraId="44970A75" w14:textId="77777777" w:rsidR="00854DEB" w:rsidRPr="00AF7194" w:rsidRDefault="00854DEB" w:rsidP="00854DEB">
      <w:pPr>
        <w:pStyle w:val="ad"/>
        <w:autoSpaceDE/>
        <w:autoSpaceDN/>
        <w:adjustRightInd/>
        <w:rPr>
          <w:rFonts w:ascii="Times New Roman" w:hAnsi="Times New Roman"/>
          <w:szCs w:val="20"/>
        </w:rPr>
      </w:pPr>
    </w:p>
    <w:p w14:paraId="71790C0F" w14:textId="77777777" w:rsidR="00854DEB" w:rsidRPr="00BB0FB0" w:rsidRDefault="00854DEB" w:rsidP="00854DEB">
      <w:pPr>
        <w:ind w:firstLine="720"/>
        <w:jc w:val="both"/>
        <w:rPr>
          <w:sz w:val="24"/>
          <w:szCs w:val="24"/>
        </w:rPr>
      </w:pPr>
    </w:p>
    <w:p w14:paraId="4BD08852" w14:textId="5EA1BF35" w:rsidR="00854DEB" w:rsidRPr="002619F7" w:rsidRDefault="00854DEB" w:rsidP="00854DEB">
      <w:pPr>
        <w:ind w:firstLine="720"/>
        <w:jc w:val="both"/>
        <w:rPr>
          <w:sz w:val="24"/>
          <w:szCs w:val="24"/>
        </w:rPr>
      </w:pPr>
      <w:r w:rsidRPr="006B7F84">
        <w:rPr>
          <w:sz w:val="24"/>
          <w:szCs w:val="24"/>
        </w:rPr>
        <w:t xml:space="preserve">Годовой отчет о реализации Муниципальной программы </w:t>
      </w:r>
      <w:r w:rsidRPr="001C4603">
        <w:rPr>
          <w:sz w:val="24"/>
          <w:szCs w:val="24"/>
        </w:rPr>
        <w:t>«Обеспечение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за 202</w:t>
      </w:r>
      <w:r w:rsidR="009971EE" w:rsidRPr="009971EE">
        <w:rPr>
          <w:sz w:val="24"/>
          <w:szCs w:val="24"/>
        </w:rPr>
        <w:t>4</w:t>
      </w:r>
      <w:r w:rsidRPr="006B7F84">
        <w:rPr>
          <w:sz w:val="24"/>
          <w:szCs w:val="24"/>
        </w:rPr>
        <w:t xml:space="preserve"> год подготовлен в соответствии</w:t>
      </w:r>
      <w:r>
        <w:rPr>
          <w:sz w:val="24"/>
          <w:szCs w:val="24"/>
        </w:rPr>
        <w:t xml:space="preserve"> </w:t>
      </w:r>
      <w:r w:rsidRPr="006B7F84">
        <w:rPr>
          <w:sz w:val="24"/>
          <w:szCs w:val="24"/>
        </w:rPr>
        <w:t>с Порядком разработки и реализации муниципал</w:t>
      </w:r>
      <w:r>
        <w:rPr>
          <w:sz w:val="24"/>
          <w:szCs w:val="24"/>
        </w:rPr>
        <w:t>ьных программ Аликовского муниципального округа</w:t>
      </w:r>
      <w:r w:rsidRPr="006B7F84">
        <w:rPr>
          <w:sz w:val="24"/>
          <w:szCs w:val="24"/>
        </w:rPr>
        <w:t xml:space="preserve"> Чувашской Республики, утвержденным постановлением </w:t>
      </w:r>
      <w:r>
        <w:rPr>
          <w:sz w:val="24"/>
          <w:szCs w:val="24"/>
        </w:rPr>
        <w:t>администрации Аликовского муниципального округа</w:t>
      </w:r>
      <w:r w:rsidRPr="006B7F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1C4603">
        <w:rPr>
          <w:i/>
          <w:iCs/>
          <w:sz w:val="24"/>
          <w:szCs w:val="24"/>
        </w:rPr>
        <w:t>31.01.2023 г. №115</w:t>
      </w:r>
      <w:r w:rsidRPr="006B7F84">
        <w:rPr>
          <w:sz w:val="24"/>
          <w:szCs w:val="24"/>
        </w:rPr>
        <w:t>.</w:t>
      </w:r>
    </w:p>
    <w:p w14:paraId="1A0A88C9" w14:textId="77777777" w:rsidR="00854DEB" w:rsidRDefault="00854DEB" w:rsidP="00854DEB">
      <w:pPr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Аликовского муниципального округа Чувашской Республики </w:t>
      </w:r>
      <w:r w:rsidRPr="001C4603">
        <w:rPr>
          <w:b/>
          <w:bCs/>
          <w:sz w:val="24"/>
          <w:szCs w:val="24"/>
        </w:rPr>
        <w:t>«Обеспечение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 утверждена постановлением администрации Аликовского муниципального округа Чувашской Республики от 113. марта 2023 года № 295</w:t>
      </w:r>
      <w:r w:rsidRPr="009508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муниципальная программа). Ответственным исполнителем по реализации муниципальной программы является администрация Аликовского муниципального округа Чувашской Республики, соисполнителями – </w:t>
      </w:r>
      <w:r>
        <w:rPr>
          <w:rFonts w:ascii="Times New Roman CYR" w:hAnsi="Times New Roman CYR" w:cs="Times New Roman CYR"/>
          <w:sz w:val="24"/>
          <w:szCs w:val="24"/>
          <w:lang w:eastAsia="zh-CN"/>
        </w:rPr>
        <w:t>о</w:t>
      </w:r>
      <w:r w:rsidRPr="008913E5">
        <w:rPr>
          <w:rFonts w:ascii="Times New Roman CYR" w:hAnsi="Times New Roman CYR" w:cs="Times New Roman CYR"/>
          <w:sz w:val="24"/>
          <w:szCs w:val="24"/>
          <w:lang w:eastAsia="zh-CN"/>
        </w:rPr>
        <w:t xml:space="preserve">тдел </w:t>
      </w:r>
      <w:r>
        <w:rPr>
          <w:rFonts w:ascii="Times New Roman CYR" w:hAnsi="Times New Roman CYR" w:cs="Times New Roman CYR"/>
          <w:sz w:val="24"/>
          <w:szCs w:val="24"/>
          <w:lang w:eastAsia="zh-CN"/>
        </w:rPr>
        <w:t xml:space="preserve">образования, социального развития, молодежной политики и спорта </w:t>
      </w:r>
      <w:r w:rsidRPr="008913E5">
        <w:rPr>
          <w:rFonts w:ascii="Times New Roman CYR" w:hAnsi="Times New Roman CYR" w:cs="Times New Roman CYR"/>
          <w:sz w:val="24"/>
          <w:szCs w:val="24"/>
          <w:lang w:eastAsia="zh-CN"/>
        </w:rPr>
        <w:t>администрации Аликовского муниципального округа</w:t>
      </w:r>
      <w:r>
        <w:rPr>
          <w:rFonts w:ascii="Times New Roman CYR" w:hAnsi="Times New Roman CYR" w:cs="Times New Roman CYR"/>
          <w:sz w:val="24"/>
          <w:szCs w:val="24"/>
          <w:lang w:eastAsia="zh-CN"/>
        </w:rPr>
        <w:t xml:space="preserve"> Чувашской Республики.</w:t>
      </w:r>
    </w:p>
    <w:p w14:paraId="212E3614" w14:textId="77777777" w:rsidR="00854DEB" w:rsidRDefault="00854DEB" w:rsidP="00854DE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Муниципальной программы являются:</w:t>
      </w:r>
    </w:p>
    <w:p w14:paraId="04DD5371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повышение качества и результативности противодействия преступности, охраны общественного порядка, обеспечения общественной безопасности;</w:t>
      </w:r>
    </w:p>
    <w:p w14:paraId="39D6D60A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совершенствование системы мер по сокращению предложения и спроса на наркотические средства и психотропные вещества;</w:t>
      </w:r>
    </w:p>
    <w:p w14:paraId="01DE1C1F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совершенствование взаимодействия органов исполнительной власти Аликовского муниципального округа Чувашской Республики, правоохранительных, контролирующих органов, общественных объединений, участвующих в профилактике безнадзорности и правонарушений несовершеннолетних, семейного неблагополучия, а также действенный контроль за процессами, происходящими в подростковой среде, снижение уровня преступности, в том числе в отношении несовершеннолетних.</w:t>
      </w:r>
    </w:p>
    <w:p w14:paraId="40E9869C" w14:textId="77777777" w:rsidR="00854DEB" w:rsidRDefault="00854DEB" w:rsidP="00854DEB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целях достижения целей Муниципальной программой предусмотрено решение следующих задач:</w:t>
      </w:r>
    </w:p>
    <w:p w14:paraId="59DDF51A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обеспечение безопасности жизнедеятельности населения;</w:t>
      </w:r>
    </w:p>
    <w:p w14:paraId="3310BC8A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организация контроля над обстановкой на улицах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14:paraId="241DC8A9" w14:textId="77777777" w:rsidR="00854DEB" w:rsidRPr="00164D95" w:rsidRDefault="00854DEB" w:rsidP="00854DEB">
      <w:pPr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совершенствование организационного, нормативно-правового и ресурсного обеспечения антинаркотической деятельности;</w:t>
      </w:r>
    </w:p>
    <w:p w14:paraId="25A7BCA9" w14:textId="77777777" w:rsidR="00854DEB" w:rsidRPr="00164D95" w:rsidRDefault="00854DEB" w:rsidP="00854DEB">
      <w:pPr>
        <w:autoSpaceDE w:val="0"/>
        <w:ind w:firstLine="709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14:paraId="2EFD5AE4" w14:textId="77777777" w:rsidR="00854DEB" w:rsidRPr="00164D95" w:rsidRDefault="00854DEB" w:rsidP="00854D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D95">
        <w:rPr>
          <w:rFonts w:ascii="Times New Roman" w:hAnsi="Times New Roman" w:cs="Times New Roman"/>
          <w:sz w:val="24"/>
          <w:szCs w:val="24"/>
        </w:rPr>
        <w:t>снижение уровня подростковой преступности на территории Аликовского муниципального округа Чувашской Республики.</w:t>
      </w:r>
    </w:p>
    <w:p w14:paraId="489498D8" w14:textId="31412017" w:rsidR="00854DEB" w:rsidRDefault="00854DEB" w:rsidP="00854DEB">
      <w:pPr>
        <w:autoSpaceDE w:val="0"/>
        <w:ind w:firstLine="720"/>
        <w:jc w:val="both"/>
        <w:rPr>
          <w:b/>
          <w:bCs/>
          <w:sz w:val="24"/>
          <w:szCs w:val="24"/>
        </w:rPr>
      </w:pPr>
      <w:r w:rsidRPr="0009333B">
        <w:rPr>
          <w:b/>
          <w:bCs/>
          <w:sz w:val="24"/>
          <w:szCs w:val="24"/>
        </w:rPr>
        <w:t>В рамках муниципальной программы в 202</w:t>
      </w:r>
      <w:r w:rsidR="00B172C8" w:rsidRPr="00B172C8">
        <w:rPr>
          <w:b/>
          <w:bCs/>
          <w:sz w:val="24"/>
          <w:szCs w:val="24"/>
        </w:rPr>
        <w:t>4</w:t>
      </w:r>
      <w:r w:rsidRPr="0009333B">
        <w:rPr>
          <w:b/>
          <w:bCs/>
          <w:sz w:val="24"/>
          <w:szCs w:val="24"/>
        </w:rPr>
        <w:t xml:space="preserve"> году осуществлялась реализация </w:t>
      </w:r>
      <w:r>
        <w:rPr>
          <w:b/>
          <w:bCs/>
          <w:sz w:val="24"/>
          <w:szCs w:val="24"/>
        </w:rPr>
        <w:t>трех</w:t>
      </w:r>
      <w:r w:rsidRPr="0009333B">
        <w:rPr>
          <w:b/>
          <w:bCs/>
          <w:sz w:val="24"/>
          <w:szCs w:val="24"/>
        </w:rPr>
        <w:t xml:space="preserve"> подпрограмм:</w:t>
      </w:r>
    </w:p>
    <w:p w14:paraId="07B88345" w14:textId="77777777" w:rsidR="00854DEB" w:rsidRDefault="00854DEB" w:rsidP="00854DEB">
      <w:pPr>
        <w:autoSpaceDE w:val="0"/>
        <w:ind w:firstLine="720"/>
        <w:jc w:val="both"/>
        <w:rPr>
          <w:sz w:val="24"/>
          <w:szCs w:val="24"/>
        </w:rPr>
      </w:pPr>
      <w:r w:rsidRPr="00164D95">
        <w:rPr>
          <w:sz w:val="24"/>
          <w:szCs w:val="24"/>
        </w:rPr>
        <w:t>Подпрограмма «</w:t>
      </w:r>
      <w:r w:rsidRPr="007F2434">
        <w:rPr>
          <w:sz w:val="24"/>
          <w:szCs w:val="24"/>
        </w:rPr>
        <w:t>Профилактика правонарушений»</w:t>
      </w:r>
      <w:r>
        <w:rPr>
          <w:sz w:val="24"/>
          <w:szCs w:val="24"/>
        </w:rPr>
        <w:t>;</w:t>
      </w:r>
    </w:p>
    <w:p w14:paraId="4C9097A7" w14:textId="77777777" w:rsidR="00854DEB" w:rsidRDefault="00854DEB" w:rsidP="00854DEB">
      <w:pPr>
        <w:autoSpaceDE w:val="0"/>
        <w:ind w:firstLine="720"/>
        <w:jc w:val="both"/>
        <w:rPr>
          <w:sz w:val="24"/>
          <w:szCs w:val="24"/>
        </w:rPr>
      </w:pPr>
      <w:r w:rsidRPr="007F2434">
        <w:rPr>
          <w:sz w:val="24"/>
          <w:szCs w:val="24"/>
        </w:rPr>
        <w:t>Подпрограмма «Профилактика незаконного потребления наркотических средств и психотропных веществ, наркомании в Чувашской Республике</w:t>
      </w:r>
      <w:r>
        <w:rPr>
          <w:sz w:val="24"/>
          <w:szCs w:val="24"/>
        </w:rPr>
        <w:t>;</w:t>
      </w:r>
    </w:p>
    <w:p w14:paraId="6216B43D" w14:textId="77777777" w:rsidR="00854DEB" w:rsidRPr="0009333B" w:rsidRDefault="00854DEB" w:rsidP="00854DEB">
      <w:pPr>
        <w:autoSpaceDE w:val="0"/>
        <w:ind w:firstLine="720"/>
        <w:jc w:val="both"/>
        <w:rPr>
          <w:b/>
          <w:bCs/>
          <w:sz w:val="24"/>
          <w:szCs w:val="24"/>
        </w:rPr>
      </w:pPr>
      <w:r w:rsidRPr="007F2434">
        <w:rPr>
          <w:sz w:val="24"/>
          <w:szCs w:val="24"/>
        </w:rPr>
        <w:t>Подпрограмма «Предупреждение детской беспризорности, безнадзорности и правонарушений несовершеннолетних</w:t>
      </w:r>
      <w:r>
        <w:rPr>
          <w:sz w:val="24"/>
          <w:szCs w:val="24"/>
        </w:rPr>
        <w:t>;</w:t>
      </w:r>
    </w:p>
    <w:p w14:paraId="1C0D6872" w14:textId="69D79A46" w:rsidR="00854DEB" w:rsidRDefault="00854DEB" w:rsidP="00854DEB">
      <w:pPr>
        <w:pStyle w:val="Default"/>
        <w:ind w:firstLine="708"/>
        <w:jc w:val="both"/>
      </w:pPr>
      <w:r>
        <w:t>На реализацию мероприятий подпрограмм муниципальной программы в 202</w:t>
      </w:r>
      <w:r w:rsidR="00B172C8" w:rsidRPr="00B172C8">
        <w:t>4</w:t>
      </w:r>
      <w:r>
        <w:t xml:space="preserve"> году был предусмотрен объем расходов в размере </w:t>
      </w:r>
      <w:r w:rsidR="00B172C8" w:rsidRPr="00B172C8">
        <w:t>623</w:t>
      </w:r>
      <w:r w:rsidR="00B172C8">
        <w:t> </w:t>
      </w:r>
      <w:r w:rsidR="00B172C8" w:rsidRPr="00B172C8">
        <w:t>595</w:t>
      </w:r>
      <w:r w:rsidR="00B172C8">
        <w:t xml:space="preserve">,0 </w:t>
      </w:r>
      <w:r>
        <w:t xml:space="preserve">рублей, в том числе </w:t>
      </w:r>
      <w:r w:rsidR="00B172C8">
        <w:t>512 300,0</w:t>
      </w:r>
      <w:r>
        <w:t xml:space="preserve">. </w:t>
      </w:r>
      <w:r>
        <w:lastRenderedPageBreak/>
        <w:t xml:space="preserve">рублей за счет средств республиканского бюджета, </w:t>
      </w:r>
      <w:r w:rsidR="00B172C8">
        <w:t>11</w:t>
      </w:r>
      <w:r w:rsidR="00277729">
        <w:t>1 295</w:t>
      </w:r>
      <w:r w:rsidR="00B172C8">
        <w:t>,0</w:t>
      </w:r>
      <w:r>
        <w:t xml:space="preserve"> рублей за счет  бюджета Аликовского муниципального округа. </w:t>
      </w:r>
    </w:p>
    <w:p w14:paraId="496CA08D" w14:textId="15ADF1C0" w:rsidR="00854DEB" w:rsidRDefault="00854DEB" w:rsidP="00854DEB">
      <w:pPr>
        <w:pStyle w:val="Default"/>
        <w:ind w:firstLine="708"/>
        <w:jc w:val="both"/>
      </w:pPr>
      <w:r>
        <w:t xml:space="preserve">Фактический объем расходов составил </w:t>
      </w:r>
      <w:r w:rsidR="00B172C8">
        <w:t>623 595,0</w:t>
      </w:r>
      <w:r>
        <w:t xml:space="preserve"> рублей, </w:t>
      </w:r>
    </w:p>
    <w:p w14:paraId="67581178" w14:textId="77777777" w:rsidR="00854DEB" w:rsidRDefault="00854DEB" w:rsidP="00854DEB">
      <w:pPr>
        <w:ind w:firstLine="708"/>
        <w:jc w:val="both"/>
        <w:rPr>
          <w:b/>
          <w:sz w:val="24"/>
          <w:szCs w:val="24"/>
        </w:rPr>
      </w:pPr>
      <w:r w:rsidRPr="00DF23C0">
        <w:rPr>
          <w:b/>
          <w:sz w:val="24"/>
          <w:szCs w:val="24"/>
        </w:rPr>
        <w:t>Подпрограмма</w:t>
      </w:r>
      <w:r>
        <w:rPr>
          <w:b/>
          <w:sz w:val="24"/>
          <w:szCs w:val="24"/>
        </w:rPr>
        <w:t xml:space="preserve"> 1</w:t>
      </w:r>
      <w:r w:rsidRPr="00DF23C0">
        <w:rPr>
          <w:b/>
          <w:sz w:val="24"/>
          <w:szCs w:val="24"/>
        </w:rPr>
        <w:t xml:space="preserve"> </w:t>
      </w:r>
      <w:r w:rsidRPr="00683F23">
        <w:rPr>
          <w:b/>
          <w:sz w:val="24"/>
          <w:szCs w:val="24"/>
        </w:rPr>
        <w:t>«Профилактика правонарушений</w:t>
      </w:r>
      <w:r w:rsidRPr="00DF23C0">
        <w:rPr>
          <w:b/>
          <w:sz w:val="24"/>
          <w:szCs w:val="24"/>
        </w:rPr>
        <w:t xml:space="preserve"> »</w:t>
      </w:r>
    </w:p>
    <w:p w14:paraId="38A3170A" w14:textId="34DD4354" w:rsidR="00854DEB" w:rsidRDefault="00854DEB" w:rsidP="00854DEB">
      <w:pPr>
        <w:pStyle w:val="11"/>
        <w:ind w:firstLine="720"/>
        <w:jc w:val="both"/>
        <w:rPr>
          <w:rFonts w:cs="Times New Roman"/>
        </w:rPr>
      </w:pPr>
      <w:r w:rsidRPr="00B454ED">
        <w:rPr>
          <w:rFonts w:cs="Times New Roman"/>
        </w:rPr>
        <w:t xml:space="preserve">Для решения задач по </w:t>
      </w:r>
      <w:r>
        <w:rPr>
          <w:rFonts w:cs="Times New Roman"/>
        </w:rPr>
        <w:t xml:space="preserve">профилактике правонарушений </w:t>
      </w:r>
      <w:r w:rsidRPr="00B454ED">
        <w:rPr>
          <w:rFonts w:cs="Times New Roman"/>
        </w:rPr>
        <w:t>в бюджете Аликовского муниципального округа на 202</w:t>
      </w:r>
      <w:r w:rsidR="00B172C8">
        <w:rPr>
          <w:rFonts w:cs="Times New Roman"/>
        </w:rPr>
        <w:t>4</w:t>
      </w:r>
      <w:r w:rsidRPr="00B454ED">
        <w:rPr>
          <w:rFonts w:cs="Times New Roman"/>
        </w:rPr>
        <w:t xml:space="preserve"> год предусмотрено </w:t>
      </w:r>
      <w:r w:rsidR="00B172C8">
        <w:rPr>
          <w:rFonts w:cs="Times New Roman"/>
        </w:rPr>
        <w:t>80 795</w:t>
      </w:r>
      <w:r>
        <w:rPr>
          <w:rFonts w:cs="Times New Roman"/>
        </w:rPr>
        <w:t>,0</w:t>
      </w:r>
      <w:r w:rsidRPr="00B454ED">
        <w:rPr>
          <w:rFonts w:cs="Times New Roman"/>
        </w:rPr>
        <w:t xml:space="preserve"> рублей</w:t>
      </w:r>
      <w:r>
        <w:rPr>
          <w:rFonts w:cs="Times New Roman"/>
        </w:rPr>
        <w:t xml:space="preserve">, освоено </w:t>
      </w:r>
      <w:r w:rsidR="00B172C8">
        <w:rPr>
          <w:rFonts w:cs="Times New Roman"/>
        </w:rPr>
        <w:t>80 795,0</w:t>
      </w:r>
      <w:r>
        <w:rPr>
          <w:rFonts w:cs="Times New Roman"/>
        </w:rPr>
        <w:t xml:space="preserve">  рублей</w:t>
      </w:r>
      <w:r w:rsidRPr="00B454ED">
        <w:rPr>
          <w:rFonts w:cs="Times New Roman"/>
        </w:rPr>
        <w:t>.</w:t>
      </w:r>
      <w:r w:rsidRPr="00683F23">
        <w:t xml:space="preserve"> </w:t>
      </w:r>
      <w:r>
        <w:rPr>
          <w:rFonts w:cs="Times New Roman"/>
        </w:rPr>
        <w:t>Во всех 12 территориальных отделах Аликовского муниципального округа созданы Советы по профилактике правонарушений, заседания проводятся ежемесячно.</w:t>
      </w:r>
    </w:p>
    <w:p w14:paraId="63B7AA6E" w14:textId="7E267E0B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>Важная роль в профилактике правонарушений принадлежит общественным формированиям правоохранительной направленности. В целях координации работы добровольных народных  дружин и привлечения граждан к охране общественного порядка создан Координационный совет по взаимодействию и координации добровольной народной дружины Аликовского района (№196 от 02.03.2015)  и утверждено положение о его работе. В настоящее время в районе имеется народная дружина в количестве 10 человек. В 202</w:t>
      </w:r>
      <w:r w:rsidR="00B172C8">
        <w:rPr>
          <w:rFonts w:cs="Times New Roman"/>
        </w:rPr>
        <w:t>4</w:t>
      </w:r>
      <w:r>
        <w:rPr>
          <w:rFonts w:cs="Times New Roman"/>
        </w:rPr>
        <w:t xml:space="preserve"> году на содержание народной дружины выделено </w:t>
      </w:r>
      <w:r w:rsidR="00B172C8">
        <w:rPr>
          <w:rFonts w:cs="Times New Roman"/>
        </w:rPr>
        <w:t>63 795,0</w:t>
      </w:r>
      <w:r>
        <w:rPr>
          <w:rFonts w:cs="Times New Roman"/>
        </w:rPr>
        <w:t xml:space="preserve"> руб. которые  освоены в полном объеме.  </w:t>
      </w:r>
    </w:p>
    <w:p w14:paraId="181228F6" w14:textId="225506B8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>Одним из важных направлений профилактики является предупреждение подростковой преступности, профилактика правонарушений и преступлений среди несовершеннолетних. За 202</w:t>
      </w:r>
      <w:r w:rsidR="00B172C8">
        <w:rPr>
          <w:rFonts w:cs="Times New Roman"/>
        </w:rPr>
        <w:t>4</w:t>
      </w:r>
      <w:r>
        <w:rPr>
          <w:rFonts w:cs="Times New Roman"/>
        </w:rPr>
        <w:t xml:space="preserve"> год несовершеннолетними </w:t>
      </w:r>
      <w:r w:rsidR="00B172C8">
        <w:rPr>
          <w:rFonts w:cs="Times New Roman"/>
        </w:rPr>
        <w:t xml:space="preserve">не </w:t>
      </w:r>
      <w:r>
        <w:rPr>
          <w:rFonts w:cs="Times New Roman"/>
        </w:rPr>
        <w:t>совершено преступлени</w:t>
      </w:r>
      <w:r w:rsidR="00B172C8">
        <w:rPr>
          <w:rFonts w:cs="Times New Roman"/>
        </w:rPr>
        <w:t>й</w:t>
      </w:r>
      <w:r>
        <w:rPr>
          <w:rFonts w:cs="Times New Roman"/>
        </w:rPr>
        <w:t xml:space="preserve"> (АППГ -0). По состоянию на 01.</w:t>
      </w:r>
      <w:r w:rsidR="00B172C8">
        <w:rPr>
          <w:rFonts w:cs="Times New Roman"/>
        </w:rPr>
        <w:t>01</w:t>
      </w:r>
      <w:r>
        <w:rPr>
          <w:rFonts w:cs="Times New Roman"/>
        </w:rPr>
        <w:t>.202</w:t>
      </w:r>
      <w:r w:rsidR="00B172C8">
        <w:rPr>
          <w:rFonts w:cs="Times New Roman"/>
        </w:rPr>
        <w:t>4</w:t>
      </w:r>
      <w:r>
        <w:rPr>
          <w:rFonts w:cs="Times New Roman"/>
        </w:rPr>
        <w:t xml:space="preserve"> г.  в ПДН ОП «Аликовское»  состоят </w:t>
      </w:r>
      <w:r w:rsidR="00B172C8">
        <w:rPr>
          <w:rFonts w:cs="Times New Roman"/>
        </w:rPr>
        <w:t>14</w:t>
      </w:r>
      <w:r>
        <w:rPr>
          <w:rFonts w:cs="Times New Roman"/>
        </w:rPr>
        <w:t xml:space="preserve">  несовершеннолетних. Информация по каждой категории несовершеннолетних направляется начальникам  территориальных отделов, в отдел образования, образовательные учреждения  для организации разъяснительной и профилактической работы с несовершеннолетними и их родителями. </w:t>
      </w:r>
      <w:r>
        <w:rPr>
          <w:rFonts w:cs="Times New Roman"/>
        </w:rPr>
        <w:br/>
        <w:t xml:space="preserve">Данная категория несовершеннолетних вовлечена в кружковые занятия, охват составляет 100%. По подпрограмме «Профилактика правонарушений в Аликовском муниципальном округе»  на «предупреждение детской беспризорности, безнадзорности и правонарушений несовершеннолетних» предусмотрено 5,0 тыс. рублей, которые освоены в полном объеме. </w:t>
      </w:r>
    </w:p>
    <w:p w14:paraId="0BBA2788" w14:textId="77777777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   На  мероприятие «Профилактика и предупреждение рецидивной преступности, ресоциализации и адаптации лиц, освободившихся из мест лишения свободы, и лиц, осужденных к уголовным наказаниям, не связанным  с лишением свободы» предусмотренные финансовые средства в размере 5,0 тыс. рублей, освоены в полном объеме.  </w:t>
      </w:r>
    </w:p>
    <w:p w14:paraId="7F8B4ECA" w14:textId="292B69FF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 На  мероприятие «Профилактика и предупреждение бытовой преступности, а также преступлений, совершенных в состоянии алкогольного опьянения» предусмотренные финансовые средства в размере 5,</w:t>
      </w:r>
      <w:r w:rsidR="00B172C8">
        <w:rPr>
          <w:rFonts w:cs="Times New Roman"/>
        </w:rPr>
        <w:t>0</w:t>
      </w:r>
      <w:r>
        <w:rPr>
          <w:rFonts w:cs="Times New Roman"/>
        </w:rPr>
        <w:t xml:space="preserve"> тыс. рублей, освоены в полном объеме. Были изготовлены брошюры профилактической направленности, которые распространены среди населения. </w:t>
      </w:r>
    </w:p>
    <w:p w14:paraId="1E5A990A" w14:textId="77777777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Продолжается работа по выполнению основного мероприятия «Социальная адаптация  лиц, находящихся в трудной жизненной ситуации, содействие в реализации их конституционных прав и свобод, а также  помощь в трудовом и бытовом устройстве». Ведется персональный учет лиц, освободившихся из мест лишения свободы и прибывших для постоянного проживания на территорию Аликовского муниципального округа. Территориальные отделы муниципального округа постоянно оказывают данной категории лиц в бытовом и трудовом устройстве. В каждом территориальном отделе имеются телефоны «горячих линий». </w:t>
      </w:r>
    </w:p>
    <w:p w14:paraId="14ADDFA4" w14:textId="77777777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Налажена работа по выполнению мероприятия «Помощь лицам, пострадавшим от правонарушений или подверженным риску стать таковым». В целях оказания помощи гражданам в Аликовском муниципальном округе при каждом территориальном отделе работают  Советы профилактики, которые действуют в соответствии с Положением. В состав Советов профилактики включены представители общественных объединений, коллективов учреждений и организаций, педагоги, медицинские работники. Советы </w:t>
      </w:r>
      <w:r>
        <w:rPr>
          <w:rFonts w:cs="Times New Roman"/>
        </w:rPr>
        <w:lastRenderedPageBreak/>
        <w:t>профилактики  оказывают помощь  лицам, пострадавшим от правонарушений или подверженным риску стать таковыми. В целях формирования правовой культуры, вооружению их знаниями о правах, обязанностях и законах, формирования здорового образа жизни используется весь арсенал имеющихся форм и методов воспитательной работы.</w:t>
      </w:r>
    </w:p>
    <w:p w14:paraId="6D69433C" w14:textId="4BB970A3" w:rsidR="00854DEB" w:rsidRDefault="00854DEB" w:rsidP="00854DEB">
      <w:pPr>
        <w:pStyle w:val="11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На  мероприятие «Информационно-методическое обеспечение профилактики правонарушений и повышение уровня правовой культуры населения» предусмотренные финансовые средства в размере </w:t>
      </w:r>
      <w:r w:rsidR="00B172C8">
        <w:rPr>
          <w:rFonts w:cs="Times New Roman"/>
        </w:rPr>
        <w:t>2,0</w:t>
      </w:r>
      <w:r>
        <w:rPr>
          <w:rFonts w:cs="Times New Roman"/>
        </w:rPr>
        <w:t xml:space="preserve"> тыс. рублей, освоены в полном объеме. Были изготовлены брошюры профилактической направленности, которые распространены среди населения. </w:t>
      </w:r>
    </w:p>
    <w:p w14:paraId="7A453886" w14:textId="77777777" w:rsidR="00854DEB" w:rsidRDefault="00854DEB" w:rsidP="00854DEB">
      <w:pPr>
        <w:pStyle w:val="ac"/>
        <w:ind w:firstLine="708"/>
        <w:rPr>
          <w:rFonts w:ascii="Times New Roman" w:hAnsi="Times New Roman" w:cs="Times New Roman"/>
        </w:rPr>
      </w:pPr>
    </w:p>
    <w:p w14:paraId="4C9663E4" w14:textId="77777777" w:rsidR="00854DEB" w:rsidRDefault="00854DEB" w:rsidP="00854DEB">
      <w:pPr>
        <w:ind w:firstLine="708"/>
        <w:jc w:val="both"/>
        <w:rPr>
          <w:b/>
          <w:sz w:val="24"/>
          <w:szCs w:val="24"/>
        </w:rPr>
      </w:pPr>
      <w:r>
        <w:tab/>
      </w:r>
      <w:r w:rsidRPr="00DF23C0">
        <w:rPr>
          <w:b/>
          <w:sz w:val="24"/>
          <w:szCs w:val="24"/>
        </w:rPr>
        <w:t>Подпрограмма</w:t>
      </w:r>
      <w:r>
        <w:rPr>
          <w:b/>
          <w:sz w:val="24"/>
          <w:szCs w:val="24"/>
        </w:rPr>
        <w:t xml:space="preserve"> 2 </w:t>
      </w:r>
      <w:r w:rsidRPr="00683F23">
        <w:rPr>
          <w:b/>
          <w:sz w:val="24"/>
          <w:szCs w:val="24"/>
        </w:rPr>
        <w:t>«Профилактика незаконного потребления наркотических средств и психотропных веществ, наркомании в Чувашской Республике</w:t>
      </w:r>
      <w:r w:rsidRPr="007C22B7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7C22B7">
        <w:rPr>
          <w:b/>
          <w:sz w:val="24"/>
          <w:szCs w:val="24"/>
        </w:rPr>
        <w:t>»</w:t>
      </w:r>
    </w:p>
    <w:p w14:paraId="4082FB5E" w14:textId="07ADC599" w:rsidR="00854DEB" w:rsidRPr="00854DEB" w:rsidRDefault="00854DEB" w:rsidP="00854DEB">
      <w:pPr>
        <w:ind w:firstLine="709"/>
        <w:jc w:val="both"/>
        <w:rPr>
          <w:sz w:val="24"/>
          <w:szCs w:val="24"/>
        </w:rPr>
      </w:pPr>
      <w:r w:rsidRPr="00CB30C9">
        <w:rPr>
          <w:sz w:val="24"/>
          <w:szCs w:val="24"/>
        </w:rPr>
        <w:t xml:space="preserve">В бюджете Аликовского муниципального  округа  на </w:t>
      </w:r>
      <w:r>
        <w:rPr>
          <w:sz w:val="24"/>
          <w:szCs w:val="24"/>
        </w:rPr>
        <w:t>п</w:t>
      </w:r>
      <w:r w:rsidRPr="007F2434">
        <w:rPr>
          <w:sz w:val="24"/>
          <w:szCs w:val="24"/>
        </w:rPr>
        <w:t>рофилактик</w:t>
      </w:r>
      <w:r>
        <w:rPr>
          <w:sz w:val="24"/>
          <w:szCs w:val="24"/>
        </w:rPr>
        <w:t>у</w:t>
      </w:r>
      <w:r w:rsidRPr="007F2434">
        <w:rPr>
          <w:sz w:val="24"/>
          <w:szCs w:val="24"/>
        </w:rPr>
        <w:t xml:space="preserve"> незаконного потребления наркотических средств и психотропных веществ, наркомании </w:t>
      </w:r>
      <w:r>
        <w:rPr>
          <w:sz w:val="24"/>
          <w:szCs w:val="24"/>
        </w:rPr>
        <w:t>в Аликовском муниципальном округе</w:t>
      </w:r>
      <w:r w:rsidRPr="00CB30C9">
        <w:rPr>
          <w:sz w:val="24"/>
          <w:szCs w:val="24"/>
        </w:rPr>
        <w:t xml:space="preserve"> в 202</w:t>
      </w:r>
      <w:r w:rsidR="00C74CB9">
        <w:rPr>
          <w:sz w:val="24"/>
          <w:szCs w:val="24"/>
        </w:rPr>
        <w:t>4</w:t>
      </w:r>
      <w:r w:rsidRPr="00CB30C9">
        <w:rPr>
          <w:sz w:val="24"/>
          <w:szCs w:val="24"/>
        </w:rPr>
        <w:t xml:space="preserve"> году предусмотрено и фактически израсходовано </w:t>
      </w:r>
      <w:r w:rsidR="00C74CB9">
        <w:rPr>
          <w:sz w:val="24"/>
          <w:szCs w:val="24"/>
        </w:rPr>
        <w:t>3</w:t>
      </w:r>
      <w:r>
        <w:rPr>
          <w:sz w:val="24"/>
          <w:szCs w:val="24"/>
        </w:rPr>
        <w:t>0,0</w:t>
      </w:r>
      <w:r w:rsidRPr="00CB30C9">
        <w:rPr>
          <w:sz w:val="24"/>
          <w:szCs w:val="24"/>
        </w:rPr>
        <w:t xml:space="preserve"> тыс. рублей.</w:t>
      </w:r>
      <w:r w:rsidRPr="00512BD3">
        <w:rPr>
          <w:sz w:val="24"/>
          <w:szCs w:val="24"/>
        </w:rPr>
        <w:t xml:space="preserve"> </w:t>
      </w:r>
    </w:p>
    <w:p w14:paraId="7BF2214F" w14:textId="77777777" w:rsidR="00854DEB" w:rsidRPr="00BC1EC5" w:rsidRDefault="00854DEB" w:rsidP="00854DEB">
      <w:pPr>
        <w:ind w:firstLine="709"/>
        <w:jc w:val="both"/>
        <w:rPr>
          <w:sz w:val="24"/>
          <w:szCs w:val="24"/>
        </w:rPr>
      </w:pPr>
      <w:r w:rsidRPr="00BC1EC5">
        <w:rPr>
          <w:sz w:val="24"/>
          <w:szCs w:val="24"/>
        </w:rPr>
        <w:t xml:space="preserve">В целях профилактики распространения и незаконного потребления наркотических средств и психотропных веществ антинаркотической комиссией Аликовского </w:t>
      </w:r>
      <w:r>
        <w:rPr>
          <w:sz w:val="24"/>
          <w:szCs w:val="24"/>
        </w:rPr>
        <w:t xml:space="preserve">муниципального округа </w:t>
      </w:r>
      <w:r w:rsidRPr="00BC1EC5">
        <w:rPr>
          <w:sz w:val="24"/>
          <w:szCs w:val="24"/>
        </w:rPr>
        <w:t>совместно с субъектами профилактики проводится работа по повышению правовой грамотности среди молодежи и вовлеченности ее в антинаркотическую программу.</w:t>
      </w:r>
    </w:p>
    <w:p w14:paraId="12F4BD93" w14:textId="77777777" w:rsidR="00854DEB" w:rsidRPr="00BC1EC5" w:rsidRDefault="00854DEB" w:rsidP="00854DEB">
      <w:pPr>
        <w:ind w:firstLine="709"/>
        <w:jc w:val="both"/>
        <w:rPr>
          <w:sz w:val="24"/>
          <w:szCs w:val="24"/>
        </w:rPr>
      </w:pPr>
      <w:r w:rsidRPr="00BC1EC5">
        <w:rPr>
          <w:sz w:val="24"/>
          <w:szCs w:val="24"/>
        </w:rPr>
        <w:t>Ежегодно проводятся акции «Сообщи, где торгуют смертью», «Дети России», «Молодежь за ЗОЖ». В рамках данных акций проводятся встречи, профилактические беседы, круглые столы среди обучающихся от 7 до 11 класса, также проводятся встречи с родителями на школьных собраниях. К проведению мероприятий привлекаются представители правоохранительных органов, медицинских учреждений, специалист</w:t>
      </w:r>
      <w:r>
        <w:rPr>
          <w:sz w:val="24"/>
          <w:szCs w:val="24"/>
        </w:rPr>
        <w:t>а</w:t>
      </w:r>
      <w:r w:rsidRPr="00BC1EC5">
        <w:rPr>
          <w:sz w:val="24"/>
          <w:szCs w:val="24"/>
        </w:rPr>
        <w:t xml:space="preserve"> по работе с молодежью и т.д.</w:t>
      </w:r>
    </w:p>
    <w:p w14:paraId="52197D34" w14:textId="77777777" w:rsidR="00854DEB" w:rsidRPr="00BC1EC5" w:rsidRDefault="00854DEB" w:rsidP="00854DEB">
      <w:pPr>
        <w:ind w:firstLine="709"/>
        <w:jc w:val="both"/>
        <w:rPr>
          <w:sz w:val="24"/>
          <w:szCs w:val="24"/>
        </w:rPr>
      </w:pPr>
      <w:r w:rsidRPr="00BC1EC5">
        <w:rPr>
          <w:sz w:val="24"/>
          <w:szCs w:val="24"/>
        </w:rPr>
        <w:t xml:space="preserve">В период акций </w:t>
      </w:r>
      <w:r>
        <w:rPr>
          <w:sz w:val="24"/>
          <w:szCs w:val="24"/>
        </w:rPr>
        <w:t>проходят</w:t>
      </w:r>
      <w:r w:rsidRPr="00BC1EC5">
        <w:rPr>
          <w:sz w:val="24"/>
          <w:szCs w:val="24"/>
        </w:rPr>
        <w:t xml:space="preserve"> рейды совместно с субъектами профилактики и с сотрудниками ОП по Аликовскому району МО МВД РФ «Вурнарский». В ходе акции проведены уроки здоровья, профилактические беседы, показ видеороликов, встречи учащихся с работниками медицинских учреждений, представителями правоохранительных органов, на которых затронуты вопросы профилактики употребления ПАВ, необходимости ведения здорового образа жизни. Проведен тренинг «</w:t>
      </w:r>
      <w:proofErr w:type="spellStart"/>
      <w:r w:rsidRPr="00BC1EC5">
        <w:rPr>
          <w:sz w:val="24"/>
          <w:szCs w:val="24"/>
        </w:rPr>
        <w:t>Антитабак</w:t>
      </w:r>
      <w:proofErr w:type="spellEnd"/>
      <w:r w:rsidRPr="00BC1EC5">
        <w:rPr>
          <w:sz w:val="24"/>
          <w:szCs w:val="24"/>
        </w:rPr>
        <w:t xml:space="preserve">». В ходе бесед и информационных встреч в организациях и учреждениях Аликовского </w:t>
      </w:r>
      <w:r>
        <w:rPr>
          <w:sz w:val="24"/>
          <w:szCs w:val="24"/>
        </w:rPr>
        <w:t>муниципального округа</w:t>
      </w:r>
      <w:r w:rsidRPr="00BC1EC5">
        <w:rPr>
          <w:sz w:val="24"/>
          <w:szCs w:val="24"/>
        </w:rPr>
        <w:t xml:space="preserve"> слушатели проинформированы о работе горячих линий и телефонов доверия УКОН МВД по Чувашской Республике, прокуратуры Чувашской Республики, БУ «Республиканский наркологический диспансер» Минздрава Чувашии. Также проведено распространение листовок среди населения с телефонами доверия компетентных органов. Тираж – 100 экземпляров.</w:t>
      </w:r>
    </w:p>
    <w:p w14:paraId="36E514B3" w14:textId="379AC0A8" w:rsidR="00854DEB" w:rsidRDefault="00854DEB" w:rsidP="00854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1 по 30 июня 202</w:t>
      </w:r>
      <w:r w:rsidR="00C74CB9">
        <w:rPr>
          <w:sz w:val="24"/>
          <w:szCs w:val="24"/>
        </w:rPr>
        <w:t>4</w:t>
      </w:r>
      <w:r w:rsidRPr="00BC1EC5">
        <w:rPr>
          <w:sz w:val="24"/>
          <w:szCs w:val="24"/>
        </w:rPr>
        <w:t xml:space="preserve"> года в Аликовском </w:t>
      </w:r>
      <w:r>
        <w:rPr>
          <w:sz w:val="24"/>
          <w:szCs w:val="24"/>
        </w:rPr>
        <w:t xml:space="preserve">муниципальном округе проходил </w:t>
      </w:r>
      <w:r w:rsidRPr="00BC1EC5">
        <w:rPr>
          <w:sz w:val="24"/>
          <w:szCs w:val="24"/>
        </w:rPr>
        <w:t xml:space="preserve">месячник антинаркотической направленности, приуроченный к Международному дню борьбы с наркоманией. В ходе подготовки к месячнику разработан план мероприятий с учетом Республиканского плана Аппарата антинаркотической комиссии Чувашской Республики. Информация о проведении месячника доведена до всех субъектов профилактики, а также до организаций, учреждений </w:t>
      </w:r>
      <w:r>
        <w:rPr>
          <w:sz w:val="24"/>
          <w:szCs w:val="24"/>
        </w:rPr>
        <w:t>округа</w:t>
      </w:r>
      <w:r w:rsidRPr="00BC1EC5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дальнейшей организации работы.</w:t>
      </w:r>
    </w:p>
    <w:p w14:paraId="0D57E495" w14:textId="52906E11" w:rsidR="00854DEB" w:rsidRDefault="00854DEB" w:rsidP="00854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</w:t>
      </w:r>
      <w:r w:rsidRPr="00090277">
        <w:rPr>
          <w:sz w:val="24"/>
          <w:szCs w:val="24"/>
        </w:rPr>
        <w:t>проведен</w:t>
      </w:r>
      <w:r>
        <w:rPr>
          <w:sz w:val="24"/>
          <w:szCs w:val="24"/>
        </w:rPr>
        <w:t xml:space="preserve">ия комплекса мероприятий, всего </w:t>
      </w:r>
      <w:r w:rsidRPr="00090277">
        <w:rPr>
          <w:sz w:val="24"/>
          <w:szCs w:val="24"/>
        </w:rPr>
        <w:t>провед</w:t>
      </w:r>
      <w:r>
        <w:rPr>
          <w:sz w:val="24"/>
          <w:szCs w:val="24"/>
        </w:rPr>
        <w:t>ено 1</w:t>
      </w:r>
      <w:r w:rsidR="00C74CB9">
        <w:rPr>
          <w:sz w:val="24"/>
          <w:szCs w:val="24"/>
        </w:rPr>
        <w:t>0</w:t>
      </w:r>
      <w:r>
        <w:rPr>
          <w:sz w:val="24"/>
          <w:szCs w:val="24"/>
        </w:rPr>
        <w:t xml:space="preserve"> тематических мероприятия </w:t>
      </w:r>
      <w:r w:rsidRPr="00090277">
        <w:rPr>
          <w:sz w:val="24"/>
          <w:szCs w:val="24"/>
        </w:rPr>
        <w:t>антинарко</w:t>
      </w:r>
      <w:r>
        <w:rPr>
          <w:sz w:val="24"/>
          <w:szCs w:val="24"/>
        </w:rPr>
        <w:t xml:space="preserve">тической направленности. Из них </w:t>
      </w:r>
      <w:r w:rsidRPr="00090277">
        <w:rPr>
          <w:sz w:val="24"/>
          <w:szCs w:val="24"/>
        </w:rPr>
        <w:t>бесед и лекци</w:t>
      </w:r>
      <w:r>
        <w:rPr>
          <w:sz w:val="24"/>
          <w:szCs w:val="24"/>
        </w:rPr>
        <w:t xml:space="preserve">й – </w:t>
      </w:r>
      <w:r w:rsidR="00C74CB9">
        <w:rPr>
          <w:sz w:val="24"/>
          <w:szCs w:val="24"/>
        </w:rPr>
        <w:t>4</w:t>
      </w:r>
      <w:r>
        <w:rPr>
          <w:sz w:val="24"/>
          <w:szCs w:val="24"/>
        </w:rPr>
        <w:t xml:space="preserve">, спортивных мероприятий – </w:t>
      </w:r>
      <w:r w:rsidR="00C74CB9">
        <w:rPr>
          <w:sz w:val="24"/>
          <w:szCs w:val="24"/>
        </w:rPr>
        <w:t>3</w:t>
      </w:r>
      <w:r w:rsidRPr="00090277">
        <w:rPr>
          <w:sz w:val="24"/>
          <w:szCs w:val="24"/>
        </w:rPr>
        <w:t xml:space="preserve">, культурно </w:t>
      </w:r>
      <w:r>
        <w:rPr>
          <w:sz w:val="24"/>
          <w:szCs w:val="24"/>
        </w:rPr>
        <w:t xml:space="preserve">массовых мероприятий – </w:t>
      </w:r>
      <w:r w:rsidR="00C74CB9">
        <w:rPr>
          <w:sz w:val="24"/>
          <w:szCs w:val="24"/>
        </w:rPr>
        <w:t>3</w:t>
      </w:r>
      <w:r>
        <w:rPr>
          <w:sz w:val="24"/>
          <w:szCs w:val="24"/>
        </w:rPr>
        <w:t xml:space="preserve">. В том </w:t>
      </w:r>
      <w:r w:rsidRPr="00090277">
        <w:rPr>
          <w:sz w:val="24"/>
          <w:szCs w:val="24"/>
        </w:rPr>
        <w:t>числе ини</w:t>
      </w:r>
      <w:r>
        <w:rPr>
          <w:sz w:val="24"/>
          <w:szCs w:val="24"/>
        </w:rPr>
        <w:t>циированными сотрудниками ОВД – 5</w:t>
      </w:r>
      <w:r w:rsidRPr="00090277">
        <w:rPr>
          <w:sz w:val="24"/>
          <w:szCs w:val="24"/>
        </w:rPr>
        <w:t>, друг</w:t>
      </w:r>
      <w:r>
        <w:rPr>
          <w:sz w:val="24"/>
          <w:szCs w:val="24"/>
        </w:rPr>
        <w:t xml:space="preserve">ими ведомствами – </w:t>
      </w:r>
      <w:r w:rsidR="00C74CB9">
        <w:rPr>
          <w:sz w:val="24"/>
          <w:szCs w:val="24"/>
        </w:rPr>
        <w:t>5</w:t>
      </w:r>
      <w:r>
        <w:rPr>
          <w:sz w:val="24"/>
          <w:szCs w:val="24"/>
        </w:rPr>
        <w:t xml:space="preserve">. Количество </w:t>
      </w:r>
      <w:r w:rsidRPr="00090277">
        <w:rPr>
          <w:sz w:val="24"/>
          <w:szCs w:val="24"/>
        </w:rPr>
        <w:lastRenderedPageBreak/>
        <w:t>охваченных у</w:t>
      </w:r>
      <w:r>
        <w:rPr>
          <w:sz w:val="24"/>
          <w:szCs w:val="24"/>
        </w:rPr>
        <w:t>частников мероприятий - 7</w:t>
      </w:r>
      <w:r w:rsidR="00C74CB9">
        <w:rPr>
          <w:sz w:val="24"/>
          <w:szCs w:val="24"/>
        </w:rPr>
        <w:t>23</w:t>
      </w:r>
      <w:r>
        <w:rPr>
          <w:sz w:val="24"/>
          <w:szCs w:val="24"/>
        </w:rPr>
        <w:t xml:space="preserve">, из </w:t>
      </w:r>
      <w:r w:rsidRPr="00090277">
        <w:rPr>
          <w:sz w:val="24"/>
          <w:szCs w:val="24"/>
        </w:rPr>
        <w:t>них несо</w:t>
      </w:r>
      <w:r>
        <w:rPr>
          <w:sz w:val="24"/>
          <w:szCs w:val="24"/>
        </w:rPr>
        <w:t>вершеннолетних – 4</w:t>
      </w:r>
      <w:r w:rsidR="00C74CB9">
        <w:rPr>
          <w:sz w:val="24"/>
          <w:szCs w:val="24"/>
        </w:rPr>
        <w:t>2</w:t>
      </w:r>
      <w:r>
        <w:rPr>
          <w:sz w:val="24"/>
          <w:szCs w:val="24"/>
        </w:rPr>
        <w:t xml:space="preserve">7. Размещено </w:t>
      </w:r>
      <w:r w:rsidRPr="00090277">
        <w:rPr>
          <w:sz w:val="24"/>
          <w:szCs w:val="24"/>
        </w:rPr>
        <w:t xml:space="preserve">материалов </w:t>
      </w:r>
      <w:r>
        <w:rPr>
          <w:sz w:val="24"/>
          <w:szCs w:val="24"/>
        </w:rPr>
        <w:t xml:space="preserve">в средствах массовой информации </w:t>
      </w:r>
      <w:r w:rsidRPr="00090277">
        <w:rPr>
          <w:sz w:val="24"/>
          <w:szCs w:val="24"/>
        </w:rPr>
        <w:t xml:space="preserve">– </w:t>
      </w:r>
      <w:r w:rsidR="00C74CB9">
        <w:rPr>
          <w:sz w:val="24"/>
          <w:szCs w:val="24"/>
        </w:rPr>
        <w:t>4</w:t>
      </w:r>
      <w:r w:rsidRPr="00090277">
        <w:rPr>
          <w:sz w:val="24"/>
          <w:szCs w:val="24"/>
        </w:rPr>
        <w:t>.</w:t>
      </w:r>
    </w:p>
    <w:p w14:paraId="7FE8DB87" w14:textId="11446FAB" w:rsidR="00854DEB" w:rsidRPr="008279EC" w:rsidRDefault="00854DEB" w:rsidP="00854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r w:rsidRPr="008279EC">
        <w:rPr>
          <w:sz w:val="24"/>
          <w:szCs w:val="24"/>
        </w:rPr>
        <w:t xml:space="preserve">отдела полиции </w:t>
      </w:r>
      <w:r>
        <w:rPr>
          <w:sz w:val="24"/>
          <w:szCs w:val="24"/>
        </w:rPr>
        <w:t>«Аликовское» МО МВД России «Вурнарский»</w:t>
      </w:r>
      <w:r w:rsidRPr="008279EC">
        <w:rPr>
          <w:sz w:val="24"/>
          <w:szCs w:val="24"/>
        </w:rPr>
        <w:t xml:space="preserve"> проводится отработка проживающих на обслуживаемой территории граждан, ранее судимых за незаконный оборот наркотических средств, психотропных веществ или их аналогов. На профилактическом учете отдела п</w:t>
      </w:r>
      <w:r>
        <w:rPr>
          <w:sz w:val="24"/>
          <w:szCs w:val="24"/>
        </w:rPr>
        <w:t xml:space="preserve">олиции по данной линии состоят </w:t>
      </w:r>
      <w:r w:rsidR="00C74CB9">
        <w:rPr>
          <w:sz w:val="24"/>
          <w:szCs w:val="24"/>
        </w:rPr>
        <w:t>2</w:t>
      </w:r>
      <w:r w:rsidRPr="008279EC">
        <w:rPr>
          <w:sz w:val="24"/>
          <w:szCs w:val="24"/>
        </w:rPr>
        <w:t xml:space="preserve"> лица.</w:t>
      </w:r>
    </w:p>
    <w:p w14:paraId="233ABB1D" w14:textId="77777777" w:rsidR="00854DEB" w:rsidRDefault="00854DEB" w:rsidP="00854D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линии НОН отделением полиции выявлено</w:t>
      </w:r>
      <w:r w:rsidRPr="008279EC">
        <w:rPr>
          <w:sz w:val="24"/>
          <w:szCs w:val="24"/>
        </w:rPr>
        <w:t xml:space="preserve"> 1 преступление по линии незаконного оборота наркотиков по статье 228</w:t>
      </w:r>
      <w:r>
        <w:rPr>
          <w:sz w:val="24"/>
          <w:szCs w:val="24"/>
        </w:rPr>
        <w:t>.1 ч.5 УК РФ.</w:t>
      </w:r>
    </w:p>
    <w:p w14:paraId="1F28FEC2" w14:textId="77777777" w:rsidR="00854DEB" w:rsidRPr="008279EC" w:rsidRDefault="00854DEB" w:rsidP="00854DEB">
      <w:pPr>
        <w:ind w:firstLine="709"/>
        <w:jc w:val="both"/>
        <w:rPr>
          <w:sz w:val="24"/>
          <w:szCs w:val="24"/>
        </w:rPr>
      </w:pPr>
      <w:r w:rsidRPr="008279EC">
        <w:rPr>
          <w:sz w:val="24"/>
          <w:szCs w:val="24"/>
        </w:rPr>
        <w:t>Под наблюдением врача психиатра-нарколога БУ «Аликовская ЦРБ» Минздрава Чувашии находятся: 1 потребителя наркотических средств, 1 зависимый от наркотических средств. Детей и подростков, больных наркоманией и потребляющих наркотические вещества, нет.</w:t>
      </w:r>
    </w:p>
    <w:p w14:paraId="02C22D4D" w14:textId="77777777" w:rsidR="00854DEB" w:rsidRDefault="00854DEB" w:rsidP="00854DEB">
      <w:pPr>
        <w:ind w:firstLine="709"/>
        <w:jc w:val="both"/>
        <w:rPr>
          <w:sz w:val="24"/>
          <w:szCs w:val="24"/>
        </w:rPr>
      </w:pPr>
    </w:p>
    <w:p w14:paraId="6E5087C3" w14:textId="77777777" w:rsidR="00854DEB" w:rsidRDefault="00854DEB" w:rsidP="00854DEB">
      <w:pPr>
        <w:ind w:firstLine="709"/>
        <w:jc w:val="both"/>
      </w:pPr>
    </w:p>
    <w:p w14:paraId="227524CD" w14:textId="77777777" w:rsidR="00854DEB" w:rsidRPr="00CB30C9" w:rsidRDefault="00854DEB" w:rsidP="00854DEB">
      <w:pPr>
        <w:ind w:firstLine="708"/>
        <w:jc w:val="both"/>
        <w:rPr>
          <w:b/>
          <w:sz w:val="24"/>
          <w:szCs w:val="24"/>
        </w:rPr>
      </w:pPr>
    </w:p>
    <w:p w14:paraId="031198AE" w14:textId="77777777" w:rsidR="00854DEB" w:rsidRDefault="00854DEB" w:rsidP="00854DEB">
      <w:pPr>
        <w:ind w:firstLine="708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Подпрограмма 3</w:t>
      </w:r>
      <w:r w:rsidRPr="0012182C">
        <w:rPr>
          <w:b/>
          <w:sz w:val="24"/>
          <w:szCs w:val="16"/>
        </w:rPr>
        <w:t xml:space="preserve"> </w:t>
      </w:r>
      <w:r w:rsidRPr="00683F23">
        <w:rPr>
          <w:b/>
          <w:bCs/>
          <w:sz w:val="24"/>
          <w:szCs w:val="24"/>
        </w:rPr>
        <w:t>Предупреждение детской беспризорности, безнадзорности и правонарушений несовершеннолетних</w:t>
      </w:r>
      <w:r w:rsidRPr="0012182C">
        <w:rPr>
          <w:b/>
          <w:sz w:val="24"/>
          <w:szCs w:val="16"/>
        </w:rPr>
        <w:t xml:space="preserve"> »</w:t>
      </w:r>
    </w:p>
    <w:p w14:paraId="551AF445" w14:textId="64AEF2FF" w:rsidR="00854DEB" w:rsidRPr="00C74CB9" w:rsidRDefault="00854DEB" w:rsidP="00854DEB">
      <w:pPr>
        <w:ind w:firstLine="708"/>
        <w:jc w:val="both"/>
        <w:rPr>
          <w:sz w:val="24"/>
          <w:szCs w:val="24"/>
        </w:rPr>
      </w:pPr>
      <w:r w:rsidRPr="0077530B">
        <w:rPr>
          <w:sz w:val="24"/>
          <w:szCs w:val="16"/>
        </w:rPr>
        <w:t xml:space="preserve">В целях реализации </w:t>
      </w:r>
      <w:r>
        <w:rPr>
          <w:sz w:val="24"/>
          <w:szCs w:val="16"/>
        </w:rPr>
        <w:t xml:space="preserve">данной подпрограммы предусмотрено и освоено </w:t>
      </w:r>
      <w:r w:rsidR="00C74CB9">
        <w:rPr>
          <w:sz w:val="24"/>
          <w:szCs w:val="16"/>
        </w:rPr>
        <w:t>517 300,0</w:t>
      </w:r>
      <w:r>
        <w:rPr>
          <w:sz w:val="24"/>
          <w:szCs w:val="16"/>
        </w:rPr>
        <w:t xml:space="preserve"> рублей.</w:t>
      </w:r>
      <w:r w:rsidRPr="0051350F">
        <w:t xml:space="preserve"> </w:t>
      </w:r>
      <w:r w:rsidRPr="00C74CB9">
        <w:rPr>
          <w:sz w:val="24"/>
          <w:szCs w:val="24"/>
        </w:rPr>
        <w:t>За 202</w:t>
      </w:r>
      <w:r w:rsidR="00C74CB9" w:rsidRPr="00C74CB9">
        <w:rPr>
          <w:sz w:val="24"/>
          <w:szCs w:val="24"/>
        </w:rPr>
        <w:t>4</w:t>
      </w:r>
      <w:r w:rsidRPr="00C74CB9">
        <w:rPr>
          <w:sz w:val="24"/>
          <w:szCs w:val="24"/>
        </w:rPr>
        <w:t xml:space="preserve"> год на территории Аликовского </w:t>
      </w:r>
      <w:r w:rsidR="00C74CB9" w:rsidRPr="00C74CB9">
        <w:rPr>
          <w:sz w:val="24"/>
          <w:szCs w:val="24"/>
        </w:rPr>
        <w:t>муниципального округа</w:t>
      </w:r>
      <w:r w:rsidRPr="00C74CB9">
        <w:rPr>
          <w:sz w:val="24"/>
          <w:szCs w:val="24"/>
        </w:rPr>
        <w:t xml:space="preserve"> несовершеннолетним</w:t>
      </w:r>
      <w:r w:rsidR="00C74CB9" w:rsidRPr="00C74CB9">
        <w:rPr>
          <w:sz w:val="24"/>
          <w:szCs w:val="24"/>
        </w:rPr>
        <w:t>и  не</w:t>
      </w:r>
      <w:r w:rsidRPr="00C74CB9">
        <w:rPr>
          <w:sz w:val="24"/>
          <w:szCs w:val="24"/>
        </w:rPr>
        <w:t xml:space="preserve"> совершено преступлени</w:t>
      </w:r>
      <w:r w:rsidR="00C74CB9" w:rsidRPr="00C74CB9">
        <w:rPr>
          <w:sz w:val="24"/>
          <w:szCs w:val="24"/>
        </w:rPr>
        <w:t xml:space="preserve">й. </w:t>
      </w:r>
    </w:p>
    <w:p w14:paraId="0619E998" w14:textId="29612FE1" w:rsidR="00854DEB" w:rsidRPr="0051350F" w:rsidRDefault="00854DEB" w:rsidP="00854DEB">
      <w:pPr>
        <w:pStyle w:val="ac"/>
        <w:ind w:firstLine="708"/>
        <w:rPr>
          <w:rFonts w:ascii="Times New Roman" w:hAnsi="Times New Roman" w:cs="Times New Roman"/>
        </w:rPr>
      </w:pPr>
      <w:r w:rsidRPr="0051350F">
        <w:rPr>
          <w:rFonts w:ascii="Times New Roman" w:hAnsi="Times New Roman" w:cs="Times New Roman"/>
        </w:rPr>
        <w:t>На профилактическом учете в КДН и ЗП при администрации Аликовского муниципального округа состоят 1</w:t>
      </w:r>
      <w:r w:rsidR="00C74CB9">
        <w:rPr>
          <w:rFonts w:ascii="Times New Roman" w:hAnsi="Times New Roman" w:cs="Times New Roman"/>
        </w:rPr>
        <w:t>4</w:t>
      </w:r>
      <w:r w:rsidRPr="0051350F">
        <w:rPr>
          <w:rFonts w:ascii="Times New Roman" w:hAnsi="Times New Roman" w:cs="Times New Roman"/>
        </w:rPr>
        <w:t xml:space="preserve"> несовершеннолетних: за 12 месяцев 202</w:t>
      </w:r>
      <w:r w:rsidR="00C74CB9">
        <w:rPr>
          <w:rFonts w:ascii="Times New Roman" w:hAnsi="Times New Roman" w:cs="Times New Roman"/>
        </w:rPr>
        <w:t>4</w:t>
      </w:r>
      <w:r w:rsidRPr="0051350F">
        <w:rPr>
          <w:rFonts w:ascii="Times New Roman" w:hAnsi="Times New Roman" w:cs="Times New Roman"/>
        </w:rPr>
        <w:t xml:space="preserve"> года </w:t>
      </w:r>
      <w:r w:rsidRPr="00FF7222">
        <w:rPr>
          <w:rFonts w:ascii="Times New Roman" w:hAnsi="Times New Roman" w:cs="Times New Roman"/>
        </w:rPr>
        <w:t xml:space="preserve">поставлено </w:t>
      </w:r>
      <w:r w:rsidR="00FF7222" w:rsidRPr="00FF7222">
        <w:rPr>
          <w:rFonts w:ascii="Times New Roman" w:hAnsi="Times New Roman" w:cs="Times New Roman"/>
        </w:rPr>
        <w:t>1</w:t>
      </w:r>
      <w:r w:rsidRPr="00FF7222">
        <w:rPr>
          <w:rFonts w:ascii="Times New Roman" w:hAnsi="Times New Roman" w:cs="Times New Roman"/>
        </w:rPr>
        <w:t xml:space="preserve">3 и снято с учета </w:t>
      </w:r>
      <w:r w:rsidR="00FF7222" w:rsidRPr="00FF7222">
        <w:rPr>
          <w:rFonts w:ascii="Times New Roman" w:hAnsi="Times New Roman" w:cs="Times New Roman"/>
        </w:rPr>
        <w:t>8</w:t>
      </w:r>
      <w:r w:rsidRPr="00FF7222">
        <w:rPr>
          <w:rFonts w:ascii="Times New Roman" w:hAnsi="Times New Roman" w:cs="Times New Roman"/>
        </w:rPr>
        <w:t xml:space="preserve"> несовершеннолетних.</w:t>
      </w:r>
      <w:r w:rsidRPr="0051350F">
        <w:rPr>
          <w:rFonts w:ascii="Times New Roman" w:hAnsi="Times New Roman" w:cs="Times New Roman"/>
        </w:rPr>
        <w:t xml:space="preserve"> За каждым несовершеннолетним, состоящим на учете в КДН и ЗП, закреплен общественный воспитатель из числа депутатов для проведения индивидуальной профилактической работы. Профилактическая работа в общеобразовательных учреждениях ведется в основном по 3 направлениям: организация занятости детей во внеурочное время, т.е. занятость в кружках и секциях доп. образования; организация отдыха и занятости в каникулярное время и проведение различных профилактических мероприятий и акций. </w:t>
      </w:r>
    </w:p>
    <w:p w14:paraId="2B230D44" w14:textId="77777777" w:rsidR="00854DEB" w:rsidRPr="0051350F" w:rsidRDefault="00854DEB" w:rsidP="00854DEB">
      <w:pPr>
        <w:ind w:firstLine="708"/>
        <w:jc w:val="both"/>
        <w:rPr>
          <w:sz w:val="24"/>
          <w:szCs w:val="24"/>
        </w:rPr>
      </w:pPr>
      <w:r w:rsidRPr="0051350F">
        <w:rPr>
          <w:sz w:val="24"/>
          <w:szCs w:val="24"/>
        </w:rPr>
        <w:t xml:space="preserve">Особое внимание в работе по профилактике правонарушений среди несовершеннолетних уделяется обучающимся «группы риска». Делается акцент именно на индивидуальную работу с такими детьми. 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территориальных отделов при администрации Аликовского муниципального округа. С целью обеспечения занятости </w:t>
      </w:r>
      <w:proofErr w:type="spellStart"/>
      <w:r w:rsidRPr="0051350F">
        <w:rPr>
          <w:sz w:val="24"/>
          <w:szCs w:val="24"/>
        </w:rPr>
        <w:t>подучетные</w:t>
      </w:r>
      <w:proofErr w:type="spellEnd"/>
      <w:r w:rsidRPr="0051350F">
        <w:rPr>
          <w:sz w:val="24"/>
          <w:szCs w:val="24"/>
        </w:rPr>
        <w:t xml:space="preserve"> дети привлекаются во все внеклассные мероприятия. Данная категория 100% заняты в различных кружках и секциях по своим интересам. Социальными педагогами и классными руководителями постоянно контролируется посещаемость и успеваемость детей «группы риска». Не реже, чем раз в квартал, данные учащиеся посещаются на дому комиссией в составе членов КДН и ЗП., составляются акты обследования жилищно-бытовых условий.</w:t>
      </w:r>
    </w:p>
    <w:p w14:paraId="7AC0A126" w14:textId="30A629AF" w:rsidR="00854DEB" w:rsidRPr="0051350F" w:rsidRDefault="00854DEB" w:rsidP="00854DEB">
      <w:pPr>
        <w:ind w:firstLine="708"/>
        <w:jc w:val="both"/>
        <w:rPr>
          <w:sz w:val="24"/>
          <w:szCs w:val="24"/>
        </w:rPr>
      </w:pPr>
      <w:r w:rsidRPr="0051350F">
        <w:rPr>
          <w:sz w:val="24"/>
          <w:szCs w:val="24"/>
        </w:rPr>
        <w:t xml:space="preserve">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Аликовского муниципального округа и на страницах муниципальной газеты </w:t>
      </w:r>
      <w:proofErr w:type="spellStart"/>
      <w:r w:rsidRPr="0051350F">
        <w:rPr>
          <w:sz w:val="24"/>
          <w:szCs w:val="24"/>
        </w:rPr>
        <w:t>газеты</w:t>
      </w:r>
      <w:proofErr w:type="spellEnd"/>
      <w:r w:rsidRPr="0051350F">
        <w:rPr>
          <w:sz w:val="24"/>
          <w:szCs w:val="24"/>
        </w:rPr>
        <w:t xml:space="preserve"> «</w:t>
      </w:r>
      <w:proofErr w:type="spellStart"/>
      <w:r w:rsidRPr="0051350F">
        <w:rPr>
          <w:sz w:val="24"/>
          <w:szCs w:val="24"/>
        </w:rPr>
        <w:t>Пурнăç</w:t>
      </w:r>
      <w:proofErr w:type="spellEnd"/>
      <w:r w:rsidRPr="0051350F">
        <w:rPr>
          <w:sz w:val="24"/>
          <w:szCs w:val="24"/>
        </w:rPr>
        <w:t xml:space="preserve"> </w:t>
      </w:r>
      <w:proofErr w:type="spellStart"/>
      <w:r w:rsidRPr="0051350F">
        <w:rPr>
          <w:sz w:val="24"/>
          <w:szCs w:val="24"/>
        </w:rPr>
        <w:t>çулĕпе</w:t>
      </w:r>
      <w:proofErr w:type="spellEnd"/>
      <w:r w:rsidRPr="0051350F">
        <w:rPr>
          <w:sz w:val="24"/>
          <w:szCs w:val="24"/>
        </w:rPr>
        <w:t xml:space="preserve">»  Всего за 12 месяцев 2023 года проведено </w:t>
      </w:r>
      <w:r w:rsidRPr="00FF7222">
        <w:rPr>
          <w:sz w:val="24"/>
          <w:szCs w:val="24"/>
        </w:rPr>
        <w:t>1</w:t>
      </w:r>
      <w:r w:rsidR="00FF7222" w:rsidRPr="00FF7222">
        <w:rPr>
          <w:sz w:val="24"/>
          <w:szCs w:val="24"/>
        </w:rPr>
        <w:t>4</w:t>
      </w:r>
      <w:r w:rsidRPr="00FF7222">
        <w:rPr>
          <w:sz w:val="24"/>
          <w:szCs w:val="24"/>
        </w:rPr>
        <w:t xml:space="preserve"> заседаний комиссии</w:t>
      </w:r>
      <w:r w:rsidRPr="0051350F">
        <w:rPr>
          <w:sz w:val="24"/>
          <w:szCs w:val="24"/>
        </w:rPr>
        <w:t xml:space="preserve"> по делам несовершеннолетних и защите их прав. Заслушаны  отчеты субъектов профилактики о работе по исполнению ФЗ «Об основах системы профилактики безнадзорности и правонарушений несовершеннолетних». На этих заседаниях рассмотрены административные материалы на родителей (законных представителей). </w:t>
      </w:r>
    </w:p>
    <w:p w14:paraId="4AF31887" w14:textId="41CA534B" w:rsidR="00854DEB" w:rsidRPr="0051350F" w:rsidRDefault="00854DEB" w:rsidP="00854DEB">
      <w:pPr>
        <w:tabs>
          <w:tab w:val="left" w:pos="887"/>
        </w:tabs>
        <w:ind w:firstLine="708"/>
        <w:jc w:val="both"/>
        <w:rPr>
          <w:sz w:val="24"/>
          <w:szCs w:val="24"/>
        </w:rPr>
      </w:pPr>
      <w:r w:rsidRPr="0051350F">
        <w:rPr>
          <w:sz w:val="24"/>
          <w:szCs w:val="24"/>
        </w:rPr>
        <w:t>Систематически обновляются базы данных неблагополучных семей, состоящих на учете в комиссии по делам несовершеннолетних и защите их прав. По состоянию на 01.01.202</w:t>
      </w:r>
      <w:r w:rsidR="009C212C">
        <w:rPr>
          <w:sz w:val="24"/>
          <w:szCs w:val="24"/>
        </w:rPr>
        <w:t>5</w:t>
      </w:r>
      <w:r w:rsidRPr="0051350F">
        <w:rPr>
          <w:sz w:val="24"/>
          <w:szCs w:val="24"/>
        </w:rPr>
        <w:t xml:space="preserve"> года на учете в комиссии по делам несовершеннолетних и защите их прав </w:t>
      </w:r>
      <w:r w:rsidRPr="00FF7222">
        <w:rPr>
          <w:sz w:val="24"/>
          <w:szCs w:val="24"/>
        </w:rPr>
        <w:t xml:space="preserve">состоят </w:t>
      </w:r>
      <w:r w:rsidR="00FF7222" w:rsidRPr="00FF7222">
        <w:rPr>
          <w:sz w:val="24"/>
          <w:szCs w:val="24"/>
        </w:rPr>
        <w:t>25</w:t>
      </w:r>
      <w:r w:rsidRPr="00FF7222">
        <w:rPr>
          <w:sz w:val="24"/>
          <w:szCs w:val="24"/>
        </w:rPr>
        <w:t xml:space="preserve"> неблагополучн</w:t>
      </w:r>
      <w:r w:rsidR="00FF7222" w:rsidRPr="00FF7222">
        <w:rPr>
          <w:sz w:val="24"/>
          <w:szCs w:val="24"/>
        </w:rPr>
        <w:t>ых семей.</w:t>
      </w:r>
      <w:r w:rsidRPr="0051350F">
        <w:rPr>
          <w:sz w:val="24"/>
          <w:szCs w:val="24"/>
        </w:rPr>
        <w:t xml:space="preserve"> </w:t>
      </w:r>
    </w:p>
    <w:p w14:paraId="6B00D845" w14:textId="0B43510A" w:rsidR="00854DEB" w:rsidRPr="0051350F" w:rsidRDefault="00854DEB" w:rsidP="00854DEB">
      <w:pPr>
        <w:tabs>
          <w:tab w:val="left" w:pos="887"/>
        </w:tabs>
        <w:ind w:firstLine="708"/>
        <w:jc w:val="both"/>
        <w:rPr>
          <w:sz w:val="24"/>
          <w:szCs w:val="24"/>
        </w:rPr>
      </w:pPr>
      <w:r w:rsidRPr="0051350F">
        <w:rPr>
          <w:sz w:val="24"/>
          <w:szCs w:val="24"/>
        </w:rPr>
        <w:lastRenderedPageBreak/>
        <w:t>В целях комплексного решения вопросов предупреждения безнадзорности и правонарушений несовершеннолетних, стабилизации уровня подростковой, усиления социально-правовой защиты детей, проверки исполнения родителями обязанностей по воспитанию, содержанию и обучению несовершеннолетних детей комиссией в составе всех субъектов профилактики проводятся дневные и вечерние рейды. В 202</w:t>
      </w:r>
      <w:r w:rsidR="009C212C">
        <w:rPr>
          <w:sz w:val="24"/>
          <w:szCs w:val="24"/>
        </w:rPr>
        <w:t>4</w:t>
      </w:r>
      <w:r w:rsidRPr="0051350F">
        <w:rPr>
          <w:sz w:val="24"/>
          <w:szCs w:val="24"/>
        </w:rPr>
        <w:t xml:space="preserve"> году комиссией по делам несовершеннолетних и защите их прав организованы и проведены  рейдовые мероприятия с </w:t>
      </w:r>
      <w:r w:rsidRPr="00FF7222">
        <w:rPr>
          <w:sz w:val="24"/>
          <w:szCs w:val="24"/>
        </w:rPr>
        <w:t>посещением 18</w:t>
      </w:r>
      <w:r w:rsidR="00FF7222" w:rsidRPr="00FF7222">
        <w:rPr>
          <w:sz w:val="24"/>
          <w:szCs w:val="24"/>
        </w:rPr>
        <w:t>2</w:t>
      </w:r>
      <w:r w:rsidRPr="00FF7222">
        <w:rPr>
          <w:sz w:val="24"/>
          <w:szCs w:val="24"/>
        </w:rPr>
        <w:t xml:space="preserve"> семей</w:t>
      </w:r>
      <w:r w:rsidRPr="0051350F">
        <w:rPr>
          <w:sz w:val="24"/>
          <w:szCs w:val="24"/>
        </w:rPr>
        <w:t xml:space="preserve"> на территории Аликовского муниципального округа.</w:t>
      </w:r>
    </w:p>
    <w:p w14:paraId="1A75B81E" w14:textId="77777777" w:rsidR="00854DEB" w:rsidRPr="0051350F" w:rsidRDefault="00854DEB" w:rsidP="00854DEB">
      <w:pPr>
        <w:rPr>
          <w:sz w:val="24"/>
          <w:szCs w:val="24"/>
        </w:rPr>
      </w:pPr>
    </w:p>
    <w:p w14:paraId="312523DA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78DD2A93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57B73513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2A7BF47E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705F5066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139C55F7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6F9A9069" w14:textId="77777777" w:rsidR="00854DEB" w:rsidRPr="00854DEB" w:rsidRDefault="00854DEB" w:rsidP="00854DEB">
      <w:pPr>
        <w:ind w:firstLine="708"/>
        <w:jc w:val="both"/>
        <w:rPr>
          <w:sz w:val="24"/>
          <w:szCs w:val="24"/>
        </w:rPr>
      </w:pPr>
    </w:p>
    <w:p w14:paraId="17A30861" w14:textId="77777777" w:rsidR="00854DEB" w:rsidRPr="0004065E" w:rsidRDefault="00854DEB" w:rsidP="00854DEB">
      <w:pPr>
        <w:pStyle w:val="31"/>
        <w:ind w:firstLine="567"/>
        <w:contextualSpacing/>
        <w:jc w:val="both"/>
        <w:rPr>
          <w:b/>
          <w:sz w:val="24"/>
          <w:szCs w:val="24"/>
        </w:rPr>
      </w:pPr>
      <w:r w:rsidRPr="0004065E">
        <w:rPr>
          <w:rFonts w:cs="Calibri"/>
          <w:b/>
          <w:sz w:val="24"/>
          <w:szCs w:val="26"/>
        </w:rPr>
        <w:t>Заключение</w:t>
      </w:r>
    </w:p>
    <w:p w14:paraId="64852B02" w14:textId="77777777" w:rsidR="00854DEB" w:rsidRDefault="00854DEB" w:rsidP="00854DEB">
      <w:pPr>
        <w:pStyle w:val="31"/>
        <w:ind w:firstLine="567"/>
        <w:contextualSpacing/>
        <w:jc w:val="both"/>
        <w:rPr>
          <w:rFonts w:cs="Calibri"/>
          <w:sz w:val="24"/>
          <w:szCs w:val="26"/>
        </w:rPr>
      </w:pPr>
      <w:r>
        <w:rPr>
          <w:sz w:val="24"/>
          <w:szCs w:val="24"/>
        </w:rPr>
        <w:t xml:space="preserve"> </w:t>
      </w:r>
      <w:r w:rsidRPr="008C59BF">
        <w:rPr>
          <w:sz w:val="24"/>
        </w:rPr>
        <w:t xml:space="preserve">Из вышеуказанного следует, что реализация муниципальной программы </w:t>
      </w:r>
      <w:r w:rsidRPr="008C59BF">
        <w:rPr>
          <w:rFonts w:cs="Calibri"/>
          <w:sz w:val="24"/>
          <w:szCs w:val="26"/>
        </w:rPr>
        <w:t>«</w:t>
      </w:r>
      <w:r w:rsidRPr="001C4603">
        <w:rPr>
          <w:sz w:val="24"/>
          <w:szCs w:val="24"/>
        </w:rPr>
        <w:t>Обеспечение общественного порядка и противодействие преступности</w:t>
      </w:r>
      <w:r>
        <w:rPr>
          <w:sz w:val="24"/>
          <w:szCs w:val="24"/>
        </w:rPr>
        <w:t xml:space="preserve"> в  Аликовском му</w:t>
      </w:r>
      <w:r>
        <w:rPr>
          <w:rFonts w:cs="Calibri"/>
          <w:sz w:val="24"/>
          <w:szCs w:val="26"/>
        </w:rPr>
        <w:t>ниципальном округе</w:t>
      </w:r>
      <w:r w:rsidRPr="008C59BF">
        <w:rPr>
          <w:rFonts w:cs="Calibri"/>
          <w:sz w:val="24"/>
          <w:szCs w:val="26"/>
        </w:rPr>
        <w:t xml:space="preserve"> Чуваш</w:t>
      </w:r>
      <w:r>
        <w:rPr>
          <w:rFonts w:cs="Calibri"/>
          <w:sz w:val="24"/>
          <w:szCs w:val="26"/>
        </w:rPr>
        <w:t xml:space="preserve">ской Республики» </w:t>
      </w:r>
      <w:r w:rsidRPr="008C59BF">
        <w:rPr>
          <w:rFonts w:cs="Calibri"/>
          <w:sz w:val="24"/>
          <w:szCs w:val="26"/>
        </w:rPr>
        <w:t>на терри</w:t>
      </w:r>
      <w:r>
        <w:rPr>
          <w:rFonts w:cs="Calibri"/>
          <w:sz w:val="24"/>
          <w:szCs w:val="26"/>
        </w:rPr>
        <w:t>тории округа</w:t>
      </w:r>
      <w:r w:rsidRPr="008C59BF">
        <w:rPr>
          <w:rFonts w:cs="Calibri"/>
          <w:sz w:val="24"/>
          <w:szCs w:val="26"/>
        </w:rPr>
        <w:t xml:space="preserve"> результативно. </w:t>
      </w:r>
    </w:p>
    <w:p w14:paraId="63CFC749" w14:textId="4EF94502" w:rsidR="00854DEB" w:rsidRPr="00585871" w:rsidRDefault="00854DEB" w:rsidP="00854DEB">
      <w:pPr>
        <w:pStyle w:val="31"/>
        <w:ind w:firstLine="567"/>
        <w:contextualSpacing/>
        <w:jc w:val="both"/>
        <w:rPr>
          <w:sz w:val="24"/>
        </w:rPr>
      </w:pPr>
      <w:r w:rsidRPr="00F308AA">
        <w:rPr>
          <w:sz w:val="24"/>
          <w:szCs w:val="24"/>
        </w:rPr>
        <w:t>Отчет о реализации основных мероприя</w:t>
      </w:r>
      <w:r>
        <w:rPr>
          <w:sz w:val="24"/>
          <w:szCs w:val="24"/>
        </w:rPr>
        <w:t xml:space="preserve">тий подпрограмм </w:t>
      </w:r>
      <w:r w:rsidRPr="00F308AA">
        <w:rPr>
          <w:sz w:val="24"/>
          <w:szCs w:val="24"/>
        </w:rPr>
        <w:t>муниципаль</w:t>
      </w:r>
      <w:r>
        <w:rPr>
          <w:sz w:val="24"/>
          <w:szCs w:val="24"/>
        </w:rPr>
        <w:t>ной программы Аликовского муниципального округа ЧР</w:t>
      </w:r>
      <w:r w:rsidRPr="00F308AA">
        <w:rPr>
          <w:sz w:val="24"/>
          <w:szCs w:val="24"/>
        </w:rPr>
        <w:t xml:space="preserve"> «</w:t>
      </w:r>
      <w:r w:rsidRPr="001C4603">
        <w:rPr>
          <w:sz w:val="24"/>
          <w:szCs w:val="24"/>
        </w:rPr>
        <w:t>Обеспечение общественного порядка и противодействие преступности»</w:t>
      </w:r>
      <w:r>
        <w:rPr>
          <w:sz w:val="24"/>
          <w:szCs w:val="24"/>
        </w:rPr>
        <w:t xml:space="preserve">, сведения </w:t>
      </w:r>
      <w:r w:rsidRPr="00EE371D">
        <w:rPr>
          <w:sz w:val="24"/>
          <w:szCs w:val="24"/>
        </w:rPr>
        <w:t>о достижении значений целевых индикаторов и показателей муниципаль</w:t>
      </w:r>
      <w:r>
        <w:rPr>
          <w:sz w:val="24"/>
          <w:szCs w:val="24"/>
        </w:rPr>
        <w:t xml:space="preserve">ной программы, </w:t>
      </w:r>
      <w:r w:rsidRPr="00EE371D">
        <w:rPr>
          <w:sz w:val="24"/>
          <w:szCs w:val="24"/>
        </w:rPr>
        <w:t xml:space="preserve"> подпрограмм муниципальной програм</w:t>
      </w:r>
      <w:r>
        <w:rPr>
          <w:sz w:val="24"/>
          <w:szCs w:val="24"/>
        </w:rPr>
        <w:t xml:space="preserve">мы, </w:t>
      </w:r>
      <w:r w:rsidRPr="00F308AA">
        <w:rPr>
          <w:sz w:val="24"/>
          <w:szCs w:val="24"/>
        </w:rPr>
        <w:t>о</w:t>
      </w:r>
      <w:r>
        <w:rPr>
          <w:sz w:val="24"/>
          <w:szCs w:val="24"/>
        </w:rPr>
        <w:t xml:space="preserve">тчет </w:t>
      </w:r>
      <w:r w:rsidRPr="00F308AA">
        <w:rPr>
          <w:sz w:val="24"/>
          <w:szCs w:val="24"/>
        </w:rPr>
        <w:t>об использовании бюджетных ассигно</w:t>
      </w:r>
      <w:r>
        <w:rPr>
          <w:sz w:val="24"/>
          <w:szCs w:val="24"/>
        </w:rPr>
        <w:t>ваний бюджета Аликовского муниципального округа</w:t>
      </w:r>
      <w:r w:rsidRPr="00F308AA">
        <w:rPr>
          <w:sz w:val="24"/>
          <w:szCs w:val="24"/>
        </w:rPr>
        <w:t xml:space="preserve"> на реализацию муниципальной программы</w:t>
      </w:r>
      <w:r>
        <w:rPr>
          <w:sz w:val="24"/>
          <w:szCs w:val="24"/>
        </w:rPr>
        <w:t>,</w:t>
      </w:r>
      <w:r w:rsidRPr="00F308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информация </w:t>
      </w:r>
      <w:r w:rsidRPr="00F308AA">
        <w:rPr>
          <w:sz w:val="24"/>
          <w:szCs w:val="24"/>
        </w:rPr>
        <w:t>о финансировании реализации муниципаль</w:t>
      </w:r>
      <w:r>
        <w:rPr>
          <w:sz w:val="24"/>
          <w:szCs w:val="24"/>
        </w:rPr>
        <w:t>ной программы Аликовского муниципального округа</w:t>
      </w:r>
      <w:r w:rsidRPr="00F308AA">
        <w:rPr>
          <w:sz w:val="24"/>
          <w:szCs w:val="24"/>
        </w:rPr>
        <w:t xml:space="preserve"> за счет всех и</w:t>
      </w:r>
      <w:r>
        <w:rPr>
          <w:sz w:val="24"/>
          <w:szCs w:val="24"/>
        </w:rPr>
        <w:t>сточников финансирования за 202</w:t>
      </w:r>
      <w:r w:rsidR="00277729">
        <w:rPr>
          <w:sz w:val="24"/>
          <w:szCs w:val="24"/>
        </w:rPr>
        <w:t>4</w:t>
      </w:r>
      <w:r w:rsidRPr="00F308AA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приведены в Приложениях 1, 2, 3, 4.</w:t>
      </w:r>
    </w:p>
    <w:p w14:paraId="7214F5F1" w14:textId="77777777" w:rsidR="00FE10BF" w:rsidRDefault="00FE10BF"/>
    <w:sectPr w:rsidR="00FE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EB"/>
    <w:rsid w:val="00277729"/>
    <w:rsid w:val="00854DEB"/>
    <w:rsid w:val="009872FE"/>
    <w:rsid w:val="009971EE"/>
    <w:rsid w:val="009C212C"/>
    <w:rsid w:val="00B172C8"/>
    <w:rsid w:val="00C74CB9"/>
    <w:rsid w:val="00DB70E5"/>
    <w:rsid w:val="00F82B0F"/>
    <w:rsid w:val="00FE10BF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C029"/>
  <w15:chartTrackingRefBased/>
  <w15:docId w15:val="{E5225CA4-1C96-4BC6-A8F1-9254E970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D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4D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D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D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D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nhideWhenUsed/>
    <w:qFormat/>
    <w:rsid w:val="00854D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D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D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D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D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4D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4D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rsid w:val="00854D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4D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4D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4D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4D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D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4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4D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4D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4D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4D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4D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4DE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854D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31">
    <w:name w:val="Body Text 3"/>
    <w:basedOn w:val="a"/>
    <w:link w:val="32"/>
    <w:rsid w:val="00854DE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54DEB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ac">
    <w:name w:val="Нормальный (таблица)"/>
    <w:basedOn w:val="a"/>
    <w:next w:val="a"/>
    <w:rsid w:val="00854DE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54D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854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854DEB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uiPriority w:val="99"/>
    <w:unhideWhenUsed/>
    <w:rsid w:val="00854DEB"/>
    <w:rPr>
      <w:color w:val="0000FF"/>
      <w:u w:val="single"/>
    </w:rPr>
  </w:style>
  <w:style w:type="paragraph" w:customStyle="1" w:styleId="11">
    <w:name w:val="Без интервала1"/>
    <w:rsid w:val="00854DEB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Ильина Ирина Петровна</cp:lastModifiedBy>
  <cp:revision>4</cp:revision>
  <dcterms:created xsi:type="dcterms:W3CDTF">2025-03-17T05:58:00Z</dcterms:created>
  <dcterms:modified xsi:type="dcterms:W3CDTF">2025-03-17T07:29:00Z</dcterms:modified>
</cp:coreProperties>
</file>