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465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F629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="009F5A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AF629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315282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C1DAA" w:rsidRPr="009758FC" w:rsidRDefault="002E7016" w:rsidP="00A551B9">
      <w:pPr>
        <w:pStyle w:val="a5"/>
        <w:tabs>
          <w:tab w:val="left" w:pos="5529"/>
          <w:tab w:val="left" w:pos="5670"/>
        </w:tabs>
        <w:ind w:right="340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5C1601">
        <w:rPr>
          <w:rFonts w:ascii="Times New Roman" w:hAnsi="Times New Roman"/>
          <w:b/>
          <w:sz w:val="24"/>
          <w:szCs w:val="24"/>
        </w:rPr>
        <w:t>постановление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администрации Порецкого</w:t>
      </w:r>
      <w:r w:rsidR="000E45CE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муниципального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округа от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B36322">
        <w:rPr>
          <w:rFonts w:ascii="Times New Roman" w:hAnsi="Times New Roman"/>
          <w:b/>
          <w:sz w:val="24"/>
          <w:szCs w:val="24"/>
        </w:rPr>
        <w:t>21.04.2023</w:t>
      </w:r>
      <w:r w:rsidR="000E45CE">
        <w:rPr>
          <w:rFonts w:ascii="Times New Roman" w:hAnsi="Times New Roman"/>
          <w:b/>
          <w:sz w:val="24"/>
          <w:szCs w:val="24"/>
        </w:rPr>
        <w:t xml:space="preserve">  № </w:t>
      </w:r>
      <w:r w:rsidR="00B36322">
        <w:rPr>
          <w:rFonts w:ascii="Times New Roman" w:hAnsi="Times New Roman"/>
          <w:b/>
          <w:sz w:val="24"/>
          <w:szCs w:val="24"/>
        </w:rPr>
        <w:t>2</w:t>
      </w:r>
      <w:r w:rsidR="000C1DAA">
        <w:rPr>
          <w:rFonts w:ascii="Times New Roman" w:hAnsi="Times New Roman"/>
          <w:b/>
          <w:sz w:val="24"/>
          <w:szCs w:val="24"/>
        </w:rPr>
        <w:t>54</w:t>
      </w:r>
      <w:r w:rsidR="00CC7349">
        <w:rPr>
          <w:rFonts w:ascii="Times New Roman" w:hAnsi="Times New Roman"/>
          <w:b/>
          <w:sz w:val="24"/>
          <w:szCs w:val="24"/>
        </w:rPr>
        <w:t xml:space="preserve">  </w:t>
      </w:r>
      <w:r w:rsidR="000E45CE">
        <w:rPr>
          <w:rFonts w:ascii="Times New Roman" w:hAnsi="Times New Roman"/>
          <w:b/>
          <w:sz w:val="24"/>
          <w:szCs w:val="24"/>
        </w:rPr>
        <w:t>«</w:t>
      </w:r>
      <w:r w:rsidR="005C1601">
        <w:rPr>
          <w:rFonts w:ascii="Times New Roman" w:hAnsi="Times New Roman"/>
          <w:b/>
          <w:sz w:val="24"/>
          <w:szCs w:val="24"/>
        </w:rPr>
        <w:t>Об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утверждении</w:t>
      </w:r>
      <w:r w:rsidR="00CC7349">
        <w:rPr>
          <w:rFonts w:ascii="Times New Roman" w:hAnsi="Times New Roman"/>
          <w:b/>
          <w:sz w:val="24"/>
          <w:szCs w:val="24"/>
        </w:rPr>
        <w:t xml:space="preserve">    </w:t>
      </w:r>
      <w:r w:rsidR="00B36322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оложени</w:t>
      </w:r>
      <w:r w:rsidR="005C1601">
        <w:rPr>
          <w:rFonts w:ascii="Times New Roman" w:hAnsi="Times New Roman"/>
          <w:b/>
          <w:sz w:val="24"/>
          <w:szCs w:val="24"/>
        </w:rPr>
        <w:t xml:space="preserve">я </w:t>
      </w:r>
      <w:r w:rsidR="000E45CE">
        <w:rPr>
          <w:rFonts w:ascii="Times New Roman" w:hAnsi="Times New Roman"/>
          <w:b/>
          <w:sz w:val="24"/>
          <w:szCs w:val="24"/>
        </w:rPr>
        <w:t xml:space="preserve">   </w:t>
      </w:r>
      <w:r w:rsidR="00B36322">
        <w:rPr>
          <w:rFonts w:ascii="Times New Roman" w:hAnsi="Times New Roman"/>
          <w:b/>
          <w:sz w:val="24"/>
          <w:szCs w:val="24"/>
        </w:rPr>
        <w:t xml:space="preserve">о формировании муниципального задания на оказание муниципальных услуг (выполнение работ) в отношении муниципальных учреждений </w:t>
      </w:r>
      <w:r w:rsidR="000C1DAA">
        <w:rPr>
          <w:rFonts w:ascii="Times New Roman" w:hAnsi="Times New Roman"/>
          <w:b/>
          <w:sz w:val="24"/>
          <w:szCs w:val="24"/>
        </w:rPr>
        <w:t>Порецкого муниципального округа Чувашской Республики</w:t>
      </w:r>
      <w:r w:rsidR="00B36322">
        <w:rPr>
          <w:rFonts w:ascii="Times New Roman" w:hAnsi="Times New Roman"/>
          <w:b/>
          <w:sz w:val="24"/>
          <w:szCs w:val="24"/>
        </w:rPr>
        <w:t xml:space="preserve"> и финансовом обеспечении выполнения муниципального задания</w:t>
      </w:r>
      <w:r w:rsidR="000C1DAA">
        <w:rPr>
          <w:rFonts w:ascii="Times New Roman" w:hAnsi="Times New Roman"/>
          <w:b/>
          <w:sz w:val="24"/>
          <w:szCs w:val="24"/>
        </w:rPr>
        <w:t>»</w:t>
      </w:r>
    </w:p>
    <w:p w:rsidR="00241F2E" w:rsidRPr="00241F2E" w:rsidRDefault="00241F2E" w:rsidP="00241F2E"/>
    <w:p w:rsidR="00523D42" w:rsidRPr="00523D42" w:rsidRDefault="00B36322" w:rsidP="00523D42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пунктами 3 и 4 статьи 69.2 Бюджетного кодекса Российской Федерации, подпунктом 3 пункта 7 статьи 9.2 Федерального закона от 12.01.1996 №7-ФЗ «О некоммерческих организациях» и частью 5 статьи 4 Федерального закона от 03.11.2006 №174-ФЗ «Об автономных учреждениях», руководствуясь Уставом Порецкого муниципального округа Чувашской Республики</w:t>
      </w:r>
      <w:r w:rsidR="00FD4C01">
        <w:rPr>
          <w:rFonts w:ascii="Times New Roman" w:hAnsi="Times New Roman"/>
          <w:sz w:val="24"/>
          <w:szCs w:val="24"/>
        </w:rPr>
        <w:t>, администрация Порецкого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0E45CE">
        <w:rPr>
          <w:rFonts w:ascii="Times New Roman" w:hAnsi="Times New Roman"/>
          <w:sz w:val="24"/>
          <w:szCs w:val="24"/>
        </w:rPr>
        <w:t xml:space="preserve"> </w:t>
      </w:r>
      <w:r w:rsidR="003D01C6">
        <w:rPr>
          <w:rFonts w:ascii="Times New Roman" w:hAnsi="Times New Roman"/>
          <w:sz w:val="24"/>
          <w:szCs w:val="24"/>
        </w:rPr>
        <w:t xml:space="preserve"> </w:t>
      </w:r>
      <w:r w:rsidR="00523D42" w:rsidRPr="00523D42">
        <w:rPr>
          <w:rFonts w:ascii="Times New Roman" w:hAnsi="Times New Roman"/>
          <w:b/>
          <w:sz w:val="24"/>
          <w:szCs w:val="24"/>
        </w:rPr>
        <w:t xml:space="preserve">п о с </w:t>
      </w:r>
      <w:proofErr w:type="gramStart"/>
      <w:r w:rsidR="00523D42" w:rsidRPr="00523D42">
        <w:rPr>
          <w:rFonts w:ascii="Times New Roman" w:hAnsi="Times New Roman"/>
          <w:b/>
          <w:sz w:val="24"/>
          <w:szCs w:val="24"/>
        </w:rPr>
        <w:t>т</w:t>
      </w:r>
      <w:proofErr w:type="gramEnd"/>
      <w:r w:rsidR="00523D42" w:rsidRPr="00523D42">
        <w:rPr>
          <w:rFonts w:ascii="Times New Roman" w:hAnsi="Times New Roman"/>
          <w:b/>
          <w:sz w:val="24"/>
          <w:szCs w:val="24"/>
        </w:rPr>
        <w:t xml:space="preserve"> а н о в л я е т:</w:t>
      </w:r>
    </w:p>
    <w:p w:rsidR="00523D42" w:rsidRDefault="00523D4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9758FC">
        <w:rPr>
          <w:rFonts w:ascii="Times New Roman" w:hAnsi="Times New Roman"/>
          <w:sz w:val="24"/>
          <w:szCs w:val="24"/>
        </w:rPr>
        <w:t xml:space="preserve">1. </w:t>
      </w:r>
      <w:r w:rsidR="003D01C6">
        <w:rPr>
          <w:rFonts w:ascii="Times New Roman" w:hAnsi="Times New Roman"/>
          <w:sz w:val="24"/>
          <w:szCs w:val="24"/>
        </w:rPr>
        <w:t>Внести изменения в</w:t>
      </w:r>
      <w:r w:rsidR="007A7659">
        <w:rPr>
          <w:rFonts w:ascii="Times New Roman" w:hAnsi="Times New Roman"/>
          <w:sz w:val="24"/>
          <w:szCs w:val="24"/>
        </w:rPr>
        <w:t xml:space="preserve"> постановление администрации Порецкого муниципального округа от </w:t>
      </w:r>
      <w:r w:rsidR="00FD4C01">
        <w:rPr>
          <w:rFonts w:ascii="Times New Roman" w:hAnsi="Times New Roman"/>
          <w:sz w:val="24"/>
          <w:szCs w:val="24"/>
        </w:rPr>
        <w:t>21.04.2023</w:t>
      </w:r>
      <w:r w:rsidR="007A7659">
        <w:rPr>
          <w:rFonts w:ascii="Times New Roman" w:hAnsi="Times New Roman"/>
          <w:sz w:val="24"/>
          <w:szCs w:val="24"/>
        </w:rPr>
        <w:t xml:space="preserve"> № </w:t>
      </w:r>
      <w:r w:rsidR="00FD4C01">
        <w:rPr>
          <w:rFonts w:ascii="Times New Roman" w:hAnsi="Times New Roman"/>
          <w:sz w:val="24"/>
          <w:szCs w:val="24"/>
        </w:rPr>
        <w:t>2</w:t>
      </w:r>
      <w:r w:rsidR="000C1DAA">
        <w:rPr>
          <w:rFonts w:ascii="Times New Roman" w:hAnsi="Times New Roman"/>
          <w:sz w:val="24"/>
          <w:szCs w:val="24"/>
        </w:rPr>
        <w:t>54</w:t>
      </w:r>
      <w:r w:rsidR="007A7659">
        <w:rPr>
          <w:rFonts w:ascii="Times New Roman" w:hAnsi="Times New Roman"/>
          <w:sz w:val="24"/>
          <w:szCs w:val="24"/>
        </w:rPr>
        <w:t xml:space="preserve"> «</w:t>
      </w:r>
      <w:r w:rsidR="00FD4C01" w:rsidRPr="00FD4C01">
        <w:rPr>
          <w:rFonts w:ascii="Times New Roman" w:hAnsi="Times New Roman"/>
          <w:sz w:val="24"/>
          <w:szCs w:val="24"/>
        </w:rPr>
        <w:t>Об утверждении    Положения    о формировании муниципального задания на оказание муниципальных услуг (выполнение работ) в отношении муниципальных учреждений Порецкого муниципального округа Чувашской Республики и финансовом обеспечении выполнения муниципального задания</w:t>
      </w:r>
      <w:r w:rsidR="000C1DAA" w:rsidRPr="00FD4C01">
        <w:rPr>
          <w:rFonts w:ascii="Times New Roman" w:hAnsi="Times New Roman"/>
          <w:sz w:val="24"/>
          <w:szCs w:val="24"/>
        </w:rPr>
        <w:t>»</w:t>
      </w:r>
      <w:r w:rsidR="000C1DAA">
        <w:rPr>
          <w:rFonts w:ascii="Times New Roman" w:hAnsi="Times New Roman"/>
          <w:sz w:val="24"/>
          <w:szCs w:val="24"/>
        </w:rPr>
        <w:t xml:space="preserve"> </w:t>
      </w:r>
      <w:r w:rsidR="003D01C6">
        <w:rPr>
          <w:rFonts w:ascii="Times New Roman" w:hAnsi="Times New Roman"/>
          <w:sz w:val="24"/>
          <w:szCs w:val="24"/>
        </w:rPr>
        <w:t xml:space="preserve">(далее – Положение)   </w:t>
      </w:r>
      <w:r w:rsidR="00A971D1">
        <w:rPr>
          <w:rFonts w:ascii="Times New Roman" w:hAnsi="Times New Roman"/>
          <w:sz w:val="24"/>
          <w:szCs w:val="24"/>
        </w:rPr>
        <w:t>следующие изменения:</w:t>
      </w:r>
    </w:p>
    <w:p w:rsidR="00315282" w:rsidRDefault="0031528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B763F7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>е</w:t>
      </w:r>
      <w:r w:rsidR="00B763F7">
        <w:rPr>
          <w:rFonts w:ascii="Times New Roman" w:hAnsi="Times New Roman"/>
          <w:sz w:val="24"/>
          <w:szCs w:val="24"/>
        </w:rPr>
        <w:t xml:space="preserve"> II</w:t>
      </w:r>
      <w:r>
        <w:rPr>
          <w:rFonts w:ascii="Times New Roman" w:hAnsi="Times New Roman"/>
          <w:sz w:val="24"/>
          <w:szCs w:val="24"/>
        </w:rPr>
        <w:t>:</w:t>
      </w:r>
      <w:r w:rsidR="00B763F7">
        <w:rPr>
          <w:rFonts w:ascii="Times New Roman" w:hAnsi="Times New Roman"/>
          <w:sz w:val="24"/>
          <w:szCs w:val="24"/>
        </w:rPr>
        <w:t xml:space="preserve"> </w:t>
      </w:r>
    </w:p>
    <w:p w:rsidR="00B763F7" w:rsidRDefault="0013554A" w:rsidP="00FD4C0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1 пу</w:t>
      </w:r>
      <w:r w:rsidR="00B763F7">
        <w:rPr>
          <w:rFonts w:ascii="Times New Roman" w:hAnsi="Times New Roman"/>
          <w:sz w:val="24"/>
          <w:szCs w:val="24"/>
        </w:rPr>
        <w:t>нкт</w:t>
      </w:r>
      <w:r>
        <w:rPr>
          <w:rFonts w:ascii="Times New Roman" w:hAnsi="Times New Roman"/>
          <w:sz w:val="24"/>
          <w:szCs w:val="24"/>
        </w:rPr>
        <w:t>а</w:t>
      </w:r>
      <w:r w:rsidR="00B76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44</w:t>
      </w:r>
      <w:r w:rsidR="00B763F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13554A" w:rsidRDefault="0013554A" w:rsidP="00CD614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13554A">
        <w:rPr>
          <w:rFonts w:ascii="Times New Roman" w:hAnsi="Times New Roman"/>
          <w:sz w:val="24"/>
          <w:szCs w:val="24"/>
        </w:rPr>
        <w:t xml:space="preserve">Перечисление платежа, завершающего выплату субсидии, в IV квартале должно осуществляться не позднее </w:t>
      </w:r>
      <w:r w:rsidR="00CD6141">
        <w:rPr>
          <w:rFonts w:ascii="Times New Roman" w:hAnsi="Times New Roman"/>
          <w:sz w:val="24"/>
          <w:szCs w:val="24"/>
        </w:rPr>
        <w:t>30</w:t>
      </w:r>
      <w:r w:rsidRPr="0013554A">
        <w:rPr>
          <w:rFonts w:ascii="Times New Roman" w:hAnsi="Times New Roman"/>
          <w:sz w:val="24"/>
          <w:szCs w:val="24"/>
        </w:rPr>
        <w:t xml:space="preserve"> декабря текущего финансового года после предоставления в срок, установленный в муниципальном задании, бюджетным или автономным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год, составленного по форме, аналогичной форме отчета о выполнении муниципального задания, предусмотренной </w:t>
      </w:r>
      <w:hyperlink w:anchor="sub_2000" w:history="1">
        <w:r w:rsidRPr="0013554A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приложением № 2</w:t>
        </w:r>
      </w:hyperlink>
      <w:r w:rsidRPr="0013554A">
        <w:rPr>
          <w:rFonts w:ascii="Times New Roman" w:hAnsi="Times New Roman"/>
          <w:sz w:val="24"/>
          <w:szCs w:val="24"/>
        </w:rPr>
        <w:t xml:space="preserve"> к настоящему Положению.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предварительной оценки достижения плановых показателей годового объема оказания муниципальных услуг, указанные в предварительном отчете, меньше показателей, установленных в муниципальном задании (с </w:t>
      </w:r>
      <w:r w:rsidRPr="0013554A">
        <w:rPr>
          <w:rFonts w:ascii="Times New Roman" w:hAnsi="Times New Roman"/>
          <w:sz w:val="24"/>
          <w:szCs w:val="24"/>
        </w:rPr>
        <w:lastRenderedPageBreak/>
        <w:t>учетом допустимых (возможных) отклонений), то муниципальное задание подлежит уточнению в соответствии с указанными в предварительном отчете показателями.</w:t>
      </w:r>
      <w:r w:rsidR="003C793A">
        <w:rPr>
          <w:rFonts w:ascii="Times New Roman" w:hAnsi="Times New Roman"/>
          <w:sz w:val="24"/>
          <w:szCs w:val="24"/>
        </w:rPr>
        <w:t>».</w:t>
      </w:r>
    </w:p>
    <w:p w:rsidR="004F236F" w:rsidRPr="00BB6D92" w:rsidRDefault="00B763F7" w:rsidP="001355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23D42">
        <w:rPr>
          <w:rFonts w:ascii="Times New Roman" w:hAnsi="Times New Roman" w:cs="Times New Roman"/>
          <w:sz w:val="24"/>
          <w:szCs w:val="24"/>
        </w:rPr>
        <w:t xml:space="preserve">. </w:t>
      </w:r>
      <w:r w:rsidR="004F236F" w:rsidRPr="00BB6D9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4F236F">
        <w:rPr>
          <w:rFonts w:ascii="Times New Roman" w:hAnsi="Times New Roman" w:cs="Times New Roman"/>
          <w:sz w:val="24"/>
          <w:szCs w:val="24"/>
        </w:rPr>
        <w:t xml:space="preserve"> </w:t>
      </w:r>
      <w:r w:rsidR="004F236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издании «Вестник Поречья», </w:t>
      </w:r>
      <w:r w:rsidR="004F236F" w:rsidRPr="00423284">
        <w:rPr>
          <w:rFonts w:ascii="Times New Roman" w:hAnsi="Times New Roman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4F236F" w:rsidRPr="00BB6D92">
        <w:rPr>
          <w:rFonts w:ascii="Times New Roman" w:hAnsi="Times New Roman" w:cs="Times New Roman"/>
          <w:sz w:val="24"/>
          <w:szCs w:val="24"/>
        </w:rPr>
        <w:t>.</w:t>
      </w:r>
    </w:p>
    <w:p w:rsid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Default="004F236F" w:rsidP="00A05AF2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0415C" w:rsidRPr="00101141" w:rsidRDefault="00C0415C" w:rsidP="00CC7349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46590" w:rsidRPr="00FD4C01" w:rsidRDefault="00CD6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4F236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Е.В. Лебедев</w:t>
      </w: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ЛИСТ СОГЛАСОВАНИЯ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к постановлению администрации Порецкого муниципального округа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bCs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b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Постановление подготовлено             финансовым отделом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администрации Порецкого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  <w:t xml:space="preserve">                 муниципального округа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по экономике, АПК и финансам -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начальник финансового отдела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5A4B8B">
        <w:rPr>
          <w:rFonts w:ascii="Times New Roman" w:hAnsi="Times New Roman"/>
          <w:sz w:val="24"/>
          <w:szCs w:val="24"/>
        </w:rPr>
        <w:t xml:space="preserve">   </w:t>
      </w:r>
      <w:r w:rsidRPr="00146590">
        <w:rPr>
          <w:rFonts w:ascii="Times New Roman" w:hAnsi="Times New Roman"/>
          <w:sz w:val="24"/>
          <w:szCs w:val="24"/>
        </w:rPr>
        <w:t xml:space="preserve"> _________________                         </w:t>
      </w:r>
      <w:r w:rsidRPr="00146590">
        <w:rPr>
          <w:rFonts w:ascii="Times New Roman" w:hAnsi="Times New Roman"/>
          <w:sz w:val="24"/>
          <w:szCs w:val="24"/>
          <w:u w:val="single"/>
        </w:rPr>
        <w:t>Т.И. Галахова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(подпись)                                  (ф.и.о.)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146590">
        <w:rPr>
          <w:rFonts w:ascii="Times New Roman" w:hAnsi="Times New Roman"/>
          <w:sz w:val="24"/>
          <w:szCs w:val="24"/>
        </w:rPr>
        <w:t xml:space="preserve"> согласовано: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2700"/>
        <w:gridCol w:w="2355"/>
        <w:gridCol w:w="1785"/>
        <w:gridCol w:w="1903"/>
      </w:tblGrid>
      <w:tr w:rsidR="00146590" w:rsidRPr="00146590" w:rsidTr="00CF7E3F">
        <w:tc>
          <w:tcPr>
            <w:tcW w:w="828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0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5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8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03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146590" w:rsidRPr="00146590" w:rsidTr="00CF7E3F">
        <w:tc>
          <w:tcPr>
            <w:tcW w:w="828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</w:p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- начальник отдела организационно - контрольной, кадровой и правовой работы</w:t>
            </w:r>
          </w:p>
        </w:tc>
        <w:tc>
          <w:tcPr>
            <w:tcW w:w="235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Федулова Е.Н.</w:t>
            </w:r>
          </w:p>
        </w:tc>
        <w:tc>
          <w:tcPr>
            <w:tcW w:w="178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0" w:rsidRPr="00050C8F" w:rsidTr="00CF7E3F">
        <w:tc>
          <w:tcPr>
            <w:tcW w:w="828" w:type="dxa"/>
          </w:tcPr>
          <w:p w:rsidR="00146590" w:rsidRPr="00146590" w:rsidRDefault="00146590" w:rsidP="00CF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146590" w:rsidRPr="00146590" w:rsidRDefault="00146590" w:rsidP="00CF7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355" w:type="dxa"/>
          </w:tcPr>
          <w:p w:rsidR="00146590" w:rsidRPr="00146590" w:rsidRDefault="00146590" w:rsidP="00FB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785" w:type="dxa"/>
          </w:tcPr>
          <w:p w:rsidR="00146590" w:rsidRPr="004B5E96" w:rsidRDefault="00146590" w:rsidP="00CF7E3F">
            <w:pPr>
              <w:jc w:val="center"/>
            </w:pPr>
          </w:p>
        </w:tc>
        <w:tc>
          <w:tcPr>
            <w:tcW w:w="1903" w:type="dxa"/>
          </w:tcPr>
          <w:p w:rsidR="00146590" w:rsidRPr="004B5E96" w:rsidRDefault="00146590" w:rsidP="00CF7E3F"/>
        </w:tc>
      </w:tr>
    </w:tbl>
    <w:p w:rsidR="00146590" w:rsidRDefault="00146590" w:rsidP="00146590"/>
    <w:p w:rsidR="00146590" w:rsidRDefault="00146590" w:rsidP="00146590"/>
    <w:p w:rsidR="00146590" w:rsidRPr="00146590" w:rsidRDefault="00146590" w:rsidP="00146590">
      <w:pPr>
        <w:rPr>
          <w:i/>
        </w:rPr>
      </w:pPr>
      <w:r w:rsidRPr="00146590">
        <w:rPr>
          <w:i/>
        </w:rPr>
        <w:t>835 43 2-12-75</w:t>
      </w:r>
    </w:p>
    <w:p w:rsidR="00146590" w:rsidRDefault="00146590" w:rsidP="00146590"/>
    <w:p w:rsidR="00146590" w:rsidRDefault="00146590" w:rsidP="00146590"/>
    <w:p w:rsidR="00146590" w:rsidRDefault="00146590" w:rsidP="00146590"/>
    <w:p w:rsidR="00146590" w:rsidRDefault="00146590" w:rsidP="00146590"/>
    <w:sectPr w:rsidR="00146590" w:rsidSect="00CE0D9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FD0" w:rsidRDefault="00487FD0" w:rsidP="00432E88">
      <w:pPr>
        <w:spacing w:after="0" w:line="240" w:lineRule="auto"/>
      </w:pPr>
      <w:r>
        <w:separator/>
      </w:r>
    </w:p>
  </w:endnote>
  <w:endnote w:type="continuationSeparator" w:id="0">
    <w:p w:rsidR="00487FD0" w:rsidRDefault="00487FD0" w:rsidP="0043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FD0" w:rsidRDefault="00487FD0" w:rsidP="00432E88">
      <w:pPr>
        <w:spacing w:after="0" w:line="240" w:lineRule="auto"/>
      </w:pPr>
      <w:r>
        <w:separator/>
      </w:r>
    </w:p>
  </w:footnote>
  <w:footnote w:type="continuationSeparator" w:id="0">
    <w:p w:rsidR="00487FD0" w:rsidRDefault="00487FD0" w:rsidP="0043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E88" w:rsidRDefault="00432E8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41"/>
    <w:rsid w:val="00013135"/>
    <w:rsid w:val="00016547"/>
    <w:rsid w:val="00017B48"/>
    <w:rsid w:val="00057C4D"/>
    <w:rsid w:val="00065C2A"/>
    <w:rsid w:val="000673E0"/>
    <w:rsid w:val="000C1DAA"/>
    <w:rsid w:val="000E45CE"/>
    <w:rsid w:val="000E7855"/>
    <w:rsid w:val="00101141"/>
    <w:rsid w:val="0011529C"/>
    <w:rsid w:val="0013554A"/>
    <w:rsid w:val="00146590"/>
    <w:rsid w:val="0017605F"/>
    <w:rsid w:val="001C38A6"/>
    <w:rsid w:val="002250FD"/>
    <w:rsid w:val="00227229"/>
    <w:rsid w:val="00231FC3"/>
    <w:rsid w:val="00241612"/>
    <w:rsid w:val="00241F2E"/>
    <w:rsid w:val="00261C8B"/>
    <w:rsid w:val="00280A6B"/>
    <w:rsid w:val="002B292C"/>
    <w:rsid w:val="002B7993"/>
    <w:rsid w:val="002C3E03"/>
    <w:rsid w:val="002C757E"/>
    <w:rsid w:val="002E7016"/>
    <w:rsid w:val="00304D60"/>
    <w:rsid w:val="003137F8"/>
    <w:rsid w:val="00315282"/>
    <w:rsid w:val="003244F4"/>
    <w:rsid w:val="00332F86"/>
    <w:rsid w:val="00337176"/>
    <w:rsid w:val="0036039E"/>
    <w:rsid w:val="0039624B"/>
    <w:rsid w:val="003C793A"/>
    <w:rsid w:val="003D01C6"/>
    <w:rsid w:val="003D6EDF"/>
    <w:rsid w:val="003F07C0"/>
    <w:rsid w:val="00431363"/>
    <w:rsid w:val="0043262B"/>
    <w:rsid w:val="00432E88"/>
    <w:rsid w:val="00487FD0"/>
    <w:rsid w:val="004A163B"/>
    <w:rsid w:val="004F236F"/>
    <w:rsid w:val="00523D42"/>
    <w:rsid w:val="00573BCE"/>
    <w:rsid w:val="005A4B8B"/>
    <w:rsid w:val="005A6038"/>
    <w:rsid w:val="005C1601"/>
    <w:rsid w:val="005D5D5C"/>
    <w:rsid w:val="005E52FB"/>
    <w:rsid w:val="005F56D3"/>
    <w:rsid w:val="0062031F"/>
    <w:rsid w:val="0062566E"/>
    <w:rsid w:val="0062632E"/>
    <w:rsid w:val="0065303C"/>
    <w:rsid w:val="00660F47"/>
    <w:rsid w:val="006A05A5"/>
    <w:rsid w:val="007A0CCA"/>
    <w:rsid w:val="007A7659"/>
    <w:rsid w:val="007F1458"/>
    <w:rsid w:val="008102F0"/>
    <w:rsid w:val="00834C7D"/>
    <w:rsid w:val="00841BC2"/>
    <w:rsid w:val="008440BE"/>
    <w:rsid w:val="0086102B"/>
    <w:rsid w:val="008667EB"/>
    <w:rsid w:val="008868EB"/>
    <w:rsid w:val="008E198F"/>
    <w:rsid w:val="008F1B24"/>
    <w:rsid w:val="009B0042"/>
    <w:rsid w:val="009D098A"/>
    <w:rsid w:val="009D2491"/>
    <w:rsid w:val="009F5ABF"/>
    <w:rsid w:val="00A05AF2"/>
    <w:rsid w:val="00A27A24"/>
    <w:rsid w:val="00A551B9"/>
    <w:rsid w:val="00A647D8"/>
    <w:rsid w:val="00A971D1"/>
    <w:rsid w:val="00AB4C3E"/>
    <w:rsid w:val="00AC1517"/>
    <w:rsid w:val="00AC16C6"/>
    <w:rsid w:val="00AF6292"/>
    <w:rsid w:val="00B1505C"/>
    <w:rsid w:val="00B32D50"/>
    <w:rsid w:val="00B33835"/>
    <w:rsid w:val="00B36322"/>
    <w:rsid w:val="00B45F96"/>
    <w:rsid w:val="00B56D92"/>
    <w:rsid w:val="00B763F7"/>
    <w:rsid w:val="00BE68D7"/>
    <w:rsid w:val="00C0415C"/>
    <w:rsid w:val="00C31850"/>
    <w:rsid w:val="00C414A9"/>
    <w:rsid w:val="00C85755"/>
    <w:rsid w:val="00C95ABA"/>
    <w:rsid w:val="00CC7349"/>
    <w:rsid w:val="00CD6141"/>
    <w:rsid w:val="00CE0D9E"/>
    <w:rsid w:val="00CE3208"/>
    <w:rsid w:val="00CE7802"/>
    <w:rsid w:val="00D83444"/>
    <w:rsid w:val="00DA316A"/>
    <w:rsid w:val="00DA3370"/>
    <w:rsid w:val="00DA69B3"/>
    <w:rsid w:val="00DA7EBE"/>
    <w:rsid w:val="00DC68C8"/>
    <w:rsid w:val="00E13429"/>
    <w:rsid w:val="00E14807"/>
    <w:rsid w:val="00E24793"/>
    <w:rsid w:val="00E5158A"/>
    <w:rsid w:val="00E56F67"/>
    <w:rsid w:val="00E7558B"/>
    <w:rsid w:val="00E948C3"/>
    <w:rsid w:val="00EF4009"/>
    <w:rsid w:val="00F06FC9"/>
    <w:rsid w:val="00F31628"/>
    <w:rsid w:val="00FA6AED"/>
    <w:rsid w:val="00FB4FBE"/>
    <w:rsid w:val="00FD33F7"/>
    <w:rsid w:val="00FD4C01"/>
    <w:rsid w:val="00FE0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5F87A-27A7-4703-B860-CC3E2C27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32E88"/>
  </w:style>
  <w:style w:type="paragraph" w:styleId="af0">
    <w:name w:val="footer"/>
    <w:basedOn w:val="a"/>
    <w:link w:val="af1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3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B707D-4337-4E28-962E-F1982B8FA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HP</cp:lastModifiedBy>
  <cp:revision>2</cp:revision>
  <cp:lastPrinted>2025-02-04T14:12:00Z</cp:lastPrinted>
  <dcterms:created xsi:type="dcterms:W3CDTF">2026-02-25T10:36:00Z</dcterms:created>
  <dcterms:modified xsi:type="dcterms:W3CDTF">2026-02-25T10:36:00Z</dcterms:modified>
</cp:coreProperties>
</file>