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1C690B" w:rsidRDefault="001C690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D16BD7" w:rsidRDefault="006D2A5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внесении изменений в </w:t>
      </w:r>
      <w:r w:rsidR="00D16BD7">
        <w:rPr>
          <w:rFonts w:ascii="Times New Roman" w:hAnsi="Times New Roman"/>
        </w:rPr>
        <w:t>постановление администрации города Чебоксары от 26.12.2023 № 4765 «</w:t>
      </w:r>
      <w:r w:rsidR="00D16BD7" w:rsidRPr="00D16BD7">
        <w:rPr>
          <w:rFonts w:ascii="Times New Roman" w:hAnsi="Times New Roman"/>
        </w:rPr>
        <w:t>Об утверждении Порядка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доходам, подлежащим зачислению в бюджет города Чебоксары</w:t>
      </w:r>
      <w:r w:rsidR="00D16BD7">
        <w:rPr>
          <w:rFonts w:ascii="Times New Roman" w:hAnsi="Times New Roman"/>
        </w:rPr>
        <w:t>»</w:t>
      </w:r>
    </w:p>
    <w:p w:rsidR="006D2A5B" w:rsidRDefault="006D2A5B" w:rsidP="006D2A5B">
      <w:pPr>
        <w:widowControl w:val="0"/>
        <w:tabs>
          <w:tab w:val="left" w:pos="2268"/>
          <w:tab w:val="left" w:pos="3261"/>
          <w:tab w:val="left" w:pos="4111"/>
          <w:tab w:val="left" w:pos="4253"/>
        </w:tabs>
        <w:suppressAutoHyphens/>
        <w:ind w:left="-84" w:right="4676"/>
        <w:jc w:val="both"/>
        <w:rPr>
          <w:rFonts w:ascii="Times New Roman" w:hAnsi="Times New Roman"/>
          <w:szCs w:val="28"/>
        </w:rPr>
      </w:pPr>
    </w:p>
    <w:p w:rsidR="006D2A5B" w:rsidRDefault="006D2A5B" w:rsidP="001C690B">
      <w:pPr>
        <w:tabs>
          <w:tab w:val="left" w:pos="1276"/>
        </w:tabs>
        <w:spacing w:line="336" w:lineRule="auto"/>
        <w:ind w:firstLine="709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В соответствии со</w:t>
      </w:r>
      <w:r>
        <w:rPr>
          <w:rFonts w:ascii="Times New Roman" w:hAnsi="Times New Roman"/>
        </w:rPr>
        <w:t xml:space="preserve"> статьей 47.2 Бюджетного </w:t>
      </w:r>
      <w:r w:rsidR="001C690B">
        <w:rPr>
          <w:rFonts w:ascii="Times New Roman" w:hAnsi="Times New Roman"/>
        </w:rPr>
        <w:t>к</w:t>
      </w:r>
      <w:r>
        <w:rPr>
          <w:rFonts w:ascii="Times New Roman" w:hAnsi="Times New Roman"/>
        </w:rPr>
        <w:t xml:space="preserve">одекса Российской Федерации, </w:t>
      </w:r>
      <w:r w:rsidRPr="00653CB6">
        <w:rPr>
          <w:rFonts w:ascii="Times New Roman" w:hAnsi="Times New Roman"/>
        </w:rPr>
        <w:t xml:space="preserve">статьей </w:t>
      </w:r>
      <w:r>
        <w:rPr>
          <w:rFonts w:ascii="Times New Roman" w:hAnsi="Times New Roman"/>
        </w:rPr>
        <w:t>50</w:t>
      </w:r>
      <w:r w:rsidRPr="00653CB6">
        <w:rPr>
          <w:rFonts w:ascii="Times New Roman" w:hAnsi="Times New Roman"/>
        </w:rPr>
        <w:t xml:space="preserve"> Устава </w:t>
      </w:r>
      <w:r w:rsidR="00B21DBD">
        <w:rPr>
          <w:rFonts w:ascii="Times New Roman" w:hAnsi="Times New Roman"/>
        </w:rPr>
        <w:t>городского округа</w:t>
      </w:r>
      <w:r w:rsidRPr="00653CB6">
        <w:rPr>
          <w:rFonts w:ascii="Times New Roman" w:hAnsi="Times New Roman"/>
        </w:rPr>
        <w:t xml:space="preserve"> город Чебоксары Чувашской Республики, принятого решением Чебоксарского городского Собрания депутатов Чувашской Республики от</w:t>
      </w:r>
      <w:r>
        <w:rPr>
          <w:rFonts w:ascii="Times New Roman" w:hAnsi="Times New Roman"/>
        </w:rPr>
        <w:t> </w:t>
      </w:r>
      <w:r w:rsidRPr="00653CB6">
        <w:rPr>
          <w:rFonts w:ascii="Times New Roman" w:hAnsi="Times New Roman"/>
        </w:rPr>
        <w:t>30</w:t>
      </w:r>
      <w:r>
        <w:rPr>
          <w:rFonts w:ascii="Times New Roman" w:hAnsi="Times New Roman"/>
        </w:rPr>
        <w:t>.11.</w:t>
      </w:r>
      <w:r w:rsidRPr="00653CB6">
        <w:rPr>
          <w:rFonts w:ascii="Times New Roman" w:hAnsi="Times New Roman"/>
        </w:rPr>
        <w:t>2005 №</w:t>
      </w:r>
      <w:r w:rsidR="001C690B">
        <w:rPr>
          <w:rFonts w:ascii="Times New Roman" w:hAnsi="Times New Roman"/>
        </w:rPr>
        <w:t> </w:t>
      </w:r>
      <w:r w:rsidRPr="00653CB6">
        <w:rPr>
          <w:rFonts w:ascii="Times New Roman" w:hAnsi="Times New Roman"/>
        </w:rPr>
        <w:t>40</w:t>
      </w:r>
      <w:r>
        <w:rPr>
          <w:rFonts w:ascii="Times New Roman" w:hAnsi="Times New Roman"/>
        </w:rPr>
        <w:t xml:space="preserve">, администрация города Чебоксары п о с </w:t>
      </w:r>
      <w:proofErr w:type="gramStart"/>
      <w:r>
        <w:rPr>
          <w:rFonts w:ascii="Times New Roman" w:hAnsi="Times New Roman"/>
        </w:rPr>
        <w:t>т</w:t>
      </w:r>
      <w:proofErr w:type="gramEnd"/>
      <w:r>
        <w:rPr>
          <w:rFonts w:ascii="Times New Roman" w:hAnsi="Times New Roman"/>
        </w:rPr>
        <w:t xml:space="preserve"> а н о в л я е т:</w:t>
      </w:r>
    </w:p>
    <w:p w:rsidR="00D16BD7" w:rsidRDefault="00F75444" w:rsidP="00D16BD7">
      <w:pPr>
        <w:tabs>
          <w:tab w:val="left" w:pos="0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1. Внести </w:t>
      </w:r>
      <w:r w:rsidR="00D16BD7">
        <w:rPr>
          <w:rFonts w:ascii="Times New Roman" w:hAnsi="Times New Roman"/>
        </w:rPr>
        <w:t>в постановление администрации города Чебоксары от 26.12.2023 № 4765 «</w:t>
      </w:r>
      <w:r w:rsidR="00D16BD7" w:rsidRPr="00D16BD7">
        <w:rPr>
          <w:rFonts w:ascii="Times New Roman" w:hAnsi="Times New Roman"/>
        </w:rPr>
        <w:t>Об утверждении Порядка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доходам, подлежащим зачислению в бюджет города Чебоксары</w:t>
      </w:r>
      <w:r w:rsidR="00D16BD7">
        <w:rPr>
          <w:rFonts w:ascii="Times New Roman" w:hAnsi="Times New Roman"/>
        </w:rPr>
        <w:t>» следующие изменения:</w:t>
      </w:r>
    </w:p>
    <w:p w:rsidR="00D16BD7" w:rsidRDefault="00D16BD7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1.1. в наименовании слова «бюджет города Чебоксары» заменить словами </w:t>
      </w:r>
      <w:r w:rsidRPr="00D16BD7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бюджет </w:t>
      </w:r>
      <w:r w:rsidRPr="00D16BD7">
        <w:rPr>
          <w:rFonts w:ascii="Times New Roman" w:hAnsi="Times New Roman"/>
        </w:rPr>
        <w:t>городского округа город Чебоксары Чувашской Республики»</w:t>
      </w:r>
      <w:r>
        <w:rPr>
          <w:rFonts w:ascii="Times New Roman" w:hAnsi="Times New Roman"/>
        </w:rPr>
        <w:t>;</w:t>
      </w:r>
    </w:p>
    <w:p w:rsidR="00D16BD7" w:rsidRDefault="00D16BD7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1.2. в пункте 1 слова «бюджет города Чебоксары» заменить словами «бюджет городского округа город Чебоксары Чувашской Республики»;</w:t>
      </w:r>
    </w:p>
    <w:p w:rsidR="007425A2" w:rsidRDefault="007425A2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1.3. пункт 3 изложить в следующей редакции:</w:t>
      </w:r>
    </w:p>
    <w:p w:rsidR="007425A2" w:rsidRDefault="007425A2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«</w:t>
      </w:r>
      <w:r w:rsidRPr="007425A2">
        <w:rPr>
          <w:rFonts w:ascii="Times New Roman" w:hAnsi="Times New Roman"/>
        </w:rPr>
        <w:t>3. Контроль за исполнением настоящего постановления возложить на заместителя главы администрации города по экономическому развитию и финансам.»;</w:t>
      </w:r>
    </w:p>
    <w:p w:rsidR="00D16BD7" w:rsidRDefault="00D16BD7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>1.</w:t>
      </w:r>
      <w:r w:rsidR="00011017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в </w:t>
      </w:r>
      <w:r w:rsidRPr="00D16BD7">
        <w:rPr>
          <w:rFonts w:ascii="Times New Roman" w:hAnsi="Times New Roman"/>
        </w:rPr>
        <w:t>Поряд</w:t>
      </w:r>
      <w:r>
        <w:rPr>
          <w:rFonts w:ascii="Times New Roman" w:hAnsi="Times New Roman"/>
        </w:rPr>
        <w:t>ке</w:t>
      </w:r>
      <w:r w:rsidRPr="00D16BD7">
        <w:rPr>
          <w:rFonts w:ascii="Times New Roman" w:hAnsi="Times New Roman"/>
        </w:rPr>
        <w:t xml:space="preserve">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доходам, подлежащим зачислению в бюджет города Чебоксары</w:t>
      </w:r>
      <w:r>
        <w:rPr>
          <w:rFonts w:ascii="Times New Roman" w:hAnsi="Times New Roman"/>
        </w:rPr>
        <w:t>:</w:t>
      </w:r>
    </w:p>
    <w:p w:rsidR="00D16BD7" w:rsidRDefault="00D16BD7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наименовании слова «бюджет города Чебоксары» заменить словами </w:t>
      </w:r>
      <w:r w:rsidRPr="00D16BD7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бюджет </w:t>
      </w:r>
      <w:r w:rsidRPr="00D16BD7">
        <w:rPr>
          <w:rFonts w:ascii="Times New Roman" w:hAnsi="Times New Roman"/>
        </w:rPr>
        <w:t>городского округа город Чебоксары Чувашской Республики»</w:t>
      </w:r>
      <w:r>
        <w:rPr>
          <w:rFonts w:ascii="Times New Roman" w:hAnsi="Times New Roman"/>
        </w:rPr>
        <w:t>;</w:t>
      </w:r>
    </w:p>
    <w:p w:rsidR="00A01608" w:rsidRDefault="00A01608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пункте 1 слова  «бюджет города Чебоксары» заменить словами </w:t>
      </w:r>
      <w:r w:rsidRPr="00D16BD7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бюджет </w:t>
      </w:r>
      <w:r w:rsidRPr="00D16BD7">
        <w:rPr>
          <w:rFonts w:ascii="Times New Roman" w:hAnsi="Times New Roman"/>
        </w:rPr>
        <w:t>городского округа город Чебоксары Чувашской Республики</w:t>
      </w:r>
      <w:r w:rsidR="00705D7B">
        <w:rPr>
          <w:rFonts w:ascii="Times New Roman" w:hAnsi="Times New Roman"/>
        </w:rPr>
        <w:t xml:space="preserve"> (далее – бюджет города Чебоксары</w:t>
      </w:r>
      <w:r w:rsidRPr="00D16BD7">
        <w:rPr>
          <w:rFonts w:ascii="Times New Roman" w:hAnsi="Times New Roman"/>
        </w:rPr>
        <w:t>»</w:t>
      </w:r>
      <w:r>
        <w:rPr>
          <w:rFonts w:ascii="Times New Roman" w:hAnsi="Times New Roman"/>
        </w:rPr>
        <w:t>;</w:t>
      </w:r>
    </w:p>
    <w:p w:rsidR="006D2A5B" w:rsidRPr="007627EF" w:rsidRDefault="00D16BD7" w:rsidP="00D16BD7">
      <w:pPr>
        <w:tabs>
          <w:tab w:val="left" w:pos="0"/>
          <w:tab w:val="left" w:pos="709"/>
        </w:tabs>
        <w:spacing w:line="336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ab/>
      </w:r>
      <w:r w:rsidR="006D2A5B">
        <w:rPr>
          <w:rFonts w:ascii="Times New Roman" w:hAnsi="Times New Roman"/>
          <w:szCs w:val="28"/>
        </w:rPr>
        <w:t>пункт 5 изложить в следующей редакции:</w:t>
      </w:r>
    </w:p>
    <w:p w:rsidR="006D2A5B" w:rsidRPr="007628FA" w:rsidRDefault="0007348B" w:rsidP="001C690B">
      <w:pPr>
        <w:spacing w:line="360" w:lineRule="auto"/>
        <w:ind w:firstLine="709"/>
        <w:jc w:val="both"/>
        <w:rPr>
          <w:rFonts w:ascii="Times New Roman CYR" w:hAnsi="Times New Roman CYR" w:cs="Times New Roman CYR"/>
          <w:szCs w:val="28"/>
        </w:rPr>
      </w:pPr>
      <w:r w:rsidRPr="001A6A93">
        <w:rPr>
          <w:rFonts w:ascii="Times New Roman" w:hAnsi="Times New Roman"/>
          <w:szCs w:val="28"/>
        </w:rPr>
        <w:t xml:space="preserve"> </w:t>
      </w:r>
      <w:r w:rsidR="006D2A5B" w:rsidRPr="001A6A93">
        <w:rPr>
          <w:rFonts w:ascii="Times New Roman" w:hAnsi="Times New Roman"/>
          <w:szCs w:val="28"/>
        </w:rPr>
        <w:t>«</w:t>
      </w:r>
      <w:bookmarkStart w:id="0" w:name="sub_105"/>
      <w:r w:rsidR="006D2A5B" w:rsidRPr="001A6A93">
        <w:rPr>
          <w:rFonts w:ascii="Times New Roman" w:hAnsi="Times New Roman"/>
          <w:szCs w:val="28"/>
        </w:rPr>
        <w:t>5. В перечень</w:t>
      </w:r>
      <w:r w:rsidR="006D2A5B" w:rsidRPr="007628FA">
        <w:rPr>
          <w:rFonts w:ascii="Times New Roman CYR" w:hAnsi="Times New Roman CYR" w:cs="Times New Roman CYR"/>
          <w:szCs w:val="28"/>
        </w:rPr>
        <w:t xml:space="preserve"> документов, подтверждающих наличие оснований для принятия решения о признании безнадежной к взысканию задолженности по платежам в </w:t>
      </w:r>
      <w:r w:rsidR="001A6A93">
        <w:rPr>
          <w:rFonts w:ascii="Times New Roman CYR" w:hAnsi="Times New Roman CYR" w:cs="Times New Roman CYR"/>
          <w:szCs w:val="28"/>
        </w:rPr>
        <w:t xml:space="preserve">бюджет городского округа город Чебоксары Чувашской Республики </w:t>
      </w:r>
      <w:r w:rsidR="006D2A5B" w:rsidRPr="007628FA">
        <w:rPr>
          <w:rFonts w:ascii="Times New Roman CYR" w:hAnsi="Times New Roman CYR" w:cs="Times New Roman CYR"/>
          <w:szCs w:val="28"/>
        </w:rPr>
        <w:t>входят: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bookmarkStart w:id="1" w:name="sub_1051"/>
      <w:bookmarkEnd w:id="0"/>
      <w:r w:rsidRPr="007628FA">
        <w:rPr>
          <w:rFonts w:ascii="Times New Roman CYR" w:hAnsi="Times New Roman CYR" w:cs="Times New Roman CYR"/>
          <w:szCs w:val="28"/>
        </w:rPr>
        <w:t xml:space="preserve">а) </w:t>
      </w:r>
      <w:r w:rsidR="00077222">
        <w:rPr>
          <w:rFonts w:ascii="Times New Roman CYR" w:hAnsi="Times New Roman CYR" w:cs="Times New Roman CYR"/>
          <w:szCs w:val="28"/>
        </w:rPr>
        <w:t>справка</w:t>
      </w:r>
      <w:r w:rsidRPr="007628FA">
        <w:rPr>
          <w:rFonts w:ascii="Times New Roman CYR" w:hAnsi="Times New Roman CYR" w:cs="Times New Roman CYR"/>
          <w:szCs w:val="28"/>
        </w:rPr>
        <w:t xml:space="preserve"> Администратора доходов бюджета об учитываемых суммах задолженности по уплате платежей в бюджет (</w:t>
      </w:r>
      <w:hyperlink w:anchor="sub_1100" w:history="1">
        <w:r w:rsidRPr="007628FA">
          <w:rPr>
            <w:rFonts w:ascii="Times New Roman CYR" w:hAnsi="Times New Roman CYR" w:cs="Times New Roman CYR"/>
            <w:szCs w:val="28"/>
          </w:rPr>
          <w:t xml:space="preserve">приложение </w:t>
        </w:r>
        <w:r w:rsidR="00964648">
          <w:rPr>
            <w:rFonts w:ascii="Times New Roman CYR" w:hAnsi="Times New Roman CYR" w:cs="Times New Roman CYR"/>
            <w:szCs w:val="28"/>
          </w:rPr>
          <w:t>№</w:t>
        </w:r>
        <w:r w:rsidRPr="007628FA">
          <w:rPr>
            <w:rFonts w:ascii="Times New Roman CYR" w:hAnsi="Times New Roman CYR" w:cs="Times New Roman CYR"/>
            <w:szCs w:val="28"/>
          </w:rPr>
          <w:t> 1</w:t>
        </w:r>
      </w:hyperlink>
      <w:r w:rsidRPr="007628FA">
        <w:rPr>
          <w:rFonts w:ascii="Times New Roman CYR" w:hAnsi="Times New Roman CYR" w:cs="Times New Roman CYR"/>
          <w:szCs w:val="28"/>
        </w:rPr>
        <w:t>);</w:t>
      </w:r>
    </w:p>
    <w:bookmarkEnd w:id="1"/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б) справка Администратора доходов бюджета о принятых мерах по обеспечению взыскания задолженности по платежам в бюджет</w:t>
      </w:r>
      <w:r w:rsidR="00077222">
        <w:rPr>
          <w:rFonts w:ascii="Times New Roman CYR" w:hAnsi="Times New Roman CYR" w:cs="Times New Roman CYR"/>
          <w:szCs w:val="28"/>
        </w:rPr>
        <w:t>, предусмотренных регламентом реализации полномочий администратора доходов бюджета по взысканию дебиторской задолженности по платежам в</w:t>
      </w:r>
      <w:r w:rsidR="00CB7982">
        <w:rPr>
          <w:rFonts w:ascii="Times New Roman CYR" w:hAnsi="Times New Roman CYR" w:cs="Times New Roman CYR"/>
          <w:szCs w:val="28"/>
        </w:rPr>
        <w:t> </w:t>
      </w:r>
      <w:r w:rsidR="00077222">
        <w:rPr>
          <w:rFonts w:ascii="Times New Roman CYR" w:hAnsi="Times New Roman CYR" w:cs="Times New Roman CYR"/>
          <w:szCs w:val="28"/>
        </w:rPr>
        <w:t>бюджет, пеням и штрафам по ним, установленным в соответствии со статьей 160</w:t>
      </w:r>
      <w:r w:rsidR="001A6A93">
        <w:rPr>
          <w:rFonts w:ascii="Times New Roman CYR" w:hAnsi="Times New Roman CYR" w:cs="Times New Roman CYR"/>
          <w:szCs w:val="28"/>
        </w:rPr>
        <w:t>.1</w:t>
      </w:r>
      <w:r w:rsidR="00077222">
        <w:rPr>
          <w:rFonts w:ascii="Times New Roman CYR" w:hAnsi="Times New Roman CYR" w:cs="Times New Roman CYR"/>
          <w:szCs w:val="28"/>
        </w:rPr>
        <w:t xml:space="preserve"> Бюджетного кодекса Российской Федерации</w:t>
      </w:r>
      <w:r w:rsidRPr="007628FA">
        <w:rPr>
          <w:rFonts w:ascii="Times New Roman CYR" w:hAnsi="Times New Roman CYR" w:cs="Times New Roman CYR"/>
          <w:szCs w:val="28"/>
        </w:rPr>
        <w:t xml:space="preserve"> (</w:t>
      </w:r>
      <w:hyperlink w:anchor="sub_1200" w:history="1">
        <w:r w:rsidRPr="007628FA">
          <w:rPr>
            <w:rFonts w:ascii="Times New Roman CYR" w:hAnsi="Times New Roman CYR" w:cs="Times New Roman CYR"/>
            <w:szCs w:val="28"/>
          </w:rPr>
          <w:t xml:space="preserve">приложение </w:t>
        </w:r>
        <w:r>
          <w:rPr>
            <w:rFonts w:ascii="Times New Roman CYR" w:hAnsi="Times New Roman CYR" w:cs="Times New Roman CYR"/>
            <w:szCs w:val="28"/>
          </w:rPr>
          <w:t>№</w:t>
        </w:r>
        <w:r w:rsidRPr="007628FA">
          <w:rPr>
            <w:rFonts w:ascii="Times New Roman CYR" w:hAnsi="Times New Roman CYR" w:cs="Times New Roman CYR"/>
            <w:szCs w:val="28"/>
          </w:rPr>
          <w:t> 2</w:t>
        </w:r>
      </w:hyperlink>
      <w:r w:rsidRPr="007628FA">
        <w:rPr>
          <w:rFonts w:ascii="Times New Roman CYR" w:hAnsi="Times New Roman CYR" w:cs="Times New Roman CYR"/>
          <w:szCs w:val="28"/>
        </w:rPr>
        <w:t>);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bookmarkStart w:id="2" w:name="sub_1053"/>
      <w:r w:rsidRPr="007628FA">
        <w:rPr>
          <w:rFonts w:ascii="Times New Roman CYR" w:hAnsi="Times New Roman CYR" w:cs="Times New Roman CYR"/>
          <w:szCs w:val="28"/>
        </w:rPr>
        <w:t>в)</w:t>
      </w:r>
      <w:r w:rsidR="00CB7982">
        <w:rPr>
          <w:rFonts w:ascii="Times New Roman CYR" w:hAnsi="Times New Roman CYR" w:cs="Times New Roman CYR"/>
          <w:szCs w:val="28"/>
        </w:rPr>
        <w:t> </w:t>
      </w:r>
      <w:r w:rsidRPr="007628FA">
        <w:rPr>
          <w:rFonts w:ascii="Times New Roman CYR" w:hAnsi="Times New Roman CYR" w:cs="Times New Roman CYR"/>
          <w:szCs w:val="28"/>
        </w:rPr>
        <w:t>документы, подтверждающие случаи признания безнадежной к</w:t>
      </w:r>
      <w:r w:rsidR="00CB7982">
        <w:rPr>
          <w:rFonts w:ascii="Times New Roman CYR" w:hAnsi="Times New Roman CYR" w:cs="Times New Roman CYR"/>
          <w:szCs w:val="28"/>
        </w:rPr>
        <w:t> </w:t>
      </w:r>
      <w:r w:rsidRPr="007628FA">
        <w:rPr>
          <w:rFonts w:ascii="Times New Roman CYR" w:hAnsi="Times New Roman CYR" w:cs="Times New Roman CYR"/>
          <w:szCs w:val="28"/>
        </w:rPr>
        <w:t>взысканию задолженности по платежам в бюджет, в том числе:</w:t>
      </w:r>
    </w:p>
    <w:bookmarkEnd w:id="2"/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1" w:history="1">
        <w:r w:rsidRPr="007628FA">
          <w:rPr>
            <w:rFonts w:ascii="Times New Roman CYR" w:hAnsi="Times New Roman CYR" w:cs="Times New Roman CYR"/>
            <w:szCs w:val="28"/>
          </w:rPr>
          <w:t>подпункте 1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документа, свидетельствующего о смерти физического лица - плательщика платежей в бюджет или подтверждающего факт объявления его умершим;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2" w:history="1">
        <w:r w:rsidRPr="007628FA">
          <w:rPr>
            <w:rFonts w:ascii="Times New Roman CYR" w:hAnsi="Times New Roman CYR" w:cs="Times New Roman CYR"/>
            <w:szCs w:val="28"/>
          </w:rPr>
          <w:t>подпункте 2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Порядка: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lastRenderedPageBreak/>
        <w:t xml:space="preserve">судебного акта о завершении конкурсного производства или завершении реализации имущества гражданина (заверенного гербовой печатью соответствующего арбитражного суда, или полученной с использованием сервиса </w:t>
      </w:r>
      <w:r w:rsidR="00E061AC">
        <w:rPr>
          <w:rFonts w:ascii="Times New Roman CYR" w:hAnsi="Times New Roman CYR" w:cs="Times New Roman CYR"/>
          <w:szCs w:val="28"/>
        </w:rPr>
        <w:t>«Банк решений арбитражных судов»</w:t>
      </w:r>
      <w:r w:rsidRPr="007628FA">
        <w:rPr>
          <w:rFonts w:ascii="Times New Roman CYR" w:hAnsi="Times New Roman CYR" w:cs="Times New Roman CYR"/>
          <w:szCs w:val="28"/>
        </w:rPr>
        <w:t xml:space="preserve"> Интернет-сайта федеральных арбитражных судов Российской Федерации </w:t>
      </w:r>
      <w:hyperlink r:id="rId5" w:history="1">
        <w:r w:rsidRPr="007628FA">
          <w:rPr>
            <w:rFonts w:ascii="Times New Roman CYR" w:hAnsi="Times New Roman CYR" w:cs="Times New Roman CYR"/>
            <w:szCs w:val="28"/>
          </w:rPr>
          <w:t>http://arbitr.ru/</w:t>
        </w:r>
      </w:hyperlink>
      <w:r w:rsidRPr="007628FA">
        <w:rPr>
          <w:rFonts w:ascii="Times New Roman CYR" w:hAnsi="Times New Roman CYR" w:cs="Times New Roman CYR"/>
          <w:szCs w:val="28"/>
        </w:rPr>
        <w:t>) - плательщика платежей в бюджет, являвшегося индивидуальным предпринимателем;</w:t>
      </w:r>
    </w:p>
    <w:p w:rsidR="006D2A5B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документа, содержащего сведения из Единого государственного реестра индивидуальных предпринимателей о прекращении физическим лицом</w:t>
      </w:r>
      <w:r w:rsidR="00866FDA">
        <w:rPr>
          <w:rFonts w:ascii="Times New Roman CYR" w:hAnsi="Times New Roman CYR" w:cs="Times New Roman CYR"/>
          <w:szCs w:val="28"/>
        </w:rPr>
        <w:t>,</w:t>
      </w:r>
      <w:r w:rsidRPr="007628FA">
        <w:rPr>
          <w:rFonts w:ascii="Times New Roman CYR" w:hAnsi="Times New Roman CYR" w:cs="Times New Roman CYR"/>
          <w:szCs w:val="28"/>
        </w:rPr>
        <w:t xml:space="preserve">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1F0FDB" w:rsidRPr="007628FA" w:rsidRDefault="00422938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судебного</w:t>
      </w:r>
      <w:r w:rsidR="001F0FDB">
        <w:rPr>
          <w:rFonts w:ascii="Times New Roman CYR" w:hAnsi="Times New Roman CYR" w:cs="Times New Roman CYR"/>
          <w:szCs w:val="28"/>
        </w:rPr>
        <w:t xml:space="preserve"> акт</w:t>
      </w:r>
      <w:r>
        <w:rPr>
          <w:rFonts w:ascii="Times New Roman CYR" w:hAnsi="Times New Roman CYR" w:cs="Times New Roman CYR"/>
          <w:szCs w:val="28"/>
        </w:rPr>
        <w:t>а</w:t>
      </w:r>
      <w:r w:rsidR="001F0FDB">
        <w:rPr>
          <w:rFonts w:ascii="Times New Roman CYR" w:hAnsi="Times New Roman CYR" w:cs="Times New Roman CYR"/>
          <w:szCs w:val="28"/>
        </w:rPr>
        <w:t xml:space="preserve"> о завершении конкурсного производства или завершении реализации имущества гражданина – плательщика платежей в бюджет;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4" w:history="1">
        <w:r w:rsidRPr="007628FA">
          <w:rPr>
            <w:rFonts w:ascii="Times New Roman CYR" w:hAnsi="Times New Roman CYR" w:cs="Times New Roman CYR"/>
            <w:szCs w:val="28"/>
          </w:rPr>
          <w:t xml:space="preserve">подпункте </w:t>
        </w:r>
        <w:r w:rsidR="0007348B">
          <w:rPr>
            <w:rFonts w:ascii="Times New Roman CYR" w:hAnsi="Times New Roman CYR" w:cs="Times New Roman CYR"/>
            <w:szCs w:val="28"/>
          </w:rPr>
          <w:t>3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документа, содержащего сведения из Единого государственного реестра юридических лиц о прекращении деятельности в</w:t>
      </w:r>
      <w:r w:rsidRPr="006D2A5B">
        <w:rPr>
          <w:rFonts w:ascii="Times New Roman CYR" w:hAnsi="Times New Roman CYR" w:cs="Times New Roman CYR"/>
          <w:szCs w:val="28"/>
        </w:rPr>
        <w:t xml:space="preserve"> </w:t>
      </w:r>
      <w:r w:rsidRPr="007628FA">
        <w:rPr>
          <w:rFonts w:ascii="Times New Roman CYR" w:hAnsi="Times New Roman CYR" w:cs="Times New Roman CYR"/>
          <w:szCs w:val="28"/>
        </w:rPr>
        <w:t>связи с ликвидацией организации - плательщика платежей в бюджет;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5" w:history="1">
        <w:r w:rsidRPr="007628FA">
          <w:rPr>
            <w:rFonts w:ascii="Times New Roman CYR" w:hAnsi="Times New Roman CYR" w:cs="Times New Roman CYR"/>
            <w:szCs w:val="28"/>
          </w:rPr>
          <w:t xml:space="preserve">подпункте </w:t>
        </w:r>
        <w:r w:rsidR="0007348B">
          <w:rPr>
            <w:rFonts w:ascii="Times New Roman CYR" w:hAnsi="Times New Roman CYR" w:cs="Times New Roman CYR"/>
            <w:szCs w:val="28"/>
          </w:rPr>
          <w:t>4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акта об амнистии или </w:t>
      </w:r>
      <w:r w:rsidR="00077222">
        <w:rPr>
          <w:rFonts w:ascii="Times New Roman CYR" w:hAnsi="Times New Roman CYR" w:cs="Times New Roman CYR"/>
          <w:szCs w:val="28"/>
        </w:rPr>
        <w:t>акт</w:t>
      </w:r>
      <w:r w:rsidRPr="007628FA">
        <w:rPr>
          <w:rFonts w:ascii="Times New Roman CYR" w:hAnsi="Times New Roman CYR" w:cs="Times New Roman CYR"/>
          <w:szCs w:val="28"/>
        </w:rPr>
        <w:t xml:space="preserve"> помиловани</w:t>
      </w:r>
      <w:r w:rsidR="00077222">
        <w:rPr>
          <w:rFonts w:ascii="Times New Roman CYR" w:hAnsi="Times New Roman CYR" w:cs="Times New Roman CYR"/>
          <w:szCs w:val="28"/>
        </w:rPr>
        <w:t>я</w:t>
      </w:r>
      <w:r w:rsidRPr="007628FA">
        <w:rPr>
          <w:rFonts w:ascii="Times New Roman CYR" w:hAnsi="Times New Roman CYR" w:cs="Times New Roman CYR"/>
          <w:szCs w:val="28"/>
        </w:rPr>
        <w:t xml:space="preserve"> в отношении осужденных к наказанию в виде штрафа или судебного акта, в соответствии с которым администратор доходов бюджета утрачивает возможность взыскания зад</w:t>
      </w:r>
      <w:r w:rsidR="00D142A0">
        <w:rPr>
          <w:rFonts w:ascii="Times New Roman CYR" w:hAnsi="Times New Roman CYR" w:cs="Times New Roman CYR"/>
          <w:szCs w:val="28"/>
        </w:rPr>
        <w:t>олженности по платежам в бюджет</w:t>
      </w:r>
      <w:r w:rsidR="00D142A0" w:rsidRPr="00D142A0">
        <w:rPr>
          <w:rFonts w:ascii="Times New Roman" w:hAnsi="Times New Roman"/>
        </w:rPr>
        <w:t>, в том числе в связи с истечением установленного срока ее взыскания</w:t>
      </w:r>
      <w:r w:rsidR="00D142A0" w:rsidRPr="00D142A0">
        <w:rPr>
          <w:rFonts w:ascii="Times New Roman" w:hAnsi="Times New Roman"/>
          <w:szCs w:val="28"/>
        </w:rPr>
        <w:t xml:space="preserve"> </w:t>
      </w:r>
      <w:r w:rsidRPr="007628FA">
        <w:rPr>
          <w:rFonts w:ascii="Times New Roman CYR" w:hAnsi="Times New Roman CYR" w:cs="Times New Roman CYR"/>
          <w:szCs w:val="28"/>
        </w:rPr>
        <w:t xml:space="preserve">(заверенного гербовой печатью соответствующего арбитражного суда или полученной с использованием сервиса </w:t>
      </w:r>
      <w:r w:rsidR="00E061AC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Банк решений арбитражных судов</w:t>
      </w:r>
      <w:r w:rsidR="00E061AC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 xml:space="preserve"> Интернет-сайта федеральных арбитражных судов Российской Федерации </w:t>
      </w:r>
      <w:hyperlink r:id="rId6" w:history="1">
        <w:r w:rsidRPr="007628FA">
          <w:rPr>
            <w:rFonts w:ascii="Times New Roman CYR" w:hAnsi="Times New Roman CYR" w:cs="Times New Roman CYR"/>
            <w:szCs w:val="28"/>
          </w:rPr>
          <w:t>http://arbitr.ru/</w:t>
        </w:r>
      </w:hyperlink>
      <w:r w:rsidRPr="007628FA">
        <w:rPr>
          <w:rFonts w:ascii="Times New Roman CYR" w:hAnsi="Times New Roman CYR" w:cs="Times New Roman CYR"/>
          <w:szCs w:val="28"/>
        </w:rPr>
        <w:t>);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при наличии основани</w:t>
      </w:r>
      <w:r w:rsidR="00D142A0">
        <w:rPr>
          <w:rFonts w:ascii="Times New Roman CYR" w:hAnsi="Times New Roman CYR" w:cs="Times New Roman CYR"/>
          <w:szCs w:val="28"/>
        </w:rPr>
        <w:t>я</w:t>
      </w:r>
      <w:r w:rsidRPr="007628FA">
        <w:rPr>
          <w:rFonts w:ascii="Times New Roman CYR" w:hAnsi="Times New Roman CYR" w:cs="Times New Roman CYR"/>
          <w:szCs w:val="28"/>
        </w:rPr>
        <w:t>, указанн</w:t>
      </w:r>
      <w:r w:rsidR="00D142A0">
        <w:rPr>
          <w:rFonts w:ascii="Times New Roman CYR" w:hAnsi="Times New Roman CYR" w:cs="Times New Roman CYR"/>
          <w:szCs w:val="28"/>
        </w:rPr>
        <w:t>ого</w:t>
      </w:r>
      <w:r w:rsidRPr="007628FA">
        <w:rPr>
          <w:rFonts w:ascii="Times New Roman CYR" w:hAnsi="Times New Roman CYR" w:cs="Times New Roman CYR"/>
          <w:szCs w:val="28"/>
        </w:rPr>
        <w:t xml:space="preserve"> в </w:t>
      </w:r>
      <w:hyperlink w:anchor="sub_1036" w:history="1">
        <w:r w:rsidRPr="007628FA">
          <w:rPr>
            <w:rFonts w:ascii="Times New Roman CYR" w:hAnsi="Times New Roman CYR" w:cs="Times New Roman CYR"/>
            <w:szCs w:val="28"/>
          </w:rPr>
          <w:t>подпункт</w:t>
        </w:r>
        <w:r w:rsidR="00D142A0">
          <w:rPr>
            <w:rFonts w:ascii="Times New Roman CYR" w:hAnsi="Times New Roman CYR" w:cs="Times New Roman CYR"/>
            <w:szCs w:val="28"/>
          </w:rPr>
          <w:t>е 5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="00D142A0">
        <w:rPr>
          <w:rFonts w:ascii="Times New Roman CYR" w:hAnsi="Times New Roman CYR" w:cs="Times New Roman CYR"/>
          <w:szCs w:val="28"/>
        </w:rPr>
        <w:t xml:space="preserve"> настоящего Порядка</w:t>
      </w:r>
      <w:r w:rsidR="00866FDA">
        <w:rPr>
          <w:rFonts w:ascii="Times New Roman CYR" w:hAnsi="Times New Roman CYR" w:cs="Times New Roman CYR"/>
          <w:szCs w:val="28"/>
        </w:rPr>
        <w:t>,</w:t>
      </w:r>
      <w:r w:rsidR="00D142A0">
        <w:rPr>
          <w:rFonts w:ascii="Times New Roman CYR" w:hAnsi="Times New Roman CYR" w:cs="Times New Roman CYR"/>
          <w:szCs w:val="28"/>
        </w:rPr>
        <w:t xml:space="preserve"> - </w:t>
      </w:r>
      <w:r w:rsidRPr="007628FA">
        <w:rPr>
          <w:rFonts w:ascii="Times New Roman CYR" w:hAnsi="Times New Roman CYR" w:cs="Times New Roman CYR"/>
          <w:szCs w:val="28"/>
        </w:rPr>
        <w:t>постановлени</w:t>
      </w:r>
      <w:r w:rsidR="00D142A0">
        <w:rPr>
          <w:rFonts w:ascii="Times New Roman CYR" w:hAnsi="Times New Roman CYR" w:cs="Times New Roman CYR"/>
          <w:szCs w:val="28"/>
        </w:rPr>
        <w:t>я</w:t>
      </w:r>
      <w:r w:rsidRPr="007628FA">
        <w:rPr>
          <w:rFonts w:ascii="Times New Roman CYR" w:hAnsi="Times New Roman CYR" w:cs="Times New Roman CYR"/>
          <w:szCs w:val="28"/>
        </w:rPr>
        <w:t xml:space="preserve"> судебного пристава-исполнителя об окончании </w:t>
      </w:r>
      <w:r w:rsidRPr="007628FA">
        <w:rPr>
          <w:rFonts w:ascii="Times New Roman CYR" w:hAnsi="Times New Roman CYR" w:cs="Times New Roman CYR"/>
          <w:szCs w:val="28"/>
        </w:rPr>
        <w:lastRenderedPageBreak/>
        <w:t xml:space="preserve">исполнительного производства в связи с возвращением взыскателю исполнительного документа по основанию, предусмотренному </w:t>
      </w:r>
      <w:hyperlink r:id="rId7" w:history="1">
        <w:r w:rsidRPr="007628FA">
          <w:rPr>
            <w:rFonts w:ascii="Times New Roman CYR" w:hAnsi="Times New Roman CYR" w:cs="Times New Roman CYR"/>
            <w:szCs w:val="28"/>
          </w:rPr>
          <w:t>пунктом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или </w:t>
      </w:r>
      <w:hyperlink r:id="rId8" w:history="1">
        <w:r w:rsidRPr="007628FA">
          <w:rPr>
            <w:rFonts w:ascii="Times New Roman CYR" w:hAnsi="Times New Roman CYR" w:cs="Times New Roman CYR"/>
            <w:szCs w:val="28"/>
          </w:rPr>
          <w:t>4 части 1 статьи 46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Федерального закона от 2 октября 2007 г</w:t>
      </w:r>
      <w:r w:rsidR="00BE5F43">
        <w:rPr>
          <w:rFonts w:ascii="Times New Roman CYR" w:hAnsi="Times New Roman CYR" w:cs="Times New Roman CYR"/>
          <w:szCs w:val="28"/>
        </w:rPr>
        <w:t>.</w:t>
      </w:r>
      <w:r w:rsidRPr="007628FA">
        <w:rPr>
          <w:rFonts w:ascii="Times New Roman CYR" w:hAnsi="Times New Roman CYR" w:cs="Times New Roman CYR"/>
          <w:szCs w:val="28"/>
        </w:rPr>
        <w:t xml:space="preserve"> </w:t>
      </w:r>
      <w:r w:rsidR="0007348B">
        <w:rPr>
          <w:rFonts w:ascii="Times New Roman CYR" w:hAnsi="Times New Roman CYR" w:cs="Times New Roman CYR"/>
          <w:szCs w:val="28"/>
        </w:rPr>
        <w:t>№</w:t>
      </w:r>
      <w:r w:rsidRPr="007628FA">
        <w:rPr>
          <w:rFonts w:ascii="Times New Roman CYR" w:hAnsi="Times New Roman CYR" w:cs="Times New Roman CYR"/>
          <w:szCs w:val="28"/>
        </w:rPr>
        <w:t xml:space="preserve"> 229-ФЗ </w:t>
      </w:r>
      <w:r w:rsidR="00E061AC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Об исполнительном производстве</w:t>
      </w:r>
      <w:r w:rsidR="00E061AC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>;</w:t>
      </w:r>
    </w:p>
    <w:p w:rsidR="006D2A5B" w:rsidRPr="007628FA" w:rsidRDefault="00D142A0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при наличии основани</w:t>
      </w:r>
      <w:r>
        <w:rPr>
          <w:rFonts w:ascii="Times New Roman CYR" w:hAnsi="Times New Roman CYR" w:cs="Times New Roman CYR"/>
          <w:szCs w:val="28"/>
        </w:rPr>
        <w:t>я</w:t>
      </w:r>
      <w:r w:rsidRPr="007628FA">
        <w:rPr>
          <w:rFonts w:ascii="Times New Roman CYR" w:hAnsi="Times New Roman CYR" w:cs="Times New Roman CYR"/>
          <w:szCs w:val="28"/>
        </w:rPr>
        <w:t>, указанн</w:t>
      </w:r>
      <w:r>
        <w:rPr>
          <w:rFonts w:ascii="Times New Roman CYR" w:hAnsi="Times New Roman CYR" w:cs="Times New Roman CYR"/>
          <w:szCs w:val="28"/>
        </w:rPr>
        <w:t>ого</w:t>
      </w:r>
      <w:r w:rsidRPr="007628FA">
        <w:rPr>
          <w:rFonts w:ascii="Times New Roman CYR" w:hAnsi="Times New Roman CYR" w:cs="Times New Roman CYR"/>
          <w:szCs w:val="28"/>
        </w:rPr>
        <w:t xml:space="preserve"> в </w:t>
      </w:r>
      <w:hyperlink w:anchor="sub_1036" w:history="1">
        <w:r w:rsidRPr="007628FA">
          <w:rPr>
            <w:rFonts w:ascii="Times New Roman CYR" w:hAnsi="Times New Roman CYR" w:cs="Times New Roman CYR"/>
            <w:szCs w:val="28"/>
          </w:rPr>
          <w:t>подпункт</w:t>
        </w:r>
        <w:r>
          <w:rPr>
            <w:rFonts w:ascii="Times New Roman CYR" w:hAnsi="Times New Roman CYR" w:cs="Times New Roman CYR"/>
            <w:szCs w:val="28"/>
          </w:rPr>
          <w:t>е 6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>
        <w:rPr>
          <w:rFonts w:ascii="Times New Roman CYR" w:hAnsi="Times New Roman CYR" w:cs="Times New Roman CYR"/>
          <w:szCs w:val="28"/>
        </w:rPr>
        <w:t xml:space="preserve"> настоящего Порядка</w:t>
      </w:r>
      <w:r w:rsidR="00866FDA">
        <w:rPr>
          <w:rFonts w:ascii="Times New Roman CYR" w:hAnsi="Times New Roman CYR" w:cs="Times New Roman CYR"/>
          <w:szCs w:val="28"/>
        </w:rPr>
        <w:t>,</w:t>
      </w:r>
      <w:r>
        <w:rPr>
          <w:rFonts w:ascii="Times New Roman CYR" w:hAnsi="Times New Roman CYR" w:cs="Times New Roman CYR"/>
          <w:szCs w:val="28"/>
        </w:rPr>
        <w:t xml:space="preserve"> - </w:t>
      </w:r>
      <w:r w:rsidR="006D2A5B" w:rsidRPr="007628FA">
        <w:rPr>
          <w:rFonts w:ascii="Times New Roman CYR" w:hAnsi="Times New Roman CYR" w:cs="Times New Roman CYR"/>
          <w:szCs w:val="28"/>
        </w:rPr>
        <w:t>судебного акта о возвращении заявления о признании должника несостоятельным (банкротом) или прекращения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7" w:history="1">
        <w:r w:rsidRPr="007628FA">
          <w:rPr>
            <w:rFonts w:ascii="Times New Roman CYR" w:hAnsi="Times New Roman CYR" w:cs="Times New Roman CYR"/>
            <w:szCs w:val="28"/>
          </w:rPr>
          <w:t>подпункте 7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Порядка: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плательщика платежей в бюджет из указанного реестра по решению регистрирующего органа;</w:t>
      </w:r>
    </w:p>
    <w:p w:rsidR="006D2A5B" w:rsidRPr="007628FA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9" w:history="1">
        <w:r w:rsidRPr="007628FA">
          <w:rPr>
            <w:rFonts w:ascii="Times New Roman CYR" w:hAnsi="Times New Roman CYR" w:cs="Times New Roman CYR"/>
            <w:szCs w:val="28"/>
          </w:rPr>
          <w:t>пунктом 3</w:t>
        </w:r>
      </w:hyperlink>
      <w:r w:rsidRPr="006D2A5B">
        <w:rPr>
          <w:rFonts w:ascii="Times New Roman CYR" w:hAnsi="Times New Roman CYR" w:cs="Times New Roman CYR"/>
          <w:szCs w:val="28"/>
        </w:rPr>
        <w:t xml:space="preserve"> </w:t>
      </w:r>
      <w:r w:rsidRPr="007628FA">
        <w:rPr>
          <w:rFonts w:ascii="Times New Roman CYR" w:hAnsi="Times New Roman CYR" w:cs="Times New Roman CYR"/>
          <w:szCs w:val="28"/>
        </w:rPr>
        <w:t xml:space="preserve">или </w:t>
      </w:r>
      <w:hyperlink r:id="rId10" w:history="1">
        <w:r w:rsidRPr="007628FA">
          <w:rPr>
            <w:rFonts w:ascii="Times New Roman CYR" w:hAnsi="Times New Roman CYR" w:cs="Times New Roman CYR"/>
            <w:szCs w:val="28"/>
          </w:rPr>
          <w:t>4 части 1 статьи 46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Федерального закона от 2 октября 2007 г</w:t>
      </w:r>
      <w:r w:rsidR="00BE5F43">
        <w:rPr>
          <w:rFonts w:ascii="Times New Roman CYR" w:hAnsi="Times New Roman CYR" w:cs="Times New Roman CYR"/>
          <w:szCs w:val="28"/>
        </w:rPr>
        <w:t>.</w:t>
      </w:r>
      <w:r w:rsidRPr="007628FA">
        <w:rPr>
          <w:rFonts w:ascii="Times New Roman CYR" w:hAnsi="Times New Roman CYR" w:cs="Times New Roman CYR"/>
          <w:szCs w:val="28"/>
        </w:rPr>
        <w:t xml:space="preserve"> </w:t>
      </w:r>
      <w:r w:rsidR="0007348B">
        <w:rPr>
          <w:rFonts w:ascii="Times New Roman CYR" w:hAnsi="Times New Roman CYR" w:cs="Times New Roman CYR"/>
          <w:szCs w:val="28"/>
        </w:rPr>
        <w:t>№</w:t>
      </w:r>
      <w:r w:rsidRPr="007628FA">
        <w:rPr>
          <w:rFonts w:ascii="Times New Roman CYR" w:hAnsi="Times New Roman CYR" w:cs="Times New Roman CYR"/>
          <w:szCs w:val="28"/>
        </w:rPr>
        <w:t xml:space="preserve"> 229-ФЗ </w:t>
      </w:r>
      <w:r w:rsidR="00E061AC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Об исполнительном производстве</w:t>
      </w:r>
      <w:r w:rsidR="00E061AC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>;</w:t>
      </w:r>
    </w:p>
    <w:p w:rsidR="006D2A5B" w:rsidRDefault="006D2A5B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8" w:history="1">
        <w:r w:rsidRPr="007628FA">
          <w:rPr>
            <w:rFonts w:ascii="Times New Roman CYR" w:hAnsi="Times New Roman CYR" w:cs="Times New Roman CYR"/>
            <w:szCs w:val="28"/>
          </w:rPr>
          <w:t>подпункте 8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постановления о прекращении исполнения постановления о назначе</w:t>
      </w:r>
      <w:r w:rsidR="003D6B4C">
        <w:rPr>
          <w:rFonts w:ascii="Times New Roman CYR" w:hAnsi="Times New Roman CYR" w:cs="Times New Roman CYR"/>
          <w:szCs w:val="28"/>
        </w:rPr>
        <w:t>нии административного наказания;</w:t>
      </w:r>
    </w:p>
    <w:p w:rsidR="003D6B4C" w:rsidRDefault="003D6B4C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  <w:r w:rsidR="00FD176B">
        <w:rPr>
          <w:rFonts w:ascii="Times New Roman CYR" w:hAnsi="Times New Roman CYR" w:cs="Times New Roman CYR"/>
          <w:szCs w:val="28"/>
        </w:rPr>
        <w:t>»;</w:t>
      </w:r>
    </w:p>
    <w:p w:rsidR="009E248C" w:rsidRDefault="009E248C" w:rsidP="009E248C">
      <w:pPr>
        <w:tabs>
          <w:tab w:val="left" w:pos="993"/>
        </w:tabs>
        <w:spacing w:line="33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подпункт «б» пункта 10 изложить в следующей редакции:</w:t>
      </w:r>
    </w:p>
    <w:p w:rsidR="009E248C" w:rsidRPr="009E248C" w:rsidRDefault="009E248C" w:rsidP="009E248C">
      <w:pPr>
        <w:tabs>
          <w:tab w:val="left" w:pos="993"/>
        </w:tabs>
        <w:spacing w:line="33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«б) идентификационный номер налогоплательщика, основной государственный регистрационный номер, код причины постановки на учет </w:t>
      </w:r>
      <w:r>
        <w:rPr>
          <w:rFonts w:ascii="Times New Roman" w:hAnsi="Times New Roman"/>
          <w:szCs w:val="28"/>
        </w:rPr>
        <w:lastRenderedPageBreak/>
        <w:t>налогоплательщика организации (идентификационный номер налогоплательщика физического лица (при наличии)»;</w:t>
      </w:r>
    </w:p>
    <w:p w:rsidR="00C56195" w:rsidRDefault="00E173AA" w:rsidP="001C690B">
      <w:pPr>
        <w:widowControl w:val="0"/>
        <w:overflowPunct/>
        <w:spacing w:line="360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п</w:t>
      </w:r>
      <w:r w:rsidR="00C56195" w:rsidRPr="00FD176B">
        <w:rPr>
          <w:rFonts w:ascii="Times New Roman CYR" w:hAnsi="Times New Roman CYR" w:cs="Times New Roman CYR"/>
          <w:szCs w:val="28"/>
        </w:rPr>
        <w:t>риложени</w:t>
      </w:r>
      <w:r>
        <w:rPr>
          <w:rFonts w:ascii="Times New Roman CYR" w:hAnsi="Times New Roman CYR" w:cs="Times New Roman CYR"/>
          <w:szCs w:val="28"/>
        </w:rPr>
        <w:t xml:space="preserve">я </w:t>
      </w:r>
      <w:r w:rsidR="00A01608">
        <w:rPr>
          <w:rFonts w:ascii="Times New Roman CYR" w:hAnsi="Times New Roman CYR" w:cs="Times New Roman CYR"/>
          <w:szCs w:val="28"/>
        </w:rPr>
        <w:t>№</w:t>
      </w:r>
      <w:r w:rsidR="00FD176B" w:rsidRPr="00FD176B">
        <w:rPr>
          <w:rFonts w:ascii="Times New Roman CYR" w:hAnsi="Times New Roman CYR" w:cs="Times New Roman CYR"/>
          <w:szCs w:val="28"/>
        </w:rPr>
        <w:t> </w:t>
      </w:r>
      <w:r w:rsidR="00C56195" w:rsidRPr="00FD176B">
        <w:rPr>
          <w:rFonts w:ascii="Times New Roman CYR" w:hAnsi="Times New Roman CYR" w:cs="Times New Roman CYR"/>
          <w:szCs w:val="28"/>
        </w:rPr>
        <w:t>1</w:t>
      </w:r>
      <w:r w:rsidR="00A01608">
        <w:rPr>
          <w:rFonts w:ascii="Times New Roman CYR" w:hAnsi="Times New Roman CYR" w:cs="Times New Roman CYR"/>
          <w:szCs w:val="28"/>
        </w:rPr>
        <w:t xml:space="preserve"> - 3</w:t>
      </w:r>
      <w:r w:rsidR="00D41DFC" w:rsidRPr="00FD176B">
        <w:rPr>
          <w:rFonts w:ascii="Times New Roman CYR" w:hAnsi="Times New Roman CYR" w:cs="Times New Roman CYR"/>
          <w:szCs w:val="28"/>
        </w:rPr>
        <w:t xml:space="preserve"> </w:t>
      </w:r>
      <w:r w:rsidR="00FD176B" w:rsidRPr="00FD176B">
        <w:rPr>
          <w:rFonts w:ascii="Times New Roman CYR" w:hAnsi="Times New Roman CYR" w:cs="Times New Roman CYR"/>
          <w:szCs w:val="28"/>
        </w:rPr>
        <w:t xml:space="preserve">изложить </w:t>
      </w:r>
      <w:r>
        <w:rPr>
          <w:rFonts w:ascii="Times New Roman CYR" w:hAnsi="Times New Roman CYR" w:cs="Times New Roman CYR"/>
          <w:szCs w:val="28"/>
        </w:rPr>
        <w:t xml:space="preserve">в редакции </w:t>
      </w:r>
      <w:r w:rsidR="00D7028B">
        <w:rPr>
          <w:rFonts w:ascii="Times New Roman CYR" w:hAnsi="Times New Roman CYR" w:cs="Times New Roman CYR"/>
          <w:szCs w:val="28"/>
        </w:rPr>
        <w:t xml:space="preserve">согласно </w:t>
      </w:r>
      <w:r w:rsidR="00C56195" w:rsidRPr="00FD176B">
        <w:rPr>
          <w:rFonts w:ascii="Times New Roman CYR" w:hAnsi="Times New Roman CYR" w:cs="Times New Roman CYR"/>
          <w:szCs w:val="28"/>
        </w:rPr>
        <w:t>приложени</w:t>
      </w:r>
      <w:r w:rsidR="00A01608">
        <w:rPr>
          <w:rFonts w:ascii="Times New Roman CYR" w:hAnsi="Times New Roman CYR" w:cs="Times New Roman CYR"/>
          <w:szCs w:val="28"/>
        </w:rPr>
        <w:t>ям</w:t>
      </w:r>
      <w:r w:rsidR="00C56195" w:rsidRPr="00FD176B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br/>
      </w:r>
      <w:r w:rsidR="00A01608">
        <w:rPr>
          <w:rFonts w:ascii="Times New Roman CYR" w:hAnsi="Times New Roman CYR" w:cs="Times New Roman CYR"/>
          <w:szCs w:val="28"/>
        </w:rPr>
        <w:t>№</w:t>
      </w:r>
      <w:r w:rsidR="00D7028B">
        <w:rPr>
          <w:rFonts w:ascii="Times New Roman CYR" w:hAnsi="Times New Roman CYR" w:cs="Times New Roman CYR"/>
          <w:szCs w:val="28"/>
        </w:rPr>
        <w:t xml:space="preserve"> 1</w:t>
      </w:r>
      <w:r w:rsidR="00A01608">
        <w:rPr>
          <w:rFonts w:ascii="Times New Roman CYR" w:hAnsi="Times New Roman CYR" w:cs="Times New Roman CYR"/>
          <w:szCs w:val="28"/>
        </w:rPr>
        <w:t xml:space="preserve"> - 3</w:t>
      </w:r>
      <w:r w:rsidR="00D7028B">
        <w:rPr>
          <w:rFonts w:ascii="Times New Roman CYR" w:hAnsi="Times New Roman CYR" w:cs="Times New Roman CYR"/>
          <w:szCs w:val="28"/>
        </w:rPr>
        <w:t xml:space="preserve"> </w:t>
      </w:r>
      <w:r w:rsidR="00D41DFC" w:rsidRPr="00FD176B">
        <w:rPr>
          <w:rFonts w:ascii="Times New Roman CYR" w:hAnsi="Times New Roman CYR" w:cs="Times New Roman CYR"/>
          <w:szCs w:val="28"/>
        </w:rPr>
        <w:t xml:space="preserve">к </w:t>
      </w:r>
      <w:r w:rsidR="00C56195" w:rsidRPr="00FD176B">
        <w:rPr>
          <w:rFonts w:ascii="Times New Roman CYR" w:hAnsi="Times New Roman CYR" w:cs="Times New Roman CYR"/>
          <w:szCs w:val="28"/>
        </w:rPr>
        <w:t>настояще</w:t>
      </w:r>
      <w:r w:rsidR="00D41DFC" w:rsidRPr="00FD176B">
        <w:rPr>
          <w:rFonts w:ascii="Times New Roman CYR" w:hAnsi="Times New Roman CYR" w:cs="Times New Roman CYR"/>
          <w:szCs w:val="28"/>
        </w:rPr>
        <w:t xml:space="preserve">му </w:t>
      </w:r>
      <w:r w:rsidR="00C56195" w:rsidRPr="00FD176B">
        <w:rPr>
          <w:rFonts w:ascii="Times New Roman CYR" w:hAnsi="Times New Roman CYR" w:cs="Times New Roman CYR"/>
          <w:szCs w:val="28"/>
        </w:rPr>
        <w:t>постановлени</w:t>
      </w:r>
      <w:r w:rsidR="00D41DFC" w:rsidRPr="00FD176B">
        <w:rPr>
          <w:rFonts w:ascii="Times New Roman CYR" w:hAnsi="Times New Roman CYR" w:cs="Times New Roman CYR"/>
          <w:szCs w:val="28"/>
        </w:rPr>
        <w:t>ю</w:t>
      </w:r>
      <w:r w:rsidR="00A01608">
        <w:rPr>
          <w:rFonts w:ascii="Times New Roman CYR" w:hAnsi="Times New Roman CYR" w:cs="Times New Roman CYR"/>
          <w:szCs w:val="28"/>
        </w:rPr>
        <w:t>.</w:t>
      </w:r>
    </w:p>
    <w:p w:rsidR="006D2A5B" w:rsidRPr="00653CB6" w:rsidRDefault="00A01608" w:rsidP="001C690B">
      <w:pPr>
        <w:overflowPunct/>
        <w:spacing w:line="336" w:lineRule="auto"/>
        <w:ind w:firstLine="709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6D2A5B">
        <w:rPr>
          <w:rFonts w:ascii="Times New Roman" w:hAnsi="Times New Roman"/>
        </w:rPr>
        <w:t>. </w:t>
      </w:r>
      <w:r w:rsidR="006D2A5B" w:rsidRPr="00653CB6">
        <w:rPr>
          <w:rFonts w:ascii="Times New Roman" w:hAnsi="Times New Roman"/>
        </w:rPr>
        <w:t xml:space="preserve">Настоящее </w:t>
      </w:r>
      <w:r w:rsidR="006D2A5B">
        <w:rPr>
          <w:rFonts w:ascii="Times New Roman" w:hAnsi="Times New Roman"/>
        </w:rPr>
        <w:t>постановление</w:t>
      </w:r>
      <w:r w:rsidR="006D2A5B" w:rsidRPr="00653CB6">
        <w:rPr>
          <w:rFonts w:ascii="Times New Roman" w:hAnsi="Times New Roman"/>
        </w:rPr>
        <w:t xml:space="preserve"> вступает в силу со дня его официального опубликования.</w:t>
      </w:r>
    </w:p>
    <w:p w:rsidR="006D2A5B" w:rsidRPr="002B62A2" w:rsidRDefault="00A01608" w:rsidP="001C690B">
      <w:pPr>
        <w:tabs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 w:rsidRPr="002B62A2">
        <w:rPr>
          <w:rFonts w:ascii="Times New Roman" w:hAnsi="Times New Roman"/>
        </w:rPr>
        <w:t>3</w:t>
      </w:r>
      <w:r w:rsidR="006D2A5B" w:rsidRPr="002B62A2">
        <w:rPr>
          <w:rFonts w:ascii="Times New Roman" w:hAnsi="Times New Roman"/>
        </w:rPr>
        <w:t>. </w:t>
      </w:r>
      <w:r w:rsidR="007425A2" w:rsidRPr="002B62A2">
        <w:rPr>
          <w:rFonts w:ascii="Times New Roman" w:hAnsi="Times New Roman"/>
        </w:rPr>
        <w:t>Контроль за исполнением настоящего постановления возложить на заместителя главы администрации города по экономическому развитию и финансам</w:t>
      </w:r>
      <w:r w:rsidR="006D2A5B" w:rsidRPr="002B62A2">
        <w:rPr>
          <w:rFonts w:ascii="Times New Roman" w:hAnsi="Times New Roman"/>
        </w:rPr>
        <w:t>.</w:t>
      </w:r>
    </w:p>
    <w:p w:rsidR="006D2A5B" w:rsidRDefault="006D2A5B" w:rsidP="006D2A5B">
      <w:pPr>
        <w:ind w:right="-1"/>
        <w:jc w:val="both"/>
        <w:rPr>
          <w:rFonts w:ascii="Times New Roman" w:hAnsi="Times New Roman"/>
        </w:rPr>
      </w:pPr>
    </w:p>
    <w:p w:rsidR="00CB7982" w:rsidRDefault="00CB7982" w:rsidP="006D2A5B">
      <w:pPr>
        <w:ind w:right="-1"/>
        <w:jc w:val="both"/>
        <w:rPr>
          <w:rFonts w:ascii="Times New Roman" w:hAnsi="Times New Roman"/>
        </w:rPr>
      </w:pPr>
    </w:p>
    <w:p w:rsidR="00E72A02" w:rsidRDefault="003D6B4C" w:rsidP="00CB7982">
      <w:pPr>
        <w:ind w:right="-1"/>
        <w:jc w:val="both"/>
      </w:pPr>
      <w:r>
        <w:rPr>
          <w:rFonts w:ascii="Times New Roman" w:hAnsi="Times New Roman"/>
        </w:rPr>
        <w:t xml:space="preserve">Глава </w:t>
      </w:r>
      <w:r w:rsidR="006D2A5B" w:rsidRPr="00653CB6">
        <w:rPr>
          <w:rFonts w:ascii="Times New Roman" w:hAnsi="Times New Roman"/>
        </w:rPr>
        <w:t>города Чебоксары</w:t>
      </w:r>
      <w:r w:rsidR="006D2A5B" w:rsidRPr="00653CB6">
        <w:rPr>
          <w:rFonts w:ascii="Times New Roman" w:hAnsi="Times New Roman"/>
        </w:rPr>
        <w:tab/>
      </w:r>
      <w:r w:rsidR="006D2A5B">
        <w:rPr>
          <w:rFonts w:ascii="Times New Roman" w:hAnsi="Times New Roman"/>
        </w:rPr>
        <w:tab/>
      </w:r>
      <w:r w:rsidR="006D2A5B" w:rsidRPr="00653CB6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D2A5B">
        <w:rPr>
          <w:rFonts w:ascii="Times New Roman" w:hAnsi="Times New Roman"/>
        </w:rPr>
        <w:t xml:space="preserve">     </w:t>
      </w:r>
      <w:r w:rsidR="0007348B">
        <w:rPr>
          <w:rFonts w:ascii="Times New Roman" w:hAnsi="Times New Roman"/>
        </w:rPr>
        <w:t xml:space="preserve">                </w:t>
      </w:r>
      <w:r w:rsidR="002B62A2">
        <w:rPr>
          <w:rFonts w:ascii="Times New Roman" w:hAnsi="Times New Roman"/>
        </w:rPr>
        <w:t xml:space="preserve"> </w:t>
      </w:r>
      <w:bookmarkStart w:id="3" w:name="_GoBack"/>
      <w:bookmarkEnd w:id="3"/>
      <w:r w:rsidR="0007348B">
        <w:rPr>
          <w:rFonts w:ascii="Times New Roman" w:hAnsi="Times New Roman"/>
        </w:rPr>
        <w:t xml:space="preserve"> </w:t>
      </w:r>
      <w:r w:rsidR="006D2A5B">
        <w:rPr>
          <w:rFonts w:ascii="Times New Roman" w:hAnsi="Times New Roman"/>
        </w:rPr>
        <w:t xml:space="preserve">   </w:t>
      </w:r>
      <w:r w:rsidR="0007348B">
        <w:rPr>
          <w:rFonts w:ascii="Times New Roman" w:hAnsi="Times New Roman"/>
        </w:rPr>
        <w:t>С.О.</w:t>
      </w:r>
      <w:r w:rsidR="00CB7982">
        <w:rPr>
          <w:rFonts w:ascii="Times New Roman" w:hAnsi="Times New Roman"/>
        </w:rPr>
        <w:t> </w:t>
      </w:r>
      <w:r w:rsidR="0007348B">
        <w:rPr>
          <w:rFonts w:ascii="Times New Roman" w:hAnsi="Times New Roman"/>
        </w:rPr>
        <w:t>Трофимов</w:t>
      </w:r>
    </w:p>
    <w:sectPr w:rsidR="00E72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7DF"/>
    <w:multiLevelType w:val="multilevel"/>
    <w:tmpl w:val="E74250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72CE2599"/>
    <w:multiLevelType w:val="hybridMultilevel"/>
    <w:tmpl w:val="AA228FDA"/>
    <w:lvl w:ilvl="0" w:tplc="C36EF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5BE"/>
    <w:rsid w:val="00011017"/>
    <w:rsid w:val="0007348B"/>
    <w:rsid w:val="00077222"/>
    <w:rsid w:val="000A65BE"/>
    <w:rsid w:val="001A6A93"/>
    <w:rsid w:val="001C690B"/>
    <w:rsid w:val="001F0FDB"/>
    <w:rsid w:val="002B62A2"/>
    <w:rsid w:val="00347BEB"/>
    <w:rsid w:val="003D6B4C"/>
    <w:rsid w:val="00422938"/>
    <w:rsid w:val="0066541A"/>
    <w:rsid w:val="006D2A5B"/>
    <w:rsid w:val="00705D7B"/>
    <w:rsid w:val="007425A2"/>
    <w:rsid w:val="00745BC3"/>
    <w:rsid w:val="00866FDA"/>
    <w:rsid w:val="00964648"/>
    <w:rsid w:val="009E248C"/>
    <w:rsid w:val="00A01608"/>
    <w:rsid w:val="00B21DBD"/>
    <w:rsid w:val="00BE5F43"/>
    <w:rsid w:val="00C406C5"/>
    <w:rsid w:val="00C56195"/>
    <w:rsid w:val="00C731A5"/>
    <w:rsid w:val="00CB7982"/>
    <w:rsid w:val="00D142A0"/>
    <w:rsid w:val="00D16BD7"/>
    <w:rsid w:val="00D41DFC"/>
    <w:rsid w:val="00D7028B"/>
    <w:rsid w:val="00E061AC"/>
    <w:rsid w:val="00E173AA"/>
    <w:rsid w:val="00E72A02"/>
    <w:rsid w:val="00E86190"/>
    <w:rsid w:val="00F75444"/>
    <w:rsid w:val="00FD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3C5A4-F1D0-40B4-ABD9-94347139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A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D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DF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7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56199/46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56199/460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7520999/82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ternet.garant.ru/document/redirect/17520999/825" TargetMode="External"/><Relationship Id="rId10" Type="http://schemas.openxmlformats.org/officeDocument/2006/relationships/hyperlink" Target="https://internet.garant.ru/document/redirect/12156199/46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56199/46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Ю.Ю.</dc:creator>
  <cp:lastModifiedBy>Матвеева Ю.Ю.</cp:lastModifiedBy>
  <cp:revision>2</cp:revision>
  <cp:lastPrinted>2026-03-18T06:22:00Z</cp:lastPrinted>
  <dcterms:created xsi:type="dcterms:W3CDTF">2026-03-18T06:25:00Z</dcterms:created>
  <dcterms:modified xsi:type="dcterms:W3CDTF">2026-03-18T06:25:00Z</dcterms:modified>
</cp:coreProperties>
</file>