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AF3C51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08.09.</w:t>
            </w:r>
            <w:bookmarkStart w:id="0" w:name="_GoBack"/>
            <w:bookmarkEnd w:id="0"/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605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AF3C51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08.09.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>605</w:t>
            </w:r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F37411" w:rsidRPr="00900FB1" w:rsidRDefault="00F37411" w:rsidP="007D7E2A">
      <w:pPr>
        <w:spacing w:line="240" w:lineRule="auto"/>
        <w:ind w:firstLine="0"/>
        <w:rPr>
          <w:sz w:val="16"/>
          <w:szCs w:val="16"/>
        </w:rPr>
      </w:pPr>
    </w:p>
    <w:p w:rsidR="00D0547A" w:rsidRDefault="00D0547A" w:rsidP="00332639">
      <w:pPr>
        <w:tabs>
          <w:tab w:val="left" w:pos="0"/>
        </w:tabs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5493"/>
      </w:tblGrid>
      <w:tr w:rsidR="00332639" w:rsidTr="00332639">
        <w:tc>
          <w:tcPr>
            <w:tcW w:w="4361" w:type="dxa"/>
          </w:tcPr>
          <w:p w:rsidR="00332639" w:rsidRPr="00332639" w:rsidRDefault="00332639" w:rsidP="00332639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rPr>
                <w:bCs/>
                <w:kern w:val="0"/>
                <w:sz w:val="28"/>
                <w:szCs w:val="28"/>
                <w:lang w:eastAsia="ru-RU"/>
              </w:rPr>
            </w:pPr>
            <w:r>
              <w:rPr>
                <w:bCs/>
                <w:kern w:val="0"/>
                <w:sz w:val="28"/>
                <w:szCs w:val="28"/>
                <w:lang w:eastAsia="ru-RU"/>
              </w:rPr>
              <w:t xml:space="preserve">О внесении изменения в </w:t>
            </w:r>
            <w:r w:rsidRPr="00332639">
              <w:rPr>
                <w:bCs/>
                <w:kern w:val="0"/>
                <w:sz w:val="28"/>
                <w:szCs w:val="28"/>
                <w:lang w:eastAsia="ru-RU"/>
              </w:rPr>
              <w:t>постановление администрации Янтиковского муниц</w:t>
            </w:r>
            <w:r>
              <w:rPr>
                <w:bCs/>
                <w:kern w:val="0"/>
                <w:sz w:val="28"/>
                <w:szCs w:val="28"/>
                <w:lang w:eastAsia="ru-RU"/>
              </w:rPr>
              <w:t xml:space="preserve">ипального  </w:t>
            </w:r>
            <w:r w:rsidRPr="00332639">
              <w:rPr>
                <w:bCs/>
                <w:kern w:val="0"/>
                <w:sz w:val="28"/>
                <w:szCs w:val="28"/>
                <w:lang w:eastAsia="ru-RU"/>
              </w:rPr>
              <w:t>округа о</w:t>
            </w:r>
            <w:r>
              <w:rPr>
                <w:bCs/>
                <w:kern w:val="0"/>
                <w:sz w:val="28"/>
                <w:szCs w:val="28"/>
                <w:lang w:eastAsia="ru-RU"/>
              </w:rPr>
              <w:t>т 11.06.2025 № 412</w:t>
            </w:r>
            <w:r>
              <w:rPr>
                <w:bCs/>
                <w:kern w:val="0"/>
                <w:sz w:val="28"/>
                <w:szCs w:val="28"/>
                <w:lang w:eastAsia="ru-RU"/>
              </w:rPr>
              <w:br/>
              <w:t xml:space="preserve">«О нормативе </w:t>
            </w:r>
            <w:r w:rsidRPr="00332639">
              <w:rPr>
                <w:bCs/>
                <w:kern w:val="0"/>
                <w:sz w:val="28"/>
                <w:szCs w:val="28"/>
                <w:lang w:eastAsia="ru-RU"/>
              </w:rPr>
              <w:t xml:space="preserve">стоимости </w:t>
            </w:r>
            <w:r>
              <w:rPr>
                <w:bCs/>
                <w:kern w:val="0"/>
                <w:sz w:val="28"/>
                <w:szCs w:val="28"/>
                <w:lang w:eastAsia="ru-RU"/>
              </w:rPr>
              <w:t xml:space="preserve">одного квадратного метра общей </w:t>
            </w:r>
            <w:r w:rsidRPr="00332639">
              <w:rPr>
                <w:bCs/>
                <w:kern w:val="0"/>
                <w:sz w:val="28"/>
                <w:szCs w:val="28"/>
                <w:lang w:eastAsia="ru-RU"/>
              </w:rPr>
              <w:t>площади жил</w:t>
            </w:r>
            <w:r>
              <w:rPr>
                <w:bCs/>
                <w:kern w:val="0"/>
                <w:sz w:val="28"/>
                <w:szCs w:val="28"/>
                <w:lang w:eastAsia="ru-RU"/>
              </w:rPr>
              <w:t xml:space="preserve">ья в Янтиковском муниципальном </w:t>
            </w:r>
            <w:r w:rsidRPr="00332639">
              <w:rPr>
                <w:bCs/>
                <w:kern w:val="0"/>
                <w:sz w:val="28"/>
                <w:szCs w:val="28"/>
                <w:lang w:eastAsia="ru-RU"/>
              </w:rPr>
              <w:t>округе на 2026 год»</w:t>
            </w:r>
          </w:p>
        </w:tc>
        <w:tc>
          <w:tcPr>
            <w:tcW w:w="5493" w:type="dxa"/>
          </w:tcPr>
          <w:p w:rsidR="00332639" w:rsidRDefault="00332639" w:rsidP="00D0547A">
            <w:pPr>
              <w:tabs>
                <w:tab w:val="left" w:pos="0"/>
              </w:tabs>
              <w:suppressAutoHyphens w:val="0"/>
              <w:spacing w:line="240" w:lineRule="auto"/>
              <w:ind w:firstLine="0"/>
              <w:jc w:val="left"/>
              <w:rPr>
                <w:kern w:val="0"/>
                <w:sz w:val="16"/>
                <w:szCs w:val="16"/>
                <w:lang w:eastAsia="ru-RU"/>
              </w:rPr>
            </w:pPr>
          </w:p>
        </w:tc>
      </w:tr>
    </w:tbl>
    <w:p w:rsidR="00D0547A" w:rsidRDefault="00D0547A" w:rsidP="00D0547A">
      <w:pPr>
        <w:tabs>
          <w:tab w:val="left" w:pos="0"/>
        </w:tabs>
        <w:suppressAutoHyphens w:val="0"/>
        <w:spacing w:line="240" w:lineRule="auto"/>
        <w:ind w:firstLine="0"/>
        <w:jc w:val="left"/>
        <w:rPr>
          <w:kern w:val="0"/>
          <w:sz w:val="16"/>
          <w:szCs w:val="16"/>
          <w:lang w:eastAsia="ru-RU"/>
        </w:rPr>
      </w:pPr>
    </w:p>
    <w:p w:rsidR="00332639" w:rsidRPr="00332639" w:rsidRDefault="00332639" w:rsidP="00D0547A">
      <w:pPr>
        <w:tabs>
          <w:tab w:val="left" w:pos="0"/>
        </w:tabs>
        <w:suppressAutoHyphens w:val="0"/>
        <w:spacing w:line="240" w:lineRule="auto"/>
        <w:ind w:firstLine="0"/>
        <w:jc w:val="left"/>
        <w:rPr>
          <w:kern w:val="0"/>
          <w:sz w:val="28"/>
          <w:szCs w:val="28"/>
          <w:lang w:eastAsia="ru-RU"/>
        </w:rPr>
      </w:pPr>
    </w:p>
    <w:p w:rsidR="00332639" w:rsidRPr="00332639" w:rsidRDefault="00332639" w:rsidP="00332639">
      <w:pPr>
        <w:suppressAutoHyphens w:val="0"/>
        <w:spacing w:line="360" w:lineRule="auto"/>
        <w:ind w:firstLine="708"/>
        <w:rPr>
          <w:b/>
          <w:kern w:val="0"/>
          <w:sz w:val="28"/>
          <w:szCs w:val="28"/>
          <w:lang w:eastAsia="ru-RU"/>
        </w:rPr>
      </w:pPr>
      <w:r w:rsidRPr="00332639">
        <w:rPr>
          <w:kern w:val="0"/>
          <w:sz w:val="28"/>
          <w:szCs w:val="28"/>
          <w:lang w:eastAsia="ru-RU"/>
        </w:rPr>
        <w:t xml:space="preserve">В соответствии с приказом Министерства строительства и жилищно-коммунального хозяйства Российской Федерации от 2 июля 2025 г. № 394/пр «О нормативе стоимости одного квадратного метра общей площади жилого помещения по Российской Федерации на второе полугодие 2025 года и средней рыночной стоимости одного квадратного метра общей площади жилого помещения по субъектам Российской Федерации на III квартал 2025 года» администрация Янтиковского муниципального округа </w:t>
      </w:r>
      <w:r w:rsidRPr="00332639">
        <w:rPr>
          <w:b/>
          <w:kern w:val="0"/>
          <w:sz w:val="28"/>
          <w:szCs w:val="28"/>
          <w:lang w:eastAsia="ru-RU"/>
        </w:rPr>
        <w:t>п о с т а н о в л я е т:</w:t>
      </w:r>
    </w:p>
    <w:p w:rsidR="00332639" w:rsidRPr="00332639" w:rsidRDefault="00332639" w:rsidP="00332639">
      <w:pPr>
        <w:suppressAutoHyphens w:val="0"/>
        <w:spacing w:line="360" w:lineRule="auto"/>
        <w:ind w:firstLine="0"/>
        <w:rPr>
          <w:kern w:val="0"/>
          <w:sz w:val="28"/>
          <w:szCs w:val="28"/>
          <w:lang w:eastAsia="ru-RU"/>
        </w:rPr>
      </w:pPr>
      <w:r w:rsidRPr="00332639">
        <w:rPr>
          <w:kern w:val="0"/>
          <w:sz w:val="28"/>
          <w:szCs w:val="28"/>
          <w:lang w:eastAsia="ru-RU"/>
        </w:rPr>
        <w:tab/>
        <w:t>1.</w:t>
      </w:r>
      <w:r w:rsidRPr="00332639">
        <w:rPr>
          <w:kern w:val="0"/>
          <w:sz w:val="28"/>
          <w:szCs w:val="28"/>
          <w:lang w:eastAsia="ru-RU"/>
        </w:rPr>
        <w:tab/>
        <w:t>Внести в постановление администрации Янтиковского муниципального округа от 11.06.2025 № 412 «О нормативе стоимости одного квадратного метра общей площади жилья в Янтиковском муниципальном округе на 2026 год» (далее - постановление) следующее изменение:</w:t>
      </w:r>
    </w:p>
    <w:p w:rsidR="00332639" w:rsidRPr="00332639" w:rsidRDefault="00332639" w:rsidP="00332639">
      <w:pPr>
        <w:suppressAutoHyphens w:val="0"/>
        <w:spacing w:line="360" w:lineRule="auto"/>
        <w:ind w:firstLine="0"/>
        <w:rPr>
          <w:kern w:val="0"/>
          <w:sz w:val="28"/>
          <w:szCs w:val="28"/>
          <w:lang w:eastAsia="ru-RU"/>
        </w:rPr>
      </w:pPr>
      <w:r w:rsidRPr="00332639">
        <w:rPr>
          <w:kern w:val="0"/>
          <w:sz w:val="28"/>
          <w:szCs w:val="28"/>
          <w:lang w:eastAsia="ru-RU"/>
        </w:rPr>
        <w:tab/>
        <w:t>в п. 1 постановления слова «в размере 46 000 (сорок шесть тысяч) рублей» заменить словами «в размере 50 000 (пятьдесят тысяч) рублей».</w:t>
      </w:r>
    </w:p>
    <w:p w:rsidR="00332639" w:rsidRPr="00332639" w:rsidRDefault="00332639" w:rsidP="00332639">
      <w:pPr>
        <w:suppressAutoHyphens w:val="0"/>
        <w:spacing w:line="360" w:lineRule="auto"/>
        <w:ind w:firstLine="0"/>
        <w:rPr>
          <w:kern w:val="0"/>
          <w:sz w:val="28"/>
          <w:szCs w:val="28"/>
          <w:lang w:eastAsia="ru-RU"/>
        </w:rPr>
      </w:pPr>
      <w:r w:rsidRPr="00332639">
        <w:rPr>
          <w:kern w:val="0"/>
          <w:sz w:val="28"/>
          <w:szCs w:val="28"/>
          <w:lang w:eastAsia="ru-RU"/>
        </w:rPr>
        <w:lastRenderedPageBreak/>
        <w:tab/>
        <w:t>2. Настоящее постановление вступает в силу со дня его официального опубликования.</w:t>
      </w:r>
    </w:p>
    <w:p w:rsidR="00D0547A" w:rsidRDefault="00D0547A" w:rsidP="00D0547A">
      <w:pPr>
        <w:spacing w:line="240" w:lineRule="auto"/>
        <w:ind w:firstLine="0"/>
        <w:rPr>
          <w:sz w:val="28"/>
          <w:szCs w:val="28"/>
        </w:rPr>
      </w:pPr>
    </w:p>
    <w:p w:rsidR="00D0547A" w:rsidRDefault="00D0547A" w:rsidP="00D0547A">
      <w:pPr>
        <w:spacing w:line="240" w:lineRule="auto"/>
        <w:ind w:firstLine="0"/>
        <w:rPr>
          <w:sz w:val="28"/>
          <w:szCs w:val="28"/>
        </w:rPr>
      </w:pPr>
    </w:p>
    <w:p w:rsidR="00D0547A" w:rsidRDefault="00D0547A" w:rsidP="00D0547A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Глава Янтиковского</w:t>
      </w:r>
    </w:p>
    <w:p w:rsidR="00D0547A" w:rsidRDefault="00D0547A" w:rsidP="00D0547A">
      <w:pPr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муниципального округа                                                                     О.А. Ломоносов</w:t>
      </w:r>
    </w:p>
    <w:p w:rsidR="00F37411" w:rsidRDefault="00F37411" w:rsidP="007D7E2A">
      <w:pPr>
        <w:spacing w:line="240" w:lineRule="auto"/>
        <w:ind w:firstLine="0"/>
        <w:rPr>
          <w:sz w:val="28"/>
          <w:szCs w:val="28"/>
        </w:rPr>
      </w:pPr>
    </w:p>
    <w:sectPr w:rsidR="00F37411" w:rsidSect="0091746D">
      <w:headerReference w:type="default" r:id="rId9"/>
      <w:pgSz w:w="11906" w:h="16838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46D" w:rsidRDefault="0091746D" w:rsidP="0091746D">
    <w:pPr>
      <w:pStyle w:val="af6"/>
      <w:ind w:firstLine="4678"/>
    </w:pPr>
    <w:r>
      <w:t>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 w15:restartNumberingAfterBreak="0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1FE7B9F"/>
    <w:multiLevelType w:val="hybridMultilevel"/>
    <w:tmpl w:val="CE58BFE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2" w15:restartNumberingAfterBreak="0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 w15:restartNumberingAfterBreak="0">
    <w:nsid w:val="27B21BF7"/>
    <w:multiLevelType w:val="hybridMultilevel"/>
    <w:tmpl w:val="462EE168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5" w15:restartNumberingAfterBreak="0">
    <w:nsid w:val="3A616CCA"/>
    <w:multiLevelType w:val="hybridMultilevel"/>
    <w:tmpl w:val="C666AD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7" w15:restartNumberingAfterBreak="0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 w15:restartNumberingAfterBreak="0">
    <w:nsid w:val="49074E15"/>
    <w:multiLevelType w:val="hybridMultilevel"/>
    <w:tmpl w:val="9AC872B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594D18A2"/>
    <w:multiLevelType w:val="hybridMultilevel"/>
    <w:tmpl w:val="8E0CEB6E"/>
    <w:lvl w:ilvl="0" w:tplc="0419000F">
      <w:start w:val="1"/>
      <w:numFmt w:val="decimal"/>
      <w:lvlText w:val="%1."/>
      <w:lvlJc w:val="lef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 w15:restartNumberingAfterBreak="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22" w15:restartNumberingAfterBreak="0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 w15:restartNumberingAfterBreak="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21"/>
  </w:num>
  <w:num w:numId="3">
    <w:abstractNumId w:val="14"/>
  </w:num>
  <w:num w:numId="4">
    <w:abstractNumId w:val="12"/>
  </w:num>
  <w:num w:numId="5">
    <w:abstractNumId w:val="26"/>
  </w:num>
  <w:num w:numId="6">
    <w:abstractNumId w:val="23"/>
  </w:num>
  <w:num w:numId="7">
    <w:abstractNumId w:val="17"/>
  </w:num>
  <w:num w:numId="8">
    <w:abstractNumId w:val="22"/>
  </w:num>
  <w:num w:numId="9">
    <w:abstractNumId w:val="25"/>
  </w:num>
  <w:num w:numId="10">
    <w:abstractNumId w:val="7"/>
  </w:num>
  <w:num w:numId="11">
    <w:abstractNumId w:val="24"/>
  </w:num>
  <w:num w:numId="12">
    <w:abstractNumId w:val="9"/>
  </w:num>
  <w:num w:numId="13">
    <w:abstractNumId w:val="10"/>
  </w:num>
  <w:num w:numId="14">
    <w:abstractNumId w:val="19"/>
  </w:num>
  <w:num w:numId="15">
    <w:abstractNumId w:val="6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8"/>
  </w:num>
  <w:num w:numId="18">
    <w:abstractNumId w:val="18"/>
  </w:num>
  <w:num w:numId="19">
    <w:abstractNumId w:val="15"/>
  </w:num>
  <w:num w:numId="20">
    <w:abstractNumId w:val="13"/>
  </w:num>
  <w:num w:numId="2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64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731D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2639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0EB6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922BE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0107"/>
    <w:rsid w:val="00703228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0FB1"/>
    <w:rsid w:val="009028EE"/>
    <w:rsid w:val="00905411"/>
    <w:rsid w:val="009077AC"/>
    <w:rsid w:val="00911F31"/>
    <w:rsid w:val="009159C0"/>
    <w:rsid w:val="0091746D"/>
    <w:rsid w:val="00937E40"/>
    <w:rsid w:val="009433AE"/>
    <w:rsid w:val="00944BD4"/>
    <w:rsid w:val="00950693"/>
    <w:rsid w:val="00952E47"/>
    <w:rsid w:val="0096095A"/>
    <w:rsid w:val="00963873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A064C"/>
    <w:rsid w:val="00AB1BDA"/>
    <w:rsid w:val="00AB5B7A"/>
    <w:rsid w:val="00AB6DCC"/>
    <w:rsid w:val="00AC0361"/>
    <w:rsid w:val="00AC3A2C"/>
    <w:rsid w:val="00AC56F6"/>
    <w:rsid w:val="00AC5BC8"/>
    <w:rsid w:val="00AD1645"/>
    <w:rsid w:val="00AD17BD"/>
    <w:rsid w:val="00AD626A"/>
    <w:rsid w:val="00AD7596"/>
    <w:rsid w:val="00AE12DC"/>
    <w:rsid w:val="00AE5D63"/>
    <w:rsid w:val="00AF2251"/>
    <w:rsid w:val="00AF3C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47A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411"/>
    <w:rsid w:val="00F37CFA"/>
    <w:rsid w:val="00F422FB"/>
    <w:rsid w:val="00F45E04"/>
    <w:rsid w:val="00F631C1"/>
    <w:rsid w:val="00F75121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4193"/>
    <o:shapelayout v:ext="edit">
      <o:idmap v:ext="edit" data="1"/>
    </o:shapelayout>
  </w:shapeDefaults>
  <w:decimalSymbol w:val=","/>
  <w:listSeparator w:val=";"/>
  <w14:docId w14:val="21016F15"/>
  <w15:docId w15:val="{B76E0003-354A-41D2-867C-7C9327DB9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Заголовок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uiPriority w:val="99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433F49-A1E5-4035-993E-7C45BE8FB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575</TotalTime>
  <Pages>2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Отдел организационно-контрольной, кадровой работы и цифрового развития администрации Янтиковского МО</cp:lastModifiedBy>
  <cp:revision>205</cp:revision>
  <cp:lastPrinted>2025-09-08T13:36:00Z</cp:lastPrinted>
  <dcterms:created xsi:type="dcterms:W3CDTF">2023-01-09T05:07:00Z</dcterms:created>
  <dcterms:modified xsi:type="dcterms:W3CDTF">2025-09-15T07:13:00Z</dcterms:modified>
</cp:coreProperties>
</file>