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88" w:rsidRDefault="00CA0FF1" w:rsidP="00D3708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Сводный отчет</w:t>
      </w: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 результатах проведения оцен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t>ки регулирующего воздействия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r w:rsidR="006902B4"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t>проекта постановления администрации Янтиковского муниципального округа «</w:t>
      </w:r>
      <w:r w:rsidR="001E4502" w:rsidRPr="001E4502">
        <w:rPr>
          <w:rFonts w:ascii="Times New Roman CYR" w:hAnsi="Times New Roman CYR" w:cs="Times New Roman CYR"/>
          <w:b/>
          <w:bCs/>
          <w:kern w:val="0"/>
          <w:lang w:eastAsia="ru-RU"/>
        </w:rPr>
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</w:r>
      <w:r w:rsidR="006902B4" w:rsidRPr="001E4502">
        <w:rPr>
          <w:rFonts w:ascii="Times New Roman CYR" w:hAnsi="Times New Roman CYR" w:cs="Times New Roman CYR"/>
          <w:b/>
          <w:bCs/>
          <w:kern w:val="0"/>
          <w:lang w:eastAsia="ru-RU"/>
        </w:rPr>
        <w:t>»</w:t>
      </w:r>
      <w:r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bookmarkStart w:id="0" w:name="sub_2201"/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1. Общая информация</w:t>
      </w:r>
    </w:p>
    <w:bookmarkEnd w:id="0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45"/>
      </w:tblGrid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1.1.</w:t>
            </w:r>
          </w:p>
        </w:tc>
        <w:tc>
          <w:tcPr>
            <w:tcW w:w="8945" w:type="dxa"/>
          </w:tcPr>
          <w:p w:rsidR="00364DE0" w:rsidRDefault="00CA0FF1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Разработчик проекта акта </w:t>
            </w:r>
          </w:p>
          <w:p w:rsidR="00CA0FF1" w:rsidRPr="007457B7" w:rsidRDefault="00364DE0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</w:t>
            </w:r>
            <w:r w:rsidR="00E900B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тдел экономики, земельных и имущественных отношений администрации Янтиковского муниципального округа Чувашской Республики 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1.2.</w:t>
            </w:r>
          </w:p>
        </w:tc>
        <w:tc>
          <w:tcPr>
            <w:tcW w:w="8945" w:type="dxa"/>
          </w:tcPr>
          <w:p w:rsidR="00364DE0" w:rsidRDefault="00E900B4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проекта акта  </w:t>
            </w:r>
          </w:p>
          <w:p w:rsidR="00CA0FF1" w:rsidRPr="007457B7" w:rsidRDefault="00364DE0" w:rsidP="00FA276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П</w:t>
            </w:r>
            <w:r w:rsid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роект</w:t>
            </w:r>
            <w:r w:rsidR="00E900B4" w:rsidRP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 xml:space="preserve"> постановления администрации Янтиковского муниципального округа </w:t>
            </w:r>
            <w:r w:rsidR="00E900B4" w:rsidRPr="00FA2760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«</w:t>
            </w:r>
            <w:r w:rsidR="00FA2760" w:rsidRPr="00FA2760">
      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      </w:r>
            <w:r w:rsidR="00E900B4" w:rsidRPr="00FA2760">
              <w:rPr>
                <w:color w:val="000000" w:themeColor="text1"/>
              </w:rPr>
              <w:t>»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1.3.</w:t>
            </w:r>
          </w:p>
        </w:tc>
        <w:tc>
          <w:tcPr>
            <w:tcW w:w="8945" w:type="dxa"/>
          </w:tcPr>
          <w:p w:rsidR="00364DE0" w:rsidRDefault="00CA0FF1" w:rsidP="00C464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Основание для разработки проекта акта </w:t>
            </w:r>
          </w:p>
          <w:p w:rsidR="00DA7C20" w:rsidRDefault="00752B52" w:rsidP="009A0A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       </w:t>
            </w:r>
            <w:r w:rsidR="00364DE0" w:rsidRPr="00A966C5">
              <w:t xml:space="preserve">Проект постановления администрации </w:t>
            </w:r>
            <w:r w:rsidR="00364DE0">
              <w:t>Янтиковского</w:t>
            </w:r>
            <w:r w:rsidR="00364DE0" w:rsidRPr="00A966C5">
              <w:t xml:space="preserve"> муниципального округа Чувашской</w:t>
            </w:r>
            <w:r w:rsidR="00364DE0">
              <w:t xml:space="preserve"> </w:t>
            </w:r>
            <w:r w:rsidR="00364DE0" w:rsidRPr="00A966C5">
              <w:t>Республики «</w:t>
            </w:r>
            <w:r w:rsidR="009A0AD5" w:rsidRPr="009A0AD5">
      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      </w:r>
            <w:r w:rsidR="00364DE0" w:rsidRPr="00A966C5">
              <w:t>» (далее – проект постановления) подготовлен</w:t>
            </w:r>
            <w:r w:rsidR="00364DE0">
              <w:t xml:space="preserve"> </w:t>
            </w:r>
            <w:r w:rsidR="009A0AD5" w:rsidRPr="009A0AD5">
              <w:t>в соответствии с Федеральным законом «Об основах государственного регулирования торговой деятельности в Российской Федерации», Законом Чувашской Республики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Приказом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 объектов»</w:t>
            </w:r>
            <w:r w:rsidR="009A0AD5">
              <w:rPr>
                <w:sz w:val="26"/>
                <w:szCs w:val="26"/>
                <w:lang w:eastAsia="zh-CN"/>
              </w:rPr>
              <w:t xml:space="preserve"> </w:t>
            </w:r>
            <w:r w:rsidR="009845F4">
              <w:t xml:space="preserve">в целях </w:t>
            </w:r>
            <w:r w:rsidR="008E09E5" w:rsidRPr="008E09E5">
              <w:t>актуализации действующей Схемы размещения нестационарных торговых объектов на территории Янтиковского муниципального округа Чувашской Республики</w:t>
            </w:r>
            <w:r w:rsidR="00DA7C20">
              <w:t>.</w:t>
            </w:r>
          </w:p>
          <w:p w:rsidR="00DA7C20" w:rsidRPr="009350B1" w:rsidRDefault="00752B52" w:rsidP="001909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       </w:t>
            </w:r>
            <w:r w:rsidR="00DA7C20">
              <w:t>Необходимость утверждения нового проекта постановления возникла в связи с внесением изменений в Схему размещения нестационарных торговых объектов на территории Янтиковского муниципального округа (далее</w:t>
            </w:r>
            <w:r w:rsidR="00F360D9">
              <w:t xml:space="preserve"> </w:t>
            </w:r>
            <w:r w:rsidR="00DA7C20">
              <w:t>- Схема), которая заключается в исключении позиций №</w:t>
            </w:r>
            <w:r>
              <w:t xml:space="preserve"> </w:t>
            </w:r>
            <w:r w:rsidR="00DA7C20">
              <w:t>21, №</w:t>
            </w:r>
            <w:r>
              <w:t xml:space="preserve"> </w:t>
            </w:r>
            <w:r w:rsidR="00DA7C20">
              <w:t>23, №</w:t>
            </w:r>
            <w:r>
              <w:t xml:space="preserve"> </w:t>
            </w:r>
            <w:r w:rsidR="00DA7C20">
              <w:t>25</w:t>
            </w:r>
            <w:r>
              <w:t xml:space="preserve"> </w:t>
            </w:r>
            <w:r w:rsidR="001909DC">
              <w:t xml:space="preserve">из Схемы </w:t>
            </w:r>
            <w:r w:rsidR="002C41B9" w:rsidRPr="002C41B9">
              <w:t>в связи использованием участк</w:t>
            </w:r>
            <w:r w:rsidR="002C41B9">
              <w:t>ов</w:t>
            </w:r>
            <w:r w:rsidR="002C41B9" w:rsidRPr="002C41B9">
              <w:t xml:space="preserve"> для формирования территории ярмарки </w:t>
            </w:r>
            <w:r>
              <w:t xml:space="preserve">и изменении в позиции № 18 специализации торгового объекта с «канцтовары» на «продовольственные товары». </w:t>
            </w:r>
            <w:r w:rsidR="00DA7C20">
              <w:t xml:space="preserve"> 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1.4.</w:t>
            </w:r>
          </w:p>
        </w:tc>
        <w:tc>
          <w:tcPr>
            <w:tcW w:w="8945" w:type="dxa"/>
          </w:tcPr>
          <w:p w:rsidR="001A709A" w:rsidRDefault="00CA0FF1" w:rsidP="001A709A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Основные цели правового регулирования</w:t>
            </w:r>
            <w:r w:rsidR="001A709A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7C11E0" w:rsidRPr="007457B7" w:rsidRDefault="00964347" w:rsidP="00FA69DF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- </w:t>
            </w:r>
            <w:r w:rsidRPr="00964347">
              <w:rPr>
                <w:rFonts w:eastAsiaTheme="minorHAnsi"/>
                <w:kern w:val="0"/>
                <w:lang w:eastAsia="en-US"/>
              </w:rPr>
              <w:t>утверждение актуальной схемы размещения нестационарных торговых объектов на территории Янтиковского муниципального округа Чувашской Республики.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" w:name="sub_3006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2. Степень регулирующего воздействия проекта акта</w:t>
      </w:r>
    </w:p>
    <w:bookmarkEnd w:id="1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39"/>
        <w:gridCol w:w="5460"/>
      </w:tblGrid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2.1.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Степень регулирующего воздействия проекта акта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65691B" w:rsidRDefault="00FA69DF" w:rsidP="006569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средняя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2.2.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2C41B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Обоснование отнесения проекта акта к определенной ст</w:t>
            </w:r>
            <w:r w:rsidR="0065691B">
              <w:rPr>
                <w:rFonts w:ascii="Times New Roman CYR" w:hAnsi="Times New Roman CYR" w:cs="Times New Roman CYR"/>
                <w:kern w:val="0"/>
                <w:lang w:eastAsia="ru-RU"/>
              </w:rPr>
              <w:t>еп</w:t>
            </w:r>
            <w:r w:rsidR="00A6791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ени регулирующего воздействия: </w:t>
            </w:r>
            <w:r w:rsidR="00727113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 содержит положени</w:t>
            </w:r>
            <w:r w:rsidR="004624EF">
              <w:rPr>
                <w:rFonts w:ascii="Times New Roman CYR" w:hAnsi="Times New Roman CYR" w:cs="Times New Roman CYR"/>
                <w:kern w:val="0"/>
                <w:lang w:eastAsia="ru-RU"/>
              </w:rPr>
              <w:t>я</w:t>
            </w:r>
            <w:r w:rsidR="0072711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, </w:t>
            </w:r>
            <w:r w:rsidR="00B334D6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изменяющие ранее </w:t>
            </w:r>
            <w:r w:rsidR="00727113">
              <w:rPr>
                <w:rFonts w:ascii="Times New Roman CYR" w:hAnsi="Times New Roman CYR" w:cs="Times New Roman CYR"/>
                <w:kern w:val="0"/>
                <w:lang w:eastAsia="ru-RU"/>
              </w:rPr>
              <w:t>предусмотренные нормативными правовыми актами Янтиковского муниципального округа обязанности для физических и юридических лиц в сфере предпринимательской и иной экономической деятельности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" w:name="sub_30064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2.3. Анализ регулируемых проектом акта отношений, обусловливающих необходимость проведения оценки регулирующего воздействия проекта акта</w:t>
      </w:r>
    </w:p>
    <w:bookmarkEnd w:id="2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042"/>
      </w:tblGrid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Содержание проекта акта</w:t>
            </w:r>
          </w:p>
        </w:tc>
        <w:tc>
          <w:tcPr>
            <w:tcW w:w="5042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наличия в проекте акта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положений, регулирующих отношения в указанной области (сфере)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(указать да/нет, если да описать)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5042" w:type="dxa"/>
          </w:tcPr>
          <w:p w:rsidR="00CA0FF1" w:rsidRDefault="001B12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  <w:p w:rsidR="00FF61E0" w:rsidRPr="007457B7" w:rsidRDefault="00FF61E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организации и осуществления государственного контроля (надзора)</w:t>
            </w:r>
          </w:p>
        </w:tc>
        <w:tc>
          <w:tcPr>
            <w:tcW w:w="5042" w:type="dxa"/>
          </w:tcPr>
          <w:p w:rsidR="00CA0FF1" w:rsidRPr="007457B7" w:rsidRDefault="005B7616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</w:t>
            </w:r>
            <w:r w:rsidR="006B6736">
              <w:rPr>
                <w:rFonts w:ascii="Times New Roman CYR" w:hAnsi="Times New Roman CYR" w:cs="Times New Roman CYR"/>
                <w:kern w:val="0"/>
                <w:lang w:eastAsia="ru-RU"/>
              </w:rPr>
              <w:t>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1B124C" w:rsidRPr="007457B7" w:rsidRDefault="001B124C" w:rsidP="00741D6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27"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Да</w:t>
            </w:r>
            <w:r w:rsidR="006E640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.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Проект</w:t>
            </w:r>
            <w:r w:rsidR="00741D63">
              <w:rPr>
                <w:rFonts w:ascii="Times New Roman CYR" w:hAnsi="Times New Roman CYR" w:cs="Times New Roman CYR"/>
                <w:kern w:val="0"/>
                <w:lang w:eastAsia="ru-RU"/>
              </w:rPr>
              <w:t>ом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акта</w:t>
            </w:r>
            <w:r w:rsidR="00741D6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вносятся изменения в нормативный правовой акт.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="00474648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Проект акта </w:t>
            </w:r>
            <w:r w:rsidR="000547C8">
              <w:rPr>
                <w:rFonts w:ascii="Times New Roman CYR" w:hAnsi="Times New Roman CYR" w:cs="Times New Roman CYR"/>
                <w:kern w:val="0"/>
                <w:lang w:eastAsia="ru-RU"/>
              </w:rPr>
              <w:t>содержит нормы, затрагивающие интересы субъектов предпринимательской деятельности – владельцев нестационарных торговых объектов, желающих разместить нестационарные торговые объекты на территории Янтиковского муниципального округа Чувашской Республики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запреты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CA0FF1" w:rsidRPr="007457B7" w:rsidRDefault="004D6F1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или изменения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5042" w:type="dxa"/>
          </w:tcPr>
          <w:p w:rsidR="00CA0FF1" w:rsidRPr="007457B7" w:rsidRDefault="005B7616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3" w:name="sub_30065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3. Описание проблемы, на решение которой направлен предлагаемый способ регулирования</w:t>
      </w:r>
    </w:p>
    <w:bookmarkEnd w:id="3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3.1.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B0" w:rsidRDefault="00CA0FF1" w:rsidP="00BB75B0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Описание проблемы, на решение которой направлен пр</w:t>
            </w:r>
            <w:r w:rsidR="00BB75B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едлагаемый способ регулирования: </w:t>
            </w:r>
          </w:p>
          <w:p w:rsidR="00CA0FF1" w:rsidRPr="007457B7" w:rsidRDefault="00EE01D3" w:rsidP="0064181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966C5">
              <w:t xml:space="preserve">Проект постановления администрации </w:t>
            </w:r>
            <w:r>
              <w:t>Янтиковского</w:t>
            </w:r>
            <w:r w:rsidRPr="00A966C5">
              <w:t xml:space="preserve"> муниципального округа Чувашской</w:t>
            </w:r>
            <w:r>
              <w:t xml:space="preserve"> </w:t>
            </w:r>
            <w:r w:rsidRPr="00A966C5">
              <w:t>Республики «</w:t>
            </w:r>
            <w:r w:rsidR="0064181D" w:rsidRPr="00FA2760">
      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      </w:r>
            <w:r w:rsidRPr="00A966C5">
              <w:t>» (далее – проект постановления) подготовлен</w:t>
            </w:r>
            <w:r>
              <w:t xml:space="preserve"> </w:t>
            </w:r>
            <w:r w:rsidRPr="00A966C5">
              <w:t xml:space="preserve">в соответствии </w:t>
            </w:r>
            <w:r w:rsidR="0064181D" w:rsidRPr="009A0AD5">
              <w:t>с Федеральным законом «Об основах государственного регулирования торговой деятельности в Российской Федерации», Законом Чувашской Республики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Приказом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 объектов»</w:t>
            </w:r>
            <w:r w:rsidR="0064181D">
              <w:rPr>
                <w:sz w:val="26"/>
                <w:szCs w:val="26"/>
                <w:lang w:eastAsia="zh-CN"/>
              </w:rPr>
              <w:t xml:space="preserve"> </w:t>
            </w:r>
          </w:p>
        </w:tc>
      </w:tr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3.2.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3" w:rsidRDefault="00CA0FF1" w:rsidP="00AB46B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Негативные эффекты, возникающие в связи с наличием проблемы</w:t>
            </w:r>
            <w:r w:rsidR="00AB46B3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EB0242" w:rsidRPr="007457B7" w:rsidRDefault="00CA0FF1" w:rsidP="00EB024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="00EB0242">
              <w:rPr>
                <w:rFonts w:ascii="Times New Roman CYR" w:hAnsi="Times New Roman CYR" w:cs="Times New Roman CYR"/>
                <w:kern w:val="0"/>
                <w:lang w:eastAsia="ru-RU"/>
              </w:rPr>
              <w:t>Вносимые в Схему изменения связаны с обращением субъекта малого и среднего предпринимательства о предоставлении места для размещения нестационарного торгового объекта</w:t>
            </w:r>
          </w:p>
        </w:tc>
      </w:tr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3.3.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12" w:rsidRDefault="00CA0FF1" w:rsidP="00E9301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Риски и предполагаемые последствия, связанные с</w:t>
            </w:r>
            <w:r w:rsidR="00E9301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сохранением текущего положения:</w:t>
            </w:r>
          </w:p>
          <w:p w:rsidR="00CA0FF1" w:rsidRPr="007457B7" w:rsidRDefault="00AC22A1" w:rsidP="00AC22A1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C22A1">
              <w:rPr>
                <w:rFonts w:ascii="Times New Roman CYR" w:hAnsi="Times New Roman CYR" w:cs="Times New Roman CYR"/>
                <w:kern w:val="0"/>
                <w:lang w:eastAsia="ru-RU"/>
              </w:rPr>
              <w:t>Риск несанкционированной торговли на территории Янтиковского муниципального округа в местах, не предназначенных для этих целей, - появление самовольно установленных нестационарных торговых объектов, связанный с ним риск нарушения санитарных и ветеринарных правил, иных требований безопасности и качества реализуемой продукции, что, в свою очередь, может привести к риску возникновения заболеваний у населения – покупателей продукции.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" w:name="sub_3006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4. Анализ опыта регионов по решению существующей проблемы</w:t>
      </w:r>
    </w:p>
    <w:bookmarkEnd w:id="4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081096">
              <w:rPr>
                <w:rFonts w:ascii="Times New Roman CYR" w:hAnsi="Times New Roman CYR" w:cs="Times New Roman CYR"/>
                <w:kern w:val="0"/>
                <w:lang w:eastAsia="ru-RU"/>
              </w:rPr>
              <w:t>4.1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</w:p>
        </w:tc>
        <w:tc>
          <w:tcPr>
            <w:tcW w:w="8799" w:type="dxa"/>
          </w:tcPr>
          <w:p w:rsidR="000933AE" w:rsidRDefault="00CA0FF1" w:rsidP="000933AE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Описание опыта </w:t>
            </w:r>
          </w:p>
          <w:p w:rsidR="000933AE" w:rsidRPr="007457B7" w:rsidRDefault="000933AE" w:rsidP="000933AE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Чувашской Республике </w:t>
            </w:r>
            <w:r w:rsidR="002322B5">
              <w:rPr>
                <w:rFonts w:ascii="Times New Roman CYR" w:hAnsi="Times New Roman CYR" w:cs="Times New Roman CYR"/>
                <w:kern w:val="0"/>
                <w:lang w:eastAsia="ru-RU"/>
              </w:rPr>
              <w:t>во многих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муниципальных округах</w:t>
            </w:r>
            <w:r w:rsidR="002322B5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вносятся изменения в Схему размещения нестационарных торговых объектов</w:t>
            </w:r>
          </w:p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4.2.</w:t>
            </w:r>
          </w:p>
        </w:tc>
        <w:tc>
          <w:tcPr>
            <w:tcW w:w="8799" w:type="dxa"/>
          </w:tcPr>
          <w:p w:rsidR="00AE56E7" w:rsidRDefault="00CA0FF1" w:rsidP="00AE56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Источник информации </w:t>
            </w:r>
          </w:p>
          <w:p w:rsidR="00AE56E7" w:rsidRPr="007457B7" w:rsidRDefault="002E161B" w:rsidP="00AE56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161B">
              <w:rPr>
                <w:rFonts w:ascii="Times New Roman CYR" w:hAnsi="Times New Roman CYR" w:cs="Times New Roman CYR"/>
                <w:kern w:val="0"/>
                <w:lang w:eastAsia="ru-RU"/>
              </w:rPr>
              <w:t>https://internet.garant.ru/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" w:name="sub_3006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5. Возможные варианты решения проблемы</w:t>
      </w:r>
    </w:p>
    <w:bookmarkEnd w:id="5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5.1.</w:t>
            </w:r>
          </w:p>
        </w:tc>
        <w:tc>
          <w:tcPr>
            <w:tcW w:w="8799" w:type="dxa"/>
          </w:tcPr>
          <w:p w:rsidR="00916122" w:rsidRDefault="00916122" w:rsidP="0091612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Невмешательство:</w:t>
            </w:r>
          </w:p>
          <w:p w:rsidR="00CA0FF1" w:rsidRPr="007457B7" w:rsidRDefault="00916122" w:rsidP="00B26B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Сохранение текущего положения</w:t>
            </w:r>
            <w:r w:rsidR="00B26BDA">
              <w:rPr>
                <w:rFonts w:ascii="Times New Roman CYR" w:hAnsi="Times New Roman CYR" w:cs="Times New Roman CYR"/>
                <w:kern w:val="0"/>
                <w:lang w:eastAsia="ru-RU"/>
              </w:rPr>
              <w:t>, не рассматривается</w:t>
            </w:r>
            <w:r w:rsidR="009908D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5.2.</w:t>
            </w:r>
          </w:p>
        </w:tc>
        <w:tc>
          <w:tcPr>
            <w:tcW w:w="8799" w:type="dxa"/>
          </w:tcPr>
          <w:p w:rsidR="00CA3128" w:rsidRDefault="00CA0FF1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Совершенствование применения существующего регулирования </w:t>
            </w:r>
          </w:p>
          <w:p w:rsidR="00CA0FF1" w:rsidRPr="007457B7" w:rsidRDefault="00CA3128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рассматривается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5.3.</w:t>
            </w:r>
          </w:p>
        </w:tc>
        <w:tc>
          <w:tcPr>
            <w:tcW w:w="879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 (форма) _________________________</w:t>
            </w:r>
          </w:p>
          <w:p w:rsidR="00CA0FF1" w:rsidRPr="007457B7" w:rsidRDefault="00AB34C0" w:rsidP="0031310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>Принятие п</w:t>
            </w:r>
            <w:r w:rsidRPr="00A966C5">
              <w:t>роект</w:t>
            </w:r>
            <w:r>
              <w:t>а</w:t>
            </w:r>
            <w:r w:rsidRPr="00A966C5">
              <w:t xml:space="preserve"> постановления администрации </w:t>
            </w:r>
            <w:r>
              <w:t>Янтиковского</w:t>
            </w:r>
            <w:r w:rsidRPr="00A966C5">
              <w:t xml:space="preserve"> муниципального округа Чувашской</w:t>
            </w:r>
            <w:r>
              <w:t xml:space="preserve"> </w:t>
            </w:r>
            <w:r w:rsidRPr="00A966C5">
              <w:t xml:space="preserve">Республики </w:t>
            </w:r>
            <w:r w:rsidR="00313106" w:rsidRPr="00313106">
              <w:t xml:space="preserve">«О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5.4.</w:t>
            </w:r>
          </w:p>
        </w:tc>
        <w:tc>
          <w:tcPr>
            <w:tcW w:w="8799" w:type="dxa"/>
          </w:tcPr>
          <w:p w:rsidR="002324AE" w:rsidRDefault="00CA0FF1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Иные варианты решения проблемы </w:t>
            </w:r>
          </w:p>
          <w:p w:rsidR="00CA0FF1" w:rsidRPr="007457B7" w:rsidRDefault="002324AE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рассматривались</w:t>
            </w: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210FE" w:rsidRPr="007457B7" w:rsidRDefault="00E210FE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" w:name="sub_30068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 Сравнение возможных вариантов решения проблемы</w:t>
      </w:r>
    </w:p>
    <w:bookmarkEnd w:id="6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" w:name="sub_30069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6.1. Основные группы субъектов предпринимательской и иной экономической деятельности, иные заинтересованные лица, включая исполнительные органы Чувашской Республики, интересы которых будут затронуты предлагаемым правовым регулированием, оценка количества таких субъектов</w:t>
      </w:r>
    </w:p>
    <w:bookmarkEnd w:id="7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9"/>
        <w:gridCol w:w="4580"/>
      </w:tblGrid>
      <w:tr w:rsidR="00CA0FF1" w:rsidRPr="007457B7" w:rsidTr="00097BDD">
        <w:tc>
          <w:tcPr>
            <w:tcW w:w="505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45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количества участников отношений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Государство,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 лице администрации Янтиковского муниципального округа</w:t>
            </w:r>
          </w:p>
        </w:tc>
        <w:tc>
          <w:tcPr>
            <w:tcW w:w="4580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 территории Янтиковского муниципального округа по состоянию на 01.10.2023 зарегистрировано 314 субъектов малого и среднего предпринимательства, в том числе 35 малых и средних предприятий, 279 индивидуальных предпринимателей. 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 оценки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____________________________________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(наименования иных заинтересованных групп)</w:t>
            </w: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" w:name="sub_30070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6.2. Ожидаемое негативное и позитивное воздействие каждого из вариантов достижения поставленных целей</w:t>
      </w:r>
    </w:p>
    <w:bookmarkEnd w:id="8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6"/>
        <w:gridCol w:w="2132"/>
        <w:gridCol w:w="2410"/>
      </w:tblGrid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2132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2410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</w:tr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2132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2410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</w:p>
        </w:tc>
      </w:tr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</w:t>
            </w:r>
          </w:p>
        </w:tc>
        <w:tc>
          <w:tcPr>
            <w:tcW w:w="2132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  <w:tr w:rsidR="00370527" w:rsidRPr="007457B7" w:rsidTr="00370527">
        <w:tc>
          <w:tcPr>
            <w:tcW w:w="5126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2132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  <w:tr w:rsidR="00370527" w:rsidRPr="007457B7" w:rsidTr="00370527">
        <w:tc>
          <w:tcPr>
            <w:tcW w:w="5126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</w:tc>
        <w:tc>
          <w:tcPr>
            <w:tcW w:w="2132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" w:name="sub_30071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6.3. Количественная оценка соответствующего воздействия (если можно)</w:t>
      </w:r>
    </w:p>
    <w:bookmarkEnd w:id="9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5216"/>
      </w:tblGrid>
      <w:tr w:rsidR="00CA0FF1" w:rsidRPr="007457B7" w:rsidTr="008D57B1">
        <w:tc>
          <w:tcPr>
            <w:tcW w:w="4423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Варианты</w:t>
            </w:r>
          </w:p>
        </w:tc>
        <w:tc>
          <w:tcPr>
            <w:tcW w:w="521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Количественная оценка соответствующего воздействия (если можно)</w:t>
            </w: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5216" w:type="dxa"/>
          </w:tcPr>
          <w:p w:rsidR="00CA0FF1" w:rsidRPr="007457B7" w:rsidRDefault="00252A72" w:rsidP="006F217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Отсутствие </w:t>
            </w:r>
            <w:r w:rsidR="006F2178" w:rsidRPr="006F2178">
              <w:rPr>
                <w:rFonts w:eastAsiaTheme="minorHAnsi"/>
                <w:kern w:val="0"/>
                <w:lang w:eastAsia="en-US"/>
              </w:rPr>
              <w:t xml:space="preserve">актуальной схемы размещения нестационарных торговых объектов на территории Янтиковского муниципального округа Чувашской Республики </w:t>
            </w:r>
            <w:r>
              <w:rPr>
                <w:rFonts w:eastAsiaTheme="minorHAnsi"/>
                <w:kern w:val="0"/>
                <w:lang w:eastAsia="en-US"/>
              </w:rPr>
              <w:t xml:space="preserve">может привести </w:t>
            </w:r>
            <w:r w:rsidR="003E6D47">
              <w:rPr>
                <w:rFonts w:eastAsiaTheme="minorHAnsi"/>
                <w:kern w:val="0"/>
                <w:lang w:eastAsia="en-US"/>
              </w:rPr>
              <w:t>к возможному риску не достижения показателя «</w:t>
            </w:r>
            <w:r w:rsidR="003E6D47"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 w:rsidR="003E6D47">
              <w:rPr>
                <w:kern w:val="3"/>
                <w:szCs w:val="22"/>
                <w:lang w:eastAsia="ru-RU"/>
              </w:rPr>
              <w:t xml:space="preserve"> </w:t>
            </w:r>
            <w:r w:rsidR="003E6D47"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 w:rsidR="003E6D47">
              <w:rPr>
                <w:kern w:val="3"/>
                <w:szCs w:val="22"/>
                <w:lang w:eastAsia="ru-RU"/>
              </w:rPr>
              <w:t>» в 2023 году - менее 15,1 ед., в 2024 году – менее 15,2 ед., в 2025 году – менее 15,2 ед.</w:t>
            </w: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  <w:tc>
          <w:tcPr>
            <w:tcW w:w="5216" w:type="dxa"/>
          </w:tcPr>
          <w:p w:rsidR="00CA0FF1" w:rsidRPr="007457B7" w:rsidRDefault="006A4852" w:rsidP="006A48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>Показатель «</w:t>
            </w:r>
            <w:r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>
              <w:rPr>
                <w:kern w:val="3"/>
                <w:szCs w:val="22"/>
                <w:lang w:eastAsia="ru-RU"/>
              </w:rPr>
              <w:t xml:space="preserve"> </w:t>
            </w:r>
            <w:r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>
              <w:rPr>
                <w:kern w:val="3"/>
                <w:szCs w:val="22"/>
                <w:lang w:eastAsia="ru-RU"/>
              </w:rPr>
              <w:t>» в 2023 году составит 15,1 ед., в 2024 году – 15,2 ед., в 2025 году – 15,2 ед.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0" w:name="sub_30072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6.4. Оценка влияния проекта на социальное и экономическое развитие Янтиковского муниципального округа Чувашской Республики. Взаимосвязь предлагаемого правового регулирования (анализ влияния последствий реализации проекта акта) с муниципальными программами и иными стратегическими документами (если можно)</w:t>
      </w:r>
    </w:p>
    <w:bookmarkEnd w:id="10"/>
    <w:p w:rsidR="00B60C20" w:rsidRDefault="00233561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3"/>
          <w:lang w:eastAsia="ru-RU"/>
        </w:rPr>
      </w:pPr>
      <w:r w:rsidRPr="00233561">
        <w:fldChar w:fldCharType="begin"/>
      </w:r>
      <w:r w:rsidRPr="00233561">
        <w:instrText xml:space="preserve"> HYPERLINK \l "anchor1000" </w:instrText>
      </w:r>
      <w:r w:rsidRPr="00233561">
        <w:fldChar w:fldCharType="separate"/>
      </w:r>
      <w:r w:rsidRPr="00233561">
        <w:rPr>
          <w:kern w:val="3"/>
          <w:lang w:eastAsia="ru-RU"/>
        </w:rPr>
        <w:t>Муниципальная программ</w:t>
      </w:r>
      <w:r w:rsidRPr="00233561">
        <w:rPr>
          <w:kern w:val="3"/>
          <w:lang w:eastAsia="ru-RU"/>
        </w:rPr>
        <w:fldChar w:fldCharType="end"/>
      </w:r>
      <w:r w:rsidRPr="00233561">
        <w:rPr>
          <w:kern w:val="3"/>
          <w:lang w:eastAsia="ru-RU"/>
        </w:rPr>
        <w:t>а Янтиковского муниципального округа</w:t>
      </w:r>
      <w:r w:rsidR="00B60C20">
        <w:rPr>
          <w:kern w:val="3"/>
          <w:lang w:eastAsia="ru-RU"/>
        </w:rPr>
        <w:t xml:space="preserve"> Чувашской Республики</w:t>
      </w:r>
      <w:r w:rsidRPr="00233561">
        <w:rPr>
          <w:kern w:val="3"/>
          <w:lang w:eastAsia="ru-RU"/>
        </w:rPr>
        <w:t xml:space="preserve"> «Экономическое развитие Янтиковского муниципального </w:t>
      </w:r>
      <w:r>
        <w:rPr>
          <w:kern w:val="3"/>
          <w:lang w:eastAsia="ru-RU"/>
        </w:rPr>
        <w:t>о</w:t>
      </w:r>
      <w:r w:rsidRPr="00233561">
        <w:rPr>
          <w:kern w:val="3"/>
          <w:lang w:eastAsia="ru-RU"/>
        </w:rPr>
        <w:t>круга»</w:t>
      </w:r>
      <w:r w:rsidR="00B60C20">
        <w:rPr>
          <w:kern w:val="3"/>
          <w:lang w:eastAsia="ru-RU"/>
        </w:rPr>
        <w:t xml:space="preserve">, утвержденная постановлением администрации Янтиковского муниципального округа </w:t>
      </w:r>
    </w:p>
    <w:p w:rsidR="00CA0FF1" w:rsidRPr="007457B7" w:rsidRDefault="00B60C20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 w:cs="Courier New"/>
          <w:kern w:val="0"/>
          <w:sz w:val="22"/>
          <w:szCs w:val="22"/>
          <w:lang w:eastAsia="ru-RU"/>
        </w:rPr>
      </w:pPr>
      <w:r>
        <w:rPr>
          <w:kern w:val="3"/>
          <w:lang w:eastAsia="ru-RU"/>
        </w:rPr>
        <w:t>от 02.06.2023 № 481</w:t>
      </w:r>
      <w:r w:rsidR="00233561">
        <w:rPr>
          <w:kern w:val="3"/>
          <w:lang w:eastAsia="ru-RU"/>
        </w:rPr>
        <w:t xml:space="preserve"> </w:t>
      </w:r>
      <w:r>
        <w:rPr>
          <w:kern w:val="3"/>
          <w:lang w:eastAsia="ru-RU"/>
        </w:rPr>
        <w:t xml:space="preserve">   </w:t>
      </w:r>
      <w:r w:rsidR="00233561">
        <w:rPr>
          <w:kern w:val="3"/>
          <w:lang w:eastAsia="ru-RU"/>
        </w:rPr>
        <w:t xml:space="preserve"> 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7457B7">
        <w:rPr>
          <w:kern w:val="0"/>
          <w:sz w:val="22"/>
          <w:szCs w:val="22"/>
          <w:lang w:eastAsia="ru-RU"/>
        </w:rPr>
        <w:t>(наименование нормативного правового акта)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20"/>
        <w:gridCol w:w="2520"/>
        <w:gridCol w:w="1939"/>
      </w:tblGrid>
      <w:tr w:rsidR="00CA0FF1" w:rsidRPr="007457B7" w:rsidTr="004107D3">
        <w:tc>
          <w:tcPr>
            <w:tcW w:w="266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показателя (индикатора) муниципальной программы </w:t>
            </w:r>
          </w:p>
        </w:tc>
        <w:tc>
          <w:tcPr>
            <w:tcW w:w="2520" w:type="dxa"/>
          </w:tcPr>
          <w:p w:rsidR="00CA0FF1" w:rsidRPr="007457B7" w:rsidRDefault="003136D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2023</w:t>
            </w:r>
          </w:p>
        </w:tc>
        <w:tc>
          <w:tcPr>
            <w:tcW w:w="2520" w:type="dxa"/>
          </w:tcPr>
          <w:p w:rsidR="00CA0FF1" w:rsidRPr="007457B7" w:rsidRDefault="003136D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2024</w:t>
            </w:r>
          </w:p>
        </w:tc>
        <w:tc>
          <w:tcPr>
            <w:tcW w:w="1939" w:type="dxa"/>
          </w:tcPr>
          <w:p w:rsidR="00CA0FF1" w:rsidRPr="007457B7" w:rsidRDefault="003136D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2025</w:t>
            </w:r>
          </w:p>
        </w:tc>
      </w:tr>
      <w:tr w:rsidR="00CA0FF1" w:rsidRPr="007457B7" w:rsidTr="004107D3">
        <w:tc>
          <w:tcPr>
            <w:tcW w:w="2660" w:type="dxa"/>
          </w:tcPr>
          <w:p w:rsidR="00CA0FF1" w:rsidRPr="007457B7" w:rsidRDefault="00F741A5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>
              <w:rPr>
                <w:kern w:val="3"/>
                <w:szCs w:val="22"/>
                <w:lang w:eastAsia="ru-RU"/>
              </w:rPr>
              <w:t xml:space="preserve"> </w:t>
            </w:r>
            <w:r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>
              <w:rPr>
                <w:kern w:val="3"/>
                <w:szCs w:val="22"/>
                <w:lang w:eastAsia="ru-RU"/>
              </w:rPr>
              <w:t>, единиц</w:t>
            </w:r>
          </w:p>
        </w:tc>
        <w:tc>
          <w:tcPr>
            <w:tcW w:w="2520" w:type="dxa"/>
          </w:tcPr>
          <w:p w:rsidR="00CA0FF1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F741A5" w:rsidRPr="007457B7" w:rsidRDefault="00F741A5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15,1</w:t>
            </w:r>
          </w:p>
        </w:tc>
        <w:tc>
          <w:tcPr>
            <w:tcW w:w="2520" w:type="dxa"/>
          </w:tcPr>
          <w:p w:rsidR="00CA0FF1" w:rsidRDefault="00CA0FF1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F741A5" w:rsidRPr="007457B7" w:rsidRDefault="00F741A5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15,2</w:t>
            </w:r>
          </w:p>
        </w:tc>
        <w:tc>
          <w:tcPr>
            <w:tcW w:w="1939" w:type="dxa"/>
          </w:tcPr>
          <w:p w:rsidR="00CA0FF1" w:rsidRDefault="00CA0FF1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F741A5" w:rsidRPr="007457B7" w:rsidRDefault="00F741A5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15,2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1" w:name="sub_3007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6.5. Выводы по результатам оценки вариантов регулирования</w:t>
      </w:r>
    </w:p>
    <w:bookmarkEnd w:id="11"/>
    <w:p w:rsidR="00CA0FF1" w:rsidRPr="003136D0" w:rsidRDefault="00CA0FF1" w:rsidP="003136D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7457B7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</w:t>
      </w:r>
      <w:r w:rsidR="003136D0" w:rsidRPr="003136D0">
        <w:rPr>
          <w:kern w:val="0"/>
          <w:lang w:eastAsia="ru-RU"/>
        </w:rPr>
        <w:t>Рекомендуется реализация прямого государственного регулирования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2" w:name="sub_30074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7. Публичные консультации</w:t>
      </w:r>
    </w:p>
    <w:bookmarkEnd w:id="12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090"/>
        <w:gridCol w:w="1654"/>
        <w:gridCol w:w="3874"/>
      </w:tblGrid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Сведения о проведении публичных консультаций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  <w:r w:rsidR="00C6093C"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(да/нет), если да, то заполните далее</w:t>
            </w:r>
          </w:p>
        </w:tc>
      </w:tr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Ссылка на сайт regulations.cap.ru, где размещено уведомление о проведении публичных консультаций по проекту акта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(наименования сторон)</w:t>
            </w:r>
          </w:p>
        </w:tc>
      </w:tr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Стороны, направившие комментарии при проведении публичных консультаций по проекту акта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(наименования сторон)</w:t>
            </w:r>
          </w:p>
        </w:tc>
      </w:tr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Полученные при проведении публичных консультаций по проекту акта комментарии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(кратко описать учтено/не учтено)</w:t>
            </w:r>
          </w:p>
        </w:tc>
      </w:tr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Выводы по итогам проведения публичных консультаций по проекту акта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(внесены изменения в проект акта или нет)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3" w:name="sub_30075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8. Рекомендуемый вариант достижения поставленных целей</w:t>
      </w:r>
    </w:p>
    <w:bookmarkEnd w:id="13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960"/>
        <w:gridCol w:w="1120"/>
        <w:gridCol w:w="2919"/>
      </w:tblGrid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8.1.</w:t>
            </w:r>
          </w:p>
        </w:tc>
        <w:tc>
          <w:tcPr>
            <w:tcW w:w="8799" w:type="dxa"/>
            <w:gridSpan w:val="4"/>
          </w:tcPr>
          <w:p w:rsidR="00CA0FF1" w:rsidRPr="007457B7" w:rsidRDefault="009748D2" w:rsidP="00B075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>П</w:t>
            </w:r>
            <w:r w:rsidR="00EE5750" w:rsidRPr="00A966C5">
              <w:t>роект</w:t>
            </w:r>
            <w:r>
              <w:t>ом</w:t>
            </w:r>
            <w:r w:rsidR="00EE5750" w:rsidRPr="00A966C5">
              <w:t xml:space="preserve"> </w:t>
            </w:r>
            <w:r>
              <w:t>акта предусматривается</w:t>
            </w:r>
            <w:r w:rsidR="00B075C0">
              <w:t xml:space="preserve"> </w:t>
            </w:r>
            <w:r w:rsidR="00B075C0">
              <w:t xml:space="preserve">внесение изменения </w:t>
            </w:r>
            <w:r w:rsidR="00B075C0" w:rsidRPr="00B075C0">
              <w:t xml:space="preserve">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 </w:t>
            </w:r>
            <w:bookmarkStart w:id="14" w:name="_GoBack"/>
            <w:bookmarkEnd w:id="14"/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</w:t>
            </w:r>
          </w:p>
        </w:tc>
        <w:tc>
          <w:tcPr>
            <w:tcW w:w="8799" w:type="dxa"/>
            <w:gridSpan w:val="4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(описание обязательных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8.2.1.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(описание содержательных издержек: единовременные, периодические. 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</w:p>
        </w:tc>
        <w:tc>
          <w:tcPr>
            <w:tcW w:w="4039" w:type="dxa"/>
            <w:gridSpan w:val="2"/>
          </w:tcPr>
          <w:p w:rsidR="00CA0FF1" w:rsidRPr="007457B7" w:rsidRDefault="00555599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="00CA0FF1"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(количественная оценка)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8.2.2.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(описание информационных издержек, единовременные, периодические: затраты на сбор, подготовку и представление документов, сведений в соответствии с требованиями проекта акта, в том числе затраты на поддержание готовности представить необходимую информацию по запросу органов местного самоуправления или их уполномоченных представителей)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(количественная оценка)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8.2.3.</w:t>
            </w:r>
          </w:p>
        </w:tc>
        <w:tc>
          <w:tcPr>
            <w:tcW w:w="280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Расчет общих затрат</w:t>
            </w:r>
          </w:p>
        </w:tc>
        <w:tc>
          <w:tcPr>
            <w:tcW w:w="308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 w:rsidR="00C6093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 субъектов предпринимательской и инвестиционной деятельности)</w:t>
            </w:r>
          </w:p>
        </w:tc>
        <w:tc>
          <w:tcPr>
            <w:tcW w:w="291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="00C6093C">
              <w:rPr>
                <w:rFonts w:ascii="Times New Roman CYR" w:hAnsi="Times New Roman CYR" w:cs="Times New Roman CYR"/>
                <w:kern w:val="0"/>
                <w:lang w:eastAsia="ru-RU"/>
              </w:rPr>
              <w:t>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общих затрат)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8.3.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  <w:r w:rsid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 новых функциях, полномочиях органов местного самоуправления (да/нет, если да, то описание)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изменения трудозатрат и/или потребности в иных ресурсах)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8.4.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917C4C" w:rsidRP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</w:t>
            </w:r>
            <w:r w:rsid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8.5.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6093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  <w:r w:rsidR="00C6093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8.6.</w:t>
            </w:r>
          </w:p>
        </w:tc>
        <w:tc>
          <w:tcPr>
            <w:tcW w:w="8799" w:type="dxa"/>
            <w:gridSpan w:val="4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При выборе данного варианта государственного регулирования риски не выявлены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Предполагаемая дата вступления в силу проекта акта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 дня его официального опубликования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8.7.1.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Необходимость установления переходного периода (да, нет)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8.7.2.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Срок действия предлагаемого проекта акта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установлен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5" w:name="sub_3007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9. Реализация выбранного варианта достижения поставленных целей</w:t>
      </w:r>
    </w:p>
    <w:bookmarkEnd w:id="15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46"/>
        <w:gridCol w:w="1560"/>
        <w:gridCol w:w="1559"/>
        <w:gridCol w:w="1417"/>
        <w:gridCol w:w="1560"/>
        <w:gridCol w:w="1388"/>
      </w:tblGrid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167245" w:rsidP="009866A9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После утверждения проекта постановления администрация Янтиковского</w:t>
            </w:r>
            <w:r w:rsidR="009866A9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муниципального округа осуществляет информирование заинтересованных лиц о принятии соответствующего нормативного правового акта, размещает на официальном сайте администрации в информационно-телекоммуникационной сети «Интернет»</w:t>
            </w:r>
          </w:p>
        </w:tc>
      </w:tr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Фактическое значение показателя</w:t>
            </w:r>
          </w:p>
          <w:p w:rsidR="00CA0FF1" w:rsidRPr="003D5A2C" w:rsidRDefault="003D5A2C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 xml:space="preserve">2022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показателя в текущем периоде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>2023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>2024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>2025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>2026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</w:tr>
      <w:tr w:rsidR="003D5A2C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3D5A2C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3D5A2C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>
              <w:rPr>
                <w:kern w:val="3"/>
                <w:szCs w:val="22"/>
                <w:lang w:eastAsia="ru-RU"/>
              </w:rPr>
              <w:t xml:space="preserve"> </w:t>
            </w:r>
            <w:r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>
              <w:rPr>
                <w:kern w:val="3"/>
                <w:szCs w:val="22"/>
                <w:lang w:eastAsia="ru-RU"/>
              </w:rPr>
              <w:t>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602C2D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602C2D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602C2D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602C2D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602C2D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15,5</w:t>
            </w:r>
          </w:p>
        </w:tc>
      </w:tr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9.3.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Источники информации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D" w:rsidRDefault="00DD4CB2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Администрация Янтиковского муниципального округа </w:t>
            </w:r>
          </w:p>
          <w:p w:rsidR="00CA0FF1" w:rsidRPr="007457B7" w:rsidRDefault="00DD4CB2" w:rsidP="00D7117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Чувашской Республики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6" w:name="sub_3007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10. Информация об исполнителях</w:t>
      </w:r>
    </w:p>
    <w:bookmarkEnd w:id="16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3188"/>
        <w:gridCol w:w="1865"/>
        <w:gridCol w:w="2980"/>
      </w:tblGrid>
      <w:tr w:rsidR="00CA0FF1" w:rsidRPr="007457B7" w:rsidTr="004107D3">
        <w:tc>
          <w:tcPr>
            <w:tcW w:w="160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18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Должность</w:t>
            </w:r>
          </w:p>
        </w:tc>
        <w:tc>
          <w:tcPr>
            <w:tcW w:w="1865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Телефон</w:t>
            </w:r>
          </w:p>
        </w:tc>
        <w:tc>
          <w:tcPr>
            <w:tcW w:w="29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Электронный адрес</w:t>
            </w:r>
          </w:p>
        </w:tc>
      </w:tr>
      <w:tr w:rsidR="00CA0FF1" w:rsidRPr="007457B7" w:rsidTr="004107D3">
        <w:tc>
          <w:tcPr>
            <w:tcW w:w="1606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Шамбулина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Светлана Ивановна</w:t>
            </w:r>
          </w:p>
        </w:tc>
        <w:tc>
          <w:tcPr>
            <w:tcW w:w="3188" w:type="dxa"/>
          </w:tcPr>
          <w:p w:rsidR="00CA0FF1" w:rsidRPr="007457B7" w:rsidRDefault="00DD4CB2" w:rsidP="00DD4CB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Главный специалист-эксперт отдела экономики, земельных и имущественных отношений администрации Янтиковского муниципального округа</w:t>
            </w:r>
          </w:p>
        </w:tc>
        <w:tc>
          <w:tcPr>
            <w:tcW w:w="1865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8(83548)2-15-96</w:t>
            </w:r>
          </w:p>
        </w:tc>
        <w:tc>
          <w:tcPr>
            <w:tcW w:w="2980" w:type="dxa"/>
          </w:tcPr>
          <w:p w:rsidR="00CA0FF1" w:rsidRPr="00DD4CB2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>yantik_economy2@cap.ru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363"/>
        <w:gridCol w:w="1737"/>
        <w:gridCol w:w="8"/>
        <w:gridCol w:w="3891"/>
      </w:tblGrid>
      <w:tr w:rsidR="00CA0FF1" w:rsidRPr="007457B7" w:rsidTr="004107D3">
        <w:tc>
          <w:tcPr>
            <w:tcW w:w="4003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Заместитель главы администрации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Янтиковского муниципального округа Чувашской Республики</w:t>
            </w:r>
            <w:r w:rsidR="00D71172">
              <w:rPr>
                <w:rFonts w:ascii="Times New Roman CYR" w:hAnsi="Times New Roman CYR" w:cs="Times New Roman CYR"/>
                <w:kern w:val="0"/>
                <w:lang w:eastAsia="ru-RU"/>
              </w:rPr>
              <w:t>-начальник отдела организационно-контрольной, кадровой работы и цифрового развития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45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(подпись)</w:t>
            </w:r>
          </w:p>
        </w:tc>
        <w:tc>
          <w:tcPr>
            <w:tcW w:w="3891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</w:t>
            </w:r>
            <w:r w:rsidR="008C5E25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И.А. Потапова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(расшифровка подписи)</w:t>
            </w:r>
          </w:p>
        </w:tc>
      </w:tr>
      <w:tr w:rsidR="00CA0FF1" w:rsidRPr="007457B7" w:rsidTr="004107D3">
        <w:tc>
          <w:tcPr>
            <w:tcW w:w="36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(дата)</w:t>
            </w:r>
          </w:p>
        </w:tc>
        <w:tc>
          <w:tcPr>
            <w:tcW w:w="210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89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D3A0B" w:rsidRPr="003870B4" w:rsidRDefault="005D3A0B" w:rsidP="005D3A0B">
      <w:pPr>
        <w:pStyle w:val="a4"/>
        <w:tabs>
          <w:tab w:val="left" w:pos="5670"/>
          <w:tab w:val="left" w:pos="5812"/>
        </w:tabs>
        <w:ind w:left="0" w:firstLine="567"/>
        <w:jc w:val="both"/>
        <w:rPr>
          <w:sz w:val="24"/>
          <w:szCs w:val="24"/>
        </w:rPr>
      </w:pPr>
      <w:r w:rsidRPr="003870B4">
        <w:rPr>
          <w:sz w:val="24"/>
          <w:szCs w:val="24"/>
        </w:rPr>
        <w:t>Примечание. Раздел 7 сводного отчета о результатах проведения оценки регулирующего воздействия заполняется после проведения публичных консультаций проекта акта.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F4031" w:rsidRDefault="009F4031"/>
    <w:sectPr w:rsidR="009F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0F"/>
    <w:rsid w:val="0000680B"/>
    <w:rsid w:val="000547C8"/>
    <w:rsid w:val="00080ACB"/>
    <w:rsid w:val="00081785"/>
    <w:rsid w:val="000933AE"/>
    <w:rsid w:val="00097BDD"/>
    <w:rsid w:val="00167245"/>
    <w:rsid w:val="001909DC"/>
    <w:rsid w:val="001A709A"/>
    <w:rsid w:val="001B124C"/>
    <w:rsid w:val="001E4502"/>
    <w:rsid w:val="002322B5"/>
    <w:rsid w:val="002324AE"/>
    <w:rsid w:val="0023295A"/>
    <w:rsid w:val="00233561"/>
    <w:rsid w:val="00252A72"/>
    <w:rsid w:val="0027136A"/>
    <w:rsid w:val="002759A7"/>
    <w:rsid w:val="0027630E"/>
    <w:rsid w:val="002976DB"/>
    <w:rsid w:val="002C41B9"/>
    <w:rsid w:val="002E161B"/>
    <w:rsid w:val="00313106"/>
    <w:rsid w:val="003136D0"/>
    <w:rsid w:val="003428B7"/>
    <w:rsid w:val="00364DE0"/>
    <w:rsid w:val="00370527"/>
    <w:rsid w:val="003870B4"/>
    <w:rsid w:val="003D5A2C"/>
    <w:rsid w:val="003E6D47"/>
    <w:rsid w:val="004624EF"/>
    <w:rsid w:val="00474648"/>
    <w:rsid w:val="004C21C5"/>
    <w:rsid w:val="004D6F1D"/>
    <w:rsid w:val="00555599"/>
    <w:rsid w:val="005B7616"/>
    <w:rsid w:val="005D3A0B"/>
    <w:rsid w:val="005E5F90"/>
    <w:rsid w:val="00602C2D"/>
    <w:rsid w:val="0061163E"/>
    <w:rsid w:val="0064181D"/>
    <w:rsid w:val="0065368E"/>
    <w:rsid w:val="0065691B"/>
    <w:rsid w:val="006902B4"/>
    <w:rsid w:val="006A4852"/>
    <w:rsid w:val="006B0777"/>
    <w:rsid w:val="006B6736"/>
    <w:rsid w:val="006E6404"/>
    <w:rsid w:val="006F2178"/>
    <w:rsid w:val="00710A63"/>
    <w:rsid w:val="00727113"/>
    <w:rsid w:val="00741D63"/>
    <w:rsid w:val="00752B52"/>
    <w:rsid w:val="007C11E0"/>
    <w:rsid w:val="007E1870"/>
    <w:rsid w:val="007E47E5"/>
    <w:rsid w:val="0088701E"/>
    <w:rsid w:val="008A5588"/>
    <w:rsid w:val="008C5E25"/>
    <w:rsid w:val="008D57B1"/>
    <w:rsid w:val="008E09E5"/>
    <w:rsid w:val="008F54C6"/>
    <w:rsid w:val="00916122"/>
    <w:rsid w:val="00917C4C"/>
    <w:rsid w:val="009350B1"/>
    <w:rsid w:val="0094025E"/>
    <w:rsid w:val="0094561F"/>
    <w:rsid w:val="00964347"/>
    <w:rsid w:val="009669B3"/>
    <w:rsid w:val="009748D2"/>
    <w:rsid w:val="009845F4"/>
    <w:rsid w:val="009866A9"/>
    <w:rsid w:val="009908DD"/>
    <w:rsid w:val="009A0AD5"/>
    <w:rsid w:val="009B30E1"/>
    <w:rsid w:val="009F4031"/>
    <w:rsid w:val="00A303C7"/>
    <w:rsid w:val="00A67913"/>
    <w:rsid w:val="00A67B2F"/>
    <w:rsid w:val="00A85288"/>
    <w:rsid w:val="00A91B7D"/>
    <w:rsid w:val="00AB34C0"/>
    <w:rsid w:val="00AB46B3"/>
    <w:rsid w:val="00AC22A1"/>
    <w:rsid w:val="00AE56E7"/>
    <w:rsid w:val="00B075C0"/>
    <w:rsid w:val="00B26BDA"/>
    <w:rsid w:val="00B334D6"/>
    <w:rsid w:val="00B60C20"/>
    <w:rsid w:val="00B63B03"/>
    <w:rsid w:val="00BB75B0"/>
    <w:rsid w:val="00C21F66"/>
    <w:rsid w:val="00C464A8"/>
    <w:rsid w:val="00C6093C"/>
    <w:rsid w:val="00CA0FF1"/>
    <w:rsid w:val="00CA3128"/>
    <w:rsid w:val="00CE2F47"/>
    <w:rsid w:val="00D26D03"/>
    <w:rsid w:val="00D33E4F"/>
    <w:rsid w:val="00D37088"/>
    <w:rsid w:val="00D71172"/>
    <w:rsid w:val="00DA7C20"/>
    <w:rsid w:val="00DD4CB2"/>
    <w:rsid w:val="00E210FE"/>
    <w:rsid w:val="00E900B4"/>
    <w:rsid w:val="00E93012"/>
    <w:rsid w:val="00EB0242"/>
    <w:rsid w:val="00EC1B57"/>
    <w:rsid w:val="00EC390F"/>
    <w:rsid w:val="00EE01D3"/>
    <w:rsid w:val="00EE5750"/>
    <w:rsid w:val="00F00F02"/>
    <w:rsid w:val="00F34D77"/>
    <w:rsid w:val="00F360D9"/>
    <w:rsid w:val="00F41920"/>
    <w:rsid w:val="00F741A5"/>
    <w:rsid w:val="00FA2760"/>
    <w:rsid w:val="00FA69DF"/>
    <w:rsid w:val="00FB6124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FB2F"/>
  <w15:chartTrackingRefBased/>
  <w15:docId w15:val="{4D94553D-0471-4F32-9476-F0E93A9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F1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902B4"/>
    <w:rPr>
      <w:b w:val="0"/>
      <w:bCs w:val="0"/>
      <w:color w:val="106BBE"/>
    </w:rPr>
  </w:style>
  <w:style w:type="paragraph" w:styleId="a4">
    <w:name w:val="List Paragraph"/>
    <w:basedOn w:val="a"/>
    <w:uiPriority w:val="99"/>
    <w:qFormat/>
    <w:rsid w:val="005D3A0B"/>
    <w:pPr>
      <w:suppressAutoHyphens w:val="0"/>
      <w:spacing w:line="240" w:lineRule="auto"/>
      <w:ind w:left="720" w:firstLine="0"/>
      <w:contextualSpacing/>
      <w:jc w:val="left"/>
    </w:pPr>
    <w:rPr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8</Pages>
  <Words>2402</Words>
  <Characters>13694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Сводный отчет о результатах проведения оценки регулирующего воздействия проекта </vt:lpstr>
      <vt:lpstr>1. Общая информация</vt:lpstr>
      <vt:lpstr>2. Степень регулирующего воздействия проекта акта</vt:lpstr>
      <vt:lpstr>2.3. Анализ регулируемых проектом акта отношений, обусловливающих необходимость </vt:lpstr>
      <vt:lpstr>3. Описание проблемы, на решение которой направлен предлагаемый способ регулиров</vt:lpstr>
      <vt:lpstr>4. Анализ опыта регионов по решению существующей проблемы</vt:lpstr>
      <vt:lpstr>5. Возможные варианты решения проблемы</vt:lpstr>
      <vt:lpstr>6. Сравнение возможных вариантов решения проблемы</vt:lpstr>
      <vt:lpstr>6.1. Основные группы субъектов предпринимательской и иной экономической деятельн</vt:lpstr>
      <vt:lpstr>6.2. Ожидаемое негативное и позитивное воздействие каждого из вариантов достижен</vt:lpstr>
      <vt:lpstr>6.3. Количественная оценка соответствующего воздействия (если можно)</vt:lpstr>
      <vt:lpstr>6.4. Оценка влияния проекта на социальное и экономическое развитие Янтиковского </vt:lpstr>
      <vt:lpstr>6.5. Выводы по результатам оценки вариантов регулирования</vt:lpstr>
      <vt:lpstr>7. Публичные консультации</vt:lpstr>
      <vt:lpstr>8. Рекомендуемый вариант достижения поставленных целей</vt:lpstr>
      <vt:lpstr>9. Реализация выбранного варианта достижения поставленных целей</vt:lpstr>
      <vt:lpstr>10. Информация об исполнителях</vt:lpstr>
    </vt:vector>
  </TitlesOfParts>
  <Company/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и имущественных отношений администрации Янтиковсого района</dc:creator>
  <cp:keywords/>
  <dc:description/>
  <cp:lastModifiedBy>Отдел экономики и имущественных отношений администрации Янтиковсого района</cp:lastModifiedBy>
  <cp:revision>144</cp:revision>
  <dcterms:created xsi:type="dcterms:W3CDTF">2023-11-10T07:37:00Z</dcterms:created>
  <dcterms:modified xsi:type="dcterms:W3CDTF">2023-11-23T11:13:00Z</dcterms:modified>
</cp:coreProperties>
</file>