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7D5" w:rsidRDefault="00BF750D">
      <w:pPr>
        <w:pStyle w:val="20"/>
        <w:shd w:val="clear" w:color="auto" w:fill="auto"/>
        <w:spacing w:before="0"/>
        <w:ind w:left="9200"/>
      </w:pPr>
      <w:r>
        <w:t>Утвержден</w:t>
      </w:r>
    </w:p>
    <w:p w:rsidR="007457D5" w:rsidRDefault="00BF750D">
      <w:pPr>
        <w:pStyle w:val="20"/>
        <w:shd w:val="clear" w:color="auto" w:fill="auto"/>
        <w:spacing w:before="0" w:after="1076"/>
        <w:ind w:left="9200" w:right="940"/>
      </w:pPr>
      <w:r>
        <w:t>протоколом комиссии по делам несовершеннолетних и защите их прав а</w:t>
      </w:r>
      <w:r w:rsidR="006178C7">
        <w:t>дминистрации города Шумерля № 21 от 20 декабря 2022</w:t>
      </w:r>
      <w:r>
        <w:t xml:space="preserve"> года</w:t>
      </w:r>
    </w:p>
    <w:p w:rsidR="007457D5" w:rsidRDefault="00BF750D">
      <w:pPr>
        <w:pStyle w:val="50"/>
        <w:shd w:val="clear" w:color="auto" w:fill="auto"/>
        <w:spacing w:before="0" w:after="244"/>
      </w:pPr>
      <w:r>
        <w:t>МЕЖВЕДОМСТВЕННЫЙ КОМПЛЕКСНЫЙ ПЛАН МЕРОПРИЯТИЙ</w:t>
      </w:r>
      <w:r>
        <w:br/>
        <w:t xml:space="preserve">по профилактике безнадзорности, беспризорности, наркомании, </w:t>
      </w:r>
      <w:r>
        <w:t>токсикомании,</w:t>
      </w:r>
      <w:r>
        <w:br/>
        <w:t>алкоголизма, суицидов, правонарушений несовершеннолетних, защите их прав на т</w:t>
      </w:r>
      <w:r w:rsidR="006178C7">
        <w:t>ерритории города Шумерля на 2023</w:t>
      </w:r>
      <w:r>
        <w:t xml:space="preserve"> год.</w:t>
      </w:r>
    </w:p>
    <w:p w:rsidR="007457D5" w:rsidRDefault="00BF750D">
      <w:pPr>
        <w:pStyle w:val="20"/>
        <w:shd w:val="clear" w:color="auto" w:fill="auto"/>
        <w:tabs>
          <w:tab w:val="left" w:pos="1605"/>
        </w:tabs>
        <w:spacing w:before="0"/>
        <w:ind w:firstLine="760"/>
        <w:jc w:val="both"/>
      </w:pPr>
      <w:r>
        <w:rPr>
          <w:rStyle w:val="2115pt"/>
        </w:rPr>
        <w:t>Цель:</w:t>
      </w:r>
      <w:r>
        <w:rPr>
          <w:rStyle w:val="2115pt0"/>
        </w:rPr>
        <w:tab/>
      </w:r>
      <w:r>
        <w:t>Осуществление мер, предусмотренных законодательством Российской Федерации «Об основах системы профилактики</w:t>
      </w:r>
    </w:p>
    <w:p w:rsidR="007457D5" w:rsidRDefault="00BF750D">
      <w:pPr>
        <w:pStyle w:val="20"/>
        <w:shd w:val="clear" w:color="auto" w:fill="auto"/>
        <w:spacing w:before="0" w:after="240"/>
        <w:jc w:val="both"/>
      </w:pPr>
      <w:r>
        <w:t>безнадзорности</w:t>
      </w:r>
      <w:r>
        <w:t xml:space="preserve"> и правонарушений несовершеннолетних» от 29.06.1999 г. № 120-ФЗ и Закона Чувашской Республики «О комиссиях по делам несовершеннолетних и защите их прав в Чувашской Республике» от 23 декабря 2005 г. по координации деятельности органов и учреждений системы п</w:t>
      </w:r>
      <w:r>
        <w:t>рофилактики безнадзорности и правонарушений.</w:t>
      </w:r>
    </w:p>
    <w:p w:rsidR="007457D5" w:rsidRDefault="00BF750D">
      <w:pPr>
        <w:pStyle w:val="50"/>
        <w:shd w:val="clear" w:color="auto" w:fill="auto"/>
        <w:spacing w:before="0" w:after="0" w:line="274" w:lineRule="exact"/>
        <w:ind w:firstLine="760"/>
        <w:jc w:val="both"/>
      </w:pPr>
      <w:r>
        <w:rPr>
          <w:rStyle w:val="51"/>
          <w:b/>
          <w:bCs/>
        </w:rPr>
        <w:t>Основные</w:t>
      </w:r>
      <w:r w:rsidR="006178C7">
        <w:rPr>
          <w:rStyle w:val="51"/>
          <w:b/>
          <w:bCs/>
        </w:rPr>
        <w:t xml:space="preserve"> задачи работы комиссии на 2023 </w:t>
      </w:r>
      <w:r>
        <w:rPr>
          <w:rStyle w:val="51"/>
          <w:b/>
          <w:bCs/>
        </w:rPr>
        <w:t>год:</w:t>
      </w:r>
    </w:p>
    <w:p w:rsidR="007457D5" w:rsidRDefault="00BF750D">
      <w:pPr>
        <w:pStyle w:val="20"/>
        <w:numPr>
          <w:ilvl w:val="0"/>
          <w:numId w:val="1"/>
        </w:numPr>
        <w:shd w:val="clear" w:color="auto" w:fill="auto"/>
        <w:tabs>
          <w:tab w:val="left" w:pos="1068"/>
        </w:tabs>
        <w:spacing w:before="0"/>
        <w:ind w:firstLine="760"/>
        <w:jc w:val="both"/>
      </w:pPr>
      <w:r>
        <w:t xml:space="preserve"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</w:t>
      </w:r>
      <w:r>
        <w:t>этому;</w:t>
      </w:r>
    </w:p>
    <w:p w:rsidR="007457D5" w:rsidRDefault="00BF750D">
      <w:pPr>
        <w:pStyle w:val="20"/>
        <w:numPr>
          <w:ilvl w:val="0"/>
          <w:numId w:val="1"/>
        </w:numPr>
        <w:shd w:val="clear" w:color="auto" w:fill="auto"/>
        <w:tabs>
          <w:tab w:val="left" w:pos="1103"/>
        </w:tabs>
        <w:spacing w:before="0"/>
        <w:ind w:firstLine="760"/>
        <w:jc w:val="both"/>
      </w:pPr>
      <w:r>
        <w:t>осуществление мер по защите и восстановлению прав и законных интересов несовершеннолетних;</w:t>
      </w:r>
    </w:p>
    <w:p w:rsidR="007457D5" w:rsidRDefault="00BF750D">
      <w:pPr>
        <w:pStyle w:val="20"/>
        <w:numPr>
          <w:ilvl w:val="0"/>
          <w:numId w:val="1"/>
        </w:numPr>
        <w:shd w:val="clear" w:color="auto" w:fill="auto"/>
        <w:tabs>
          <w:tab w:val="left" w:pos="1068"/>
        </w:tabs>
        <w:spacing w:before="0"/>
        <w:ind w:firstLine="760"/>
        <w:jc w:val="both"/>
      </w:pPr>
      <w:r>
        <w:t>осуществление мер, предусмотренных законодательством Российской Федерации и законодательством Чувашской Республики по координации вопросов, связанных с соблюд</w:t>
      </w:r>
      <w:r>
        <w:t>ением условий воспитания, обучения, содержания несовершеннолетних, а также с обращением с несовершеннолетними в учреждениях системы профилактики безнадзорности и правонарушений несовершеннолетних;</w:t>
      </w:r>
    </w:p>
    <w:p w:rsidR="007457D5" w:rsidRDefault="00BF750D">
      <w:pPr>
        <w:pStyle w:val="20"/>
        <w:numPr>
          <w:ilvl w:val="0"/>
          <w:numId w:val="1"/>
        </w:numPr>
        <w:shd w:val="clear" w:color="auto" w:fill="auto"/>
        <w:tabs>
          <w:tab w:val="left" w:pos="1063"/>
        </w:tabs>
        <w:spacing w:before="0"/>
        <w:ind w:firstLine="760"/>
        <w:jc w:val="both"/>
      </w:pPr>
      <w:r>
        <w:t>осуществление мер, предусмотренных законодательством Россий</w:t>
      </w:r>
      <w:r>
        <w:t>ской Федерации и законодательством Чувашской Республики по координации деятельности органов и учреждений системы профилактики безнадзорности и правонарушений несовершеннолетних на территории города Шумерля;</w:t>
      </w:r>
    </w:p>
    <w:p w:rsidR="007457D5" w:rsidRDefault="00BF750D">
      <w:pPr>
        <w:pStyle w:val="20"/>
        <w:numPr>
          <w:ilvl w:val="0"/>
          <w:numId w:val="1"/>
        </w:numPr>
        <w:shd w:val="clear" w:color="auto" w:fill="auto"/>
        <w:tabs>
          <w:tab w:val="left" w:pos="1068"/>
        </w:tabs>
        <w:spacing w:before="0"/>
        <w:ind w:firstLine="760"/>
        <w:jc w:val="both"/>
      </w:pPr>
      <w:r>
        <w:t>взаимодействие с общественными объединениями, рел</w:t>
      </w:r>
      <w:r>
        <w:t>игиозными организациями и гражданами по вопросам предупреждения безнадзорности, беспризорности, правонарушений и антиобщественных действий несовершеннолетних.</w:t>
      </w:r>
    </w:p>
    <w:p w:rsidR="007457D5" w:rsidRDefault="00BF750D">
      <w:pPr>
        <w:pStyle w:val="20"/>
        <w:numPr>
          <w:ilvl w:val="0"/>
          <w:numId w:val="1"/>
        </w:numPr>
        <w:shd w:val="clear" w:color="auto" w:fill="auto"/>
        <w:tabs>
          <w:tab w:val="left" w:pos="1068"/>
        </w:tabs>
        <w:spacing w:before="0"/>
        <w:ind w:firstLine="760"/>
        <w:jc w:val="both"/>
      </w:pPr>
      <w:proofErr w:type="gramStart"/>
      <w:r>
        <w:t>контроль за</w:t>
      </w:r>
      <w:proofErr w:type="gramEnd"/>
      <w:r>
        <w:t xml:space="preserve"> соблюдением законодательства Российской Федерации и законодательства субъектов Россий</w:t>
      </w:r>
      <w:r>
        <w:t>ской Федерации в области образования несовершеннолетних.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7075"/>
        <w:gridCol w:w="2424"/>
        <w:gridCol w:w="5246"/>
      </w:tblGrid>
      <w:tr w:rsidR="007457D5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36" w:wrap="notBeside" w:vAnchor="text" w:hAnchor="text" w:xAlign="center" w:y="1"/>
              <w:shd w:val="clear" w:color="auto" w:fill="auto"/>
              <w:spacing w:before="0" w:after="60" w:line="220" w:lineRule="exact"/>
              <w:ind w:left="180"/>
            </w:pPr>
            <w:r>
              <w:rPr>
                <w:rStyle w:val="211pt"/>
              </w:rPr>
              <w:lastRenderedPageBreak/>
              <w:t>№</w:t>
            </w:r>
          </w:p>
          <w:p w:rsidR="007457D5" w:rsidRDefault="00BF750D">
            <w:pPr>
              <w:pStyle w:val="20"/>
              <w:framePr w:w="15336" w:wrap="notBeside" w:vAnchor="text" w:hAnchor="text" w:xAlign="center" w:y="1"/>
              <w:shd w:val="clear" w:color="auto" w:fill="auto"/>
              <w:spacing w:before="60" w:line="230" w:lineRule="exact"/>
              <w:ind w:left="180"/>
            </w:pPr>
            <w:proofErr w:type="spellStart"/>
            <w:proofErr w:type="gramStart"/>
            <w:r>
              <w:rPr>
                <w:rStyle w:val="2115pt1"/>
              </w:rPr>
              <w:t>п</w:t>
            </w:r>
            <w:proofErr w:type="spellEnd"/>
            <w:proofErr w:type="gramEnd"/>
            <w:r>
              <w:rPr>
                <w:rStyle w:val="2115pt1"/>
              </w:rPr>
              <w:t>/</w:t>
            </w:r>
            <w:proofErr w:type="spellStart"/>
            <w:r>
              <w:rPr>
                <w:rStyle w:val="2115pt1"/>
              </w:rPr>
              <w:t>п</w:t>
            </w:r>
            <w:proofErr w:type="spellEnd"/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3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1"/>
              </w:rPr>
              <w:t>Мероприятия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3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1"/>
              </w:rPr>
              <w:t>Срок исполнения</w:t>
            </w:r>
          </w:p>
        </w:tc>
        <w:tc>
          <w:tcPr>
            <w:tcW w:w="52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3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1"/>
              </w:rPr>
              <w:t>Исполнители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153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36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5pt1"/>
              </w:rPr>
              <w:t xml:space="preserve">I. Мероприятия по повышению эффективности деятельности органов и учреждений системы профилактики безнадзорности и правонарушений несовершеннолетних, </w:t>
            </w:r>
            <w:r>
              <w:rPr>
                <w:rStyle w:val="2115pt1"/>
              </w:rPr>
              <w:t>обеспечению взаимодействия органов и учреждений, занимающихся проблемами семьи и детства в вопросах профилактики безнадзорности, беспризорности, правонарушений, суицидов несовершеннолетних, защиты их прав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254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36" w:wrap="notBeside" w:vAnchor="text" w:hAnchor="text" w:xAlign="center" w:y="1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</w:rPr>
              <w:t>1.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36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proofErr w:type="gramStart"/>
            <w:r>
              <w:rPr>
                <w:rStyle w:val="211pt"/>
              </w:rPr>
              <w:t>В целях оперативного реагирования на негативные</w:t>
            </w:r>
            <w:r>
              <w:rPr>
                <w:rStyle w:val="211pt"/>
              </w:rPr>
              <w:t xml:space="preserve"> процессы в подростковой среде, выработки межведомственных мер социальной профилактики и организации индивидуальной профилактической работы с несовершеннолетними, Организации незамедлительного информирования Комиссии по делам несовершеннолетних и защите их</w:t>
            </w:r>
            <w:r>
              <w:rPr>
                <w:rStyle w:val="211pt"/>
              </w:rPr>
              <w:t xml:space="preserve"> прав о выявленных преступлениях против семьи и несовершеннолетних, суицидах, а также происшествиях, связанных с причинением вреда жизни и здоровью детей и подростков</w:t>
            </w:r>
            <w:proofErr w:type="gram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3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36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1pt"/>
              </w:rPr>
              <w:t xml:space="preserve">МО МВД России «Шумерлинский», орган опеки и попечительства администрации </w:t>
            </w:r>
            <w:r>
              <w:rPr>
                <w:rStyle w:val="211pt"/>
              </w:rPr>
              <w:t xml:space="preserve">города Шумерля, БУ «Шумерлинский городской комплексный центр социального обслуживания населения», отдел образования, молодежной и социальной политики администрации города Шумерля, образовательные организации, БУ «Республиканский наркологический диспансер» </w:t>
            </w:r>
            <w:r>
              <w:rPr>
                <w:rStyle w:val="211pt"/>
              </w:rPr>
              <w:t>структурное подразделение по городу Шумерля, БУ «Шумерлинский межтерриториальный медицинский центр»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28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36" w:wrap="notBeside" w:vAnchor="text" w:hAnchor="text" w:xAlign="center" w:y="1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</w:rPr>
              <w:t>2.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36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proofErr w:type="gramStart"/>
            <w:r>
              <w:rPr>
                <w:rStyle w:val="211pt"/>
              </w:rPr>
              <w:t>Организация ежедневного оперативного информирования Комиссии по делам несовершеннолетних и защите их прав о выявленных преступлениях против семьи и несо</w:t>
            </w:r>
            <w:r>
              <w:rPr>
                <w:rStyle w:val="211pt"/>
              </w:rPr>
              <w:t>вершеннолетних, а также преступлениях и общественно опасных деяниях, совершенных несовершеннолетними, суицидах, передозировке наркотиков, происшествиях, связанных с причинением вреда жизни и здоровью детей и подростков, о несовершеннолетних, доставленных в</w:t>
            </w:r>
            <w:r>
              <w:rPr>
                <w:rStyle w:val="211pt"/>
              </w:rPr>
              <w:t xml:space="preserve"> органы внутренних дел за безнадзорность, совершение административных правонарушений, преступлений и общественно опасных деяний;</w:t>
            </w:r>
            <w:proofErr w:type="gramEnd"/>
            <w:r>
              <w:rPr>
                <w:rStyle w:val="211pt"/>
              </w:rPr>
              <w:t xml:space="preserve"> самовольных </w:t>
            </w:r>
            <w:proofErr w:type="gramStart"/>
            <w:r>
              <w:rPr>
                <w:rStyle w:val="211pt"/>
              </w:rPr>
              <w:t>уходах</w:t>
            </w:r>
            <w:proofErr w:type="gramEnd"/>
            <w:r>
              <w:rPr>
                <w:rStyle w:val="211pt"/>
              </w:rPr>
              <w:t xml:space="preserve"> несовершеннолетних из семей и учреждений, их безвестном отсутствии, преступлениях против несовершеннолетних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3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36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1pt"/>
              </w:rPr>
              <w:t>МО МВД России «Шумерлинский»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229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36" w:wrap="notBeside" w:vAnchor="text" w:hAnchor="text" w:xAlign="center" w:y="1"/>
              <w:shd w:val="clear" w:color="auto" w:fill="auto"/>
              <w:spacing w:before="0" w:line="220" w:lineRule="exact"/>
              <w:ind w:left="240"/>
            </w:pPr>
            <w:r>
              <w:rPr>
                <w:rStyle w:val="211pt"/>
              </w:rPr>
              <w:t>3.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36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proofErr w:type="gramStart"/>
            <w:r>
              <w:rPr>
                <w:rStyle w:val="211pt"/>
              </w:rPr>
              <w:t>Представление в Комиссию по делам несовершеннолетних и защите их прав информационно - аналитических материалов, характеризующих состояние, структуру и динамику подростковой преступности с анализом ее причин и</w:t>
            </w:r>
            <w:r>
              <w:rPr>
                <w:rStyle w:val="211pt"/>
              </w:rPr>
              <w:t xml:space="preserve"> условий, предложениями по совершенствованию организации межведомственного взаимодействия органов и учреждений системы профилактики безнадзорности и правонарушений несовершеннолетних в предупреждении подростковой преступности, повышению ответственности дол</w:t>
            </w:r>
            <w:r>
              <w:rPr>
                <w:rStyle w:val="211pt"/>
              </w:rPr>
              <w:t>жностных лиц органов и учреждений системы профилактики безнадзорности и правонарушений</w:t>
            </w:r>
            <w:proofErr w:type="gram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3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ежеквартально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36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1pt"/>
              </w:rPr>
              <w:t>ПДН МО МВД России «Шумерлинский», орган опеки и попечительства администрации города Шумерля, БУ «Шумерлинский городской комплексный центр социального обслу</w:t>
            </w:r>
            <w:r>
              <w:rPr>
                <w:rStyle w:val="211pt"/>
              </w:rPr>
              <w:t xml:space="preserve">живания населения», отдел образования, молодежной и социальной политики администрации города Шумерля, образовательные организации, БУ «Республиканский наркологический диспансер» структурное подразделение по городу Шумерля, БУ «Шумерлинский </w:t>
            </w:r>
            <w:proofErr w:type="spellStart"/>
            <w:r>
              <w:rPr>
                <w:rStyle w:val="211pt"/>
              </w:rPr>
              <w:t>межгерриториальн</w:t>
            </w:r>
            <w:r>
              <w:rPr>
                <w:rStyle w:val="211pt"/>
              </w:rPr>
              <w:t>ый</w:t>
            </w:r>
            <w:proofErr w:type="spellEnd"/>
          </w:p>
        </w:tc>
      </w:tr>
    </w:tbl>
    <w:p w:rsidR="007457D5" w:rsidRDefault="007457D5">
      <w:pPr>
        <w:framePr w:w="15336" w:wrap="notBeside" w:vAnchor="text" w:hAnchor="text" w:xAlign="center" w:y="1"/>
        <w:rPr>
          <w:sz w:val="2"/>
          <w:szCs w:val="2"/>
        </w:rPr>
      </w:pPr>
    </w:p>
    <w:p w:rsidR="007457D5" w:rsidRDefault="007457D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7075"/>
        <w:gridCol w:w="2424"/>
        <w:gridCol w:w="5242"/>
      </w:tblGrid>
      <w:tr w:rsidR="007457D5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7457D5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26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1pt"/>
              </w:rPr>
              <w:t>несовершеннолетних по устранению причин и условий, способствующих совершению подростками противоправных деяний.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7457D5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26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1pt"/>
              </w:rPr>
              <w:t>медицинский центр»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178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26" w:wrap="notBeside" w:vAnchor="text" w:hAnchor="text" w:xAlign="center" w:y="1"/>
              <w:shd w:val="clear" w:color="auto" w:fill="auto"/>
              <w:spacing w:before="0" w:line="220" w:lineRule="exact"/>
              <w:ind w:left="220"/>
            </w:pPr>
            <w:r>
              <w:rPr>
                <w:rStyle w:val="211pt"/>
              </w:rPr>
              <w:t>4.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26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>Оперативное реагирование на обращения родителей, руководителей учреждений для детей-сирот и детей, оставшихся без</w:t>
            </w:r>
            <w:r>
              <w:rPr>
                <w:rStyle w:val="211pt"/>
              </w:rPr>
              <w:t xml:space="preserve"> попечения родителей, о фактах жестокого обращения с детьми, самовольных уходах детей.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2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26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>ПДН МО МВД России «Шумерлинский», орган опеки и попечительства администрации города Шумерля, БОУ «</w:t>
            </w:r>
            <w:proofErr w:type="spellStart"/>
            <w:r>
              <w:rPr>
                <w:rStyle w:val="211pt"/>
              </w:rPr>
              <w:t>Шумерлинская</w:t>
            </w:r>
            <w:proofErr w:type="spellEnd"/>
            <w:r>
              <w:rPr>
                <w:rStyle w:val="211pt"/>
              </w:rPr>
              <w:t xml:space="preserve"> общеобразовательная школа- интернат для обу</w:t>
            </w:r>
            <w:r>
              <w:rPr>
                <w:rStyle w:val="211pt"/>
              </w:rPr>
              <w:t>чающихся с ограниченными возможностями здоровья», БУ ЧР «Центр для детей сирот и детей, оставшихся без попечения родителей»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204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26" w:wrap="notBeside" w:vAnchor="text" w:hAnchor="text" w:xAlign="center" w:y="1"/>
              <w:shd w:val="clear" w:color="auto" w:fill="auto"/>
              <w:spacing w:before="0" w:line="220" w:lineRule="exact"/>
              <w:ind w:left="220"/>
            </w:pPr>
            <w:r>
              <w:rPr>
                <w:rStyle w:val="211pt"/>
              </w:rPr>
              <w:t>5.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26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 xml:space="preserve">Своевременное предоставление персонифицированных сведений о несовершеннолетних, в отношении которых вынесены постановления о </w:t>
            </w:r>
            <w:r>
              <w:rPr>
                <w:rStyle w:val="211pt"/>
              </w:rPr>
              <w:t xml:space="preserve">признании их в качестве потерпевших с целью организации преемственности в индивидуальной профилактической работе с несовершеннолетними, ставшими жертвами преступлений, оперативного оказания им социально - реабилитационной, психологической помощи, изучения </w:t>
            </w:r>
            <w:r>
              <w:rPr>
                <w:rStyle w:val="211pt"/>
              </w:rPr>
              <w:t>причин и условий совершения преступлений.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2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26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1pt"/>
              </w:rPr>
              <w:t>Шумерлинский межрайонный следственный отдел СУ СК России по Чувашской Республике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26" w:wrap="notBeside" w:vAnchor="text" w:hAnchor="text" w:xAlign="center" w:y="1"/>
              <w:shd w:val="clear" w:color="auto" w:fill="auto"/>
              <w:spacing w:before="0" w:line="220" w:lineRule="exact"/>
              <w:ind w:left="220"/>
            </w:pPr>
            <w:r>
              <w:rPr>
                <w:rStyle w:val="211pt"/>
              </w:rPr>
              <w:t>6.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26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 xml:space="preserve">Проведение совместных мероприятий по выявлению и изъятию с железнодорожных вокзалов, станций безнадзорных </w:t>
            </w:r>
            <w:r>
              <w:rPr>
                <w:rStyle w:val="211pt"/>
              </w:rPr>
              <w:t>подростков и несовершеннолетних правонарушителей, устройству их в специализированные детские учреждения.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2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ежеквартально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26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1pt"/>
              </w:rPr>
              <w:t xml:space="preserve">Чувашский линейный отдел МВД России на транспорте </w:t>
            </w:r>
            <w:proofErr w:type="spellStart"/>
            <w:r>
              <w:rPr>
                <w:rStyle w:val="211pt"/>
              </w:rPr>
              <w:t>ЛоП</w:t>
            </w:r>
            <w:proofErr w:type="spellEnd"/>
            <w:r>
              <w:rPr>
                <w:rStyle w:val="211pt"/>
              </w:rPr>
              <w:t xml:space="preserve"> на станции Канаш, субъекты системы профилактики безнадзорности несовершеннолетних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179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26" w:wrap="notBeside" w:vAnchor="text" w:hAnchor="text" w:xAlign="center" w:y="1"/>
              <w:shd w:val="clear" w:color="auto" w:fill="auto"/>
              <w:spacing w:before="0" w:line="220" w:lineRule="exact"/>
              <w:ind w:left="220"/>
            </w:pPr>
            <w:r>
              <w:rPr>
                <w:rStyle w:val="211pt"/>
              </w:rPr>
              <w:t>7.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26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>Подготовка и проведение межведомственных профилактических ночных рейдов по предприятиям общественного питания в целях выявления несовершеннолетних, находящихся в социально опасном положении, предупреждения безнадзорности, правонарушений несовершеннолетн</w:t>
            </w:r>
            <w:r>
              <w:rPr>
                <w:rStyle w:val="211pt"/>
              </w:rPr>
              <w:t>их и преступлений против семьи и несовершеннолетних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2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ежеквартально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26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>Комиссия по делам несовершеннолетних и защите их прав при администрации города Шумерля, ПДН МО МВД России «Шумерлинский», БУ «Шумерлинский городской комплексный центр социального обслуживани</w:t>
            </w:r>
            <w:r>
              <w:rPr>
                <w:rStyle w:val="211pt"/>
              </w:rPr>
              <w:t>я населения», отдел образования, молодежной и социальной политики администрации города Шумерля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205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26" w:wrap="notBeside" w:vAnchor="text" w:hAnchor="text" w:xAlign="center" w:y="1"/>
              <w:shd w:val="clear" w:color="auto" w:fill="auto"/>
              <w:spacing w:before="0" w:line="220" w:lineRule="exact"/>
              <w:ind w:left="220"/>
            </w:pPr>
            <w:r>
              <w:rPr>
                <w:rStyle w:val="211pt"/>
              </w:rPr>
              <w:t>8.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26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1pt"/>
              </w:rPr>
              <w:t xml:space="preserve">Проведение межведомственной комплексной операции «Подросток» направленной на выявление и оказание всесторонней помощи социально </w:t>
            </w:r>
            <w:proofErr w:type="spellStart"/>
            <w:r>
              <w:rPr>
                <w:rStyle w:val="211pt"/>
              </w:rPr>
              <w:t>дезадаптированным</w:t>
            </w:r>
            <w:proofErr w:type="spellEnd"/>
            <w:r>
              <w:rPr>
                <w:rStyle w:val="211pt"/>
              </w:rPr>
              <w:t xml:space="preserve"> детям, </w:t>
            </w:r>
            <w:r>
              <w:rPr>
                <w:rStyle w:val="211pt"/>
              </w:rPr>
              <w:t>организацию их летнего отдыха, трудоустройства и анализ итогов ее проведения, в целях предупреждения противоправных действий со стороны подростков и в отношении них в летний период, выявления лиц, вовлекающих несовершеннолетних в преступную и иную антиобще</w:t>
            </w:r>
            <w:r>
              <w:rPr>
                <w:rStyle w:val="211pt"/>
              </w:rPr>
              <w:t>ственную деятельность,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2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май-сентябрь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26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1pt"/>
              </w:rPr>
              <w:t xml:space="preserve">Комиссия по делам несовершеннолетних и защите их прав при администрации города Шумерля, ПДН МО МВД России «Шумерлинский», БУ «Шумерлинский городской комплексный центр социального обслуживания населения», отдел </w:t>
            </w:r>
            <w:r>
              <w:rPr>
                <w:rStyle w:val="211pt"/>
              </w:rPr>
              <w:t>образования, молодежной и социальной политики администрации города Шумерля</w:t>
            </w:r>
          </w:p>
        </w:tc>
      </w:tr>
    </w:tbl>
    <w:p w:rsidR="007457D5" w:rsidRDefault="007457D5">
      <w:pPr>
        <w:framePr w:w="15326" w:wrap="notBeside" w:vAnchor="text" w:hAnchor="text" w:xAlign="center" w:y="1"/>
        <w:rPr>
          <w:sz w:val="2"/>
          <w:szCs w:val="2"/>
        </w:rPr>
      </w:pPr>
    </w:p>
    <w:p w:rsidR="007457D5" w:rsidRDefault="007457D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5"/>
        <w:gridCol w:w="7075"/>
        <w:gridCol w:w="2419"/>
        <w:gridCol w:w="5246"/>
      </w:tblGrid>
      <w:tr w:rsidR="007457D5">
        <w:tblPrEx>
          <w:tblCellMar>
            <w:top w:w="0" w:type="dxa"/>
            <w:bottom w:w="0" w:type="dxa"/>
          </w:tblCellMar>
        </w:tblPrEx>
        <w:trPr>
          <w:trHeight w:hRule="exact" w:val="179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36" w:wrap="notBeside" w:vAnchor="text" w:hAnchor="text" w:xAlign="center" w:y="1"/>
              <w:shd w:val="clear" w:color="auto" w:fill="auto"/>
              <w:spacing w:before="0" w:line="220" w:lineRule="exact"/>
              <w:ind w:left="200"/>
            </w:pPr>
            <w:r>
              <w:rPr>
                <w:rStyle w:val="211pt"/>
              </w:rPr>
              <w:lastRenderedPageBreak/>
              <w:t>9.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36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1pt"/>
              </w:rPr>
              <w:t xml:space="preserve">Организация ежемесячных межведомственных профилактических рейдов «Дети и семья», «Безнадзорные дети» и др. с участием </w:t>
            </w:r>
            <w:proofErr w:type="gramStart"/>
            <w:r>
              <w:rPr>
                <w:rStyle w:val="211pt"/>
              </w:rPr>
              <w:t xml:space="preserve">представителей всех субъектов системы профилактики </w:t>
            </w:r>
            <w:r>
              <w:rPr>
                <w:rStyle w:val="211pt"/>
              </w:rPr>
              <w:t>безнадзорности</w:t>
            </w:r>
            <w:proofErr w:type="gramEnd"/>
            <w:r>
              <w:rPr>
                <w:rStyle w:val="211pt"/>
              </w:rPr>
              <w:t xml:space="preserve"> и правонарушений несовершеннолетних.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3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ежемесячно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36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1pt"/>
              </w:rPr>
              <w:t>Комиссия по делам несовершеннолетних и защите их прав при администрации города Шумерля, ПДН МО МВД России «Шумерлинский», БУ «Шумерлинский городской комплексный центр социального обслуживания н</w:t>
            </w:r>
            <w:r>
              <w:rPr>
                <w:rStyle w:val="211pt"/>
              </w:rPr>
              <w:t>аселения», отдел образования, молодежной и социальной политики администрации города Шумерля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661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36" w:wrap="notBeside" w:vAnchor="text" w:hAnchor="text" w:xAlign="center" w:y="1"/>
              <w:shd w:val="clear" w:color="auto" w:fill="auto"/>
              <w:spacing w:before="0" w:line="220" w:lineRule="exact"/>
              <w:ind w:left="200"/>
            </w:pPr>
            <w:r>
              <w:rPr>
                <w:rStyle w:val="211pt"/>
              </w:rPr>
              <w:t>10.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36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1pt"/>
              </w:rPr>
              <w:t xml:space="preserve">Изучение исполнения субъектами системы профилактики требований федерального и республиканского законодательства, анализ состояния и мер по профилактике </w:t>
            </w:r>
            <w:r>
              <w:rPr>
                <w:rStyle w:val="211pt"/>
              </w:rPr>
              <w:t>безнадзорности и правонарушений несовершеннолетних по вопросам:</w:t>
            </w:r>
          </w:p>
          <w:p w:rsidR="007457D5" w:rsidRDefault="00BF750D">
            <w:pPr>
              <w:pStyle w:val="20"/>
              <w:framePr w:w="1533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02"/>
              </w:tabs>
              <w:spacing w:before="0" w:line="250" w:lineRule="exact"/>
              <w:jc w:val="both"/>
            </w:pPr>
            <w:r>
              <w:rPr>
                <w:rStyle w:val="211pt"/>
              </w:rPr>
              <w:t>исполнения Закона ФЗ-120-99 «Об основах системы профилактики безнадзорности и правонарушениям несовершеннолетних»;</w:t>
            </w:r>
          </w:p>
          <w:p w:rsidR="007457D5" w:rsidRDefault="00BF750D">
            <w:pPr>
              <w:pStyle w:val="20"/>
              <w:framePr w:w="1533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78"/>
              </w:tabs>
              <w:spacing w:before="0" w:line="250" w:lineRule="exact"/>
              <w:jc w:val="both"/>
            </w:pPr>
            <w:r>
              <w:rPr>
                <w:rStyle w:val="211pt"/>
              </w:rPr>
              <w:t xml:space="preserve">исполнения комплексных мероприятий, направленных на обеспечение </w:t>
            </w:r>
            <w:r>
              <w:rPr>
                <w:rStyle w:val="211pt"/>
              </w:rPr>
              <w:t>взаимодействия и оказания практической помощи КДН и ЗП общеобразовательным учреждениям города Шумерля (в соответствии с планом тематических проверок состояния работы по профилактике безнадзорности и правонарушениям несовершеннолетних);</w:t>
            </w:r>
          </w:p>
          <w:p w:rsidR="007457D5" w:rsidRDefault="00BF750D">
            <w:pPr>
              <w:pStyle w:val="20"/>
              <w:framePr w:w="1533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78"/>
              </w:tabs>
              <w:spacing w:before="0" w:line="250" w:lineRule="exact"/>
              <w:jc w:val="both"/>
            </w:pPr>
            <w:r>
              <w:rPr>
                <w:rStyle w:val="211pt"/>
              </w:rPr>
              <w:t>исполнения постановл</w:t>
            </w:r>
            <w:r>
              <w:rPr>
                <w:rStyle w:val="211pt"/>
              </w:rPr>
              <w:t>ений Комиссии по делам несовершеннолетних и защите их прав;</w:t>
            </w:r>
          </w:p>
          <w:p w:rsidR="007457D5" w:rsidRDefault="00BF750D">
            <w:pPr>
              <w:pStyle w:val="20"/>
              <w:framePr w:w="1533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73"/>
              </w:tabs>
              <w:spacing w:before="0" w:line="250" w:lineRule="exact"/>
              <w:jc w:val="both"/>
            </w:pPr>
            <w:r>
              <w:rPr>
                <w:rStyle w:val="211pt"/>
              </w:rPr>
              <w:t>защиты прав и законных интересов несовершеннолетних, в том числе детей-сирот и детей, оставшихся без попечения родителей, детей- инвалидов;</w:t>
            </w:r>
          </w:p>
          <w:p w:rsidR="007457D5" w:rsidRDefault="00BF750D">
            <w:pPr>
              <w:pStyle w:val="20"/>
              <w:framePr w:w="1533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10"/>
              </w:tabs>
              <w:spacing w:before="0" w:line="250" w:lineRule="exact"/>
              <w:jc w:val="both"/>
            </w:pPr>
            <w:r>
              <w:rPr>
                <w:rStyle w:val="211pt"/>
              </w:rPr>
              <w:t>состояния и мер по профилактике повторных преступлений;</w:t>
            </w:r>
          </w:p>
          <w:p w:rsidR="007457D5" w:rsidRDefault="00BF750D">
            <w:pPr>
              <w:pStyle w:val="20"/>
              <w:framePr w:w="1533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35"/>
              </w:tabs>
              <w:spacing w:before="0" w:line="250" w:lineRule="exact"/>
              <w:jc w:val="both"/>
            </w:pPr>
            <w:r>
              <w:rPr>
                <w:rStyle w:val="211pt"/>
              </w:rPr>
              <w:t>состояния и мер по организации розыска детей и подростков, самовольно уходящих из семьи, детских домов, интернатов, приютов и реабилитационных центров, мер по установлению и устранению причин, этому способствующих;</w:t>
            </w:r>
          </w:p>
          <w:p w:rsidR="007457D5" w:rsidRDefault="00BF750D">
            <w:pPr>
              <w:pStyle w:val="20"/>
              <w:framePr w:w="15336" w:wrap="notBeside" w:vAnchor="text" w:hAnchor="text" w:xAlign="center" w:y="1"/>
              <w:shd w:val="clear" w:color="auto" w:fill="auto"/>
              <w:spacing w:before="0" w:line="250" w:lineRule="exact"/>
              <w:ind w:firstLine="480"/>
            </w:pPr>
            <w:r>
              <w:rPr>
                <w:rStyle w:val="211pt"/>
              </w:rPr>
              <w:t>деятельности уполномоченных по защите пра</w:t>
            </w:r>
            <w:r>
              <w:rPr>
                <w:rStyle w:val="211pt"/>
              </w:rPr>
              <w:t>в участников образовательного процесса в образовательных учреждениях;</w:t>
            </w:r>
          </w:p>
          <w:p w:rsidR="007457D5" w:rsidRDefault="00BF750D">
            <w:pPr>
              <w:pStyle w:val="20"/>
              <w:framePr w:w="1533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20"/>
              </w:tabs>
              <w:spacing w:before="0" w:line="250" w:lineRule="exact"/>
              <w:jc w:val="both"/>
            </w:pPr>
            <w:r>
              <w:rPr>
                <w:rStyle w:val="211pt"/>
              </w:rPr>
              <w:t>практике рассмотрения обращений граждан.</w:t>
            </w:r>
          </w:p>
          <w:p w:rsidR="007457D5" w:rsidRDefault="00BF750D">
            <w:pPr>
              <w:pStyle w:val="20"/>
              <w:framePr w:w="15336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1pt"/>
              </w:rPr>
              <w:t>Рассматривать итоги изучения на заседаниях Комиссии по делам несовершеннолетних и защите их прав.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3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36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 xml:space="preserve">Комиссия по делам </w:t>
            </w:r>
            <w:r>
              <w:rPr>
                <w:rStyle w:val="211pt"/>
              </w:rPr>
              <w:t>несовершеннолетних и защите их прав при администрации города Шумерля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7D5" w:rsidRDefault="00BF750D">
            <w:pPr>
              <w:pStyle w:val="20"/>
              <w:framePr w:w="15336" w:wrap="notBeside" w:vAnchor="text" w:hAnchor="text" w:xAlign="center" w:y="1"/>
              <w:shd w:val="clear" w:color="auto" w:fill="auto"/>
              <w:spacing w:before="0" w:line="220" w:lineRule="exact"/>
              <w:ind w:left="200"/>
            </w:pPr>
            <w:r>
              <w:rPr>
                <w:rStyle w:val="211pt"/>
              </w:rPr>
              <w:t>11.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36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>Ведение баз данных о несовершеннолетних и семьях, в отношении которых проводится индивидуальная профилактическая работа.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3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36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 xml:space="preserve">Комиссия по делам несовершеннолетних и защите </w:t>
            </w:r>
            <w:r>
              <w:rPr>
                <w:rStyle w:val="211pt"/>
              </w:rPr>
              <w:t>их прав при администрации города Шумерля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36" w:wrap="notBeside" w:vAnchor="text" w:hAnchor="text" w:xAlign="center" w:y="1"/>
              <w:shd w:val="clear" w:color="auto" w:fill="auto"/>
              <w:spacing w:before="0" w:line="220" w:lineRule="exact"/>
              <w:ind w:left="200"/>
            </w:pPr>
            <w:r>
              <w:rPr>
                <w:rStyle w:val="211pt"/>
              </w:rPr>
              <w:t>12.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36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1pt"/>
              </w:rPr>
              <w:t>Организация обучающих занятий для социальных педагогов 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3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 раз в полугодие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36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1pt"/>
              </w:rPr>
              <w:t>Комиссия по делам несовершеннолетних и защите их</w:t>
            </w:r>
          </w:p>
        </w:tc>
      </w:tr>
    </w:tbl>
    <w:p w:rsidR="007457D5" w:rsidRDefault="007457D5">
      <w:pPr>
        <w:framePr w:w="15336" w:wrap="notBeside" w:vAnchor="text" w:hAnchor="text" w:xAlign="center" w:y="1"/>
        <w:rPr>
          <w:sz w:val="2"/>
          <w:szCs w:val="2"/>
        </w:rPr>
      </w:pPr>
    </w:p>
    <w:p w:rsidR="007457D5" w:rsidRDefault="007457D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5"/>
        <w:gridCol w:w="7080"/>
        <w:gridCol w:w="2424"/>
        <w:gridCol w:w="5242"/>
      </w:tblGrid>
      <w:tr w:rsidR="007457D5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7457D5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 xml:space="preserve">общественных воспитателей по работе с семьями и подростками, находящимися в </w:t>
            </w:r>
            <w:r>
              <w:rPr>
                <w:rStyle w:val="211pt"/>
              </w:rPr>
              <w:t>социально-опасном положении и состоящими на профилактическом учете.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7457D5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1pt"/>
              </w:rPr>
              <w:t>прав при администрации города Шумерля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25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20" w:lineRule="exact"/>
              <w:ind w:left="180"/>
            </w:pPr>
            <w:r>
              <w:rPr>
                <w:rStyle w:val="211pt"/>
              </w:rPr>
              <w:t>13.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 xml:space="preserve">Проведение в ходе заседаний (рабочих групп) анализа эффективности межведомственной индивидуальной профилактической работы с семьями, </w:t>
            </w:r>
            <w:r>
              <w:rPr>
                <w:rStyle w:val="211pt"/>
              </w:rPr>
              <w:t>находящимися в социально опасном положении, разработка конкретных мер корректировки в зависимости от результата. Обновление информации в межведомственных банках данных.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proofErr w:type="gramStart"/>
            <w:r>
              <w:rPr>
                <w:rStyle w:val="211pt"/>
              </w:rPr>
              <w:t>в</w:t>
            </w:r>
            <w:proofErr w:type="gramEnd"/>
            <w:r>
              <w:rPr>
                <w:rStyle w:val="211pt"/>
              </w:rPr>
              <w:t xml:space="preserve"> течение года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 xml:space="preserve">Комиссия по делам несовершеннолетних и защите их прав при администрации </w:t>
            </w:r>
            <w:r>
              <w:rPr>
                <w:rStyle w:val="211pt"/>
              </w:rPr>
              <w:t>города Шумерля, ПДН МО МВД России «Шумерлинский», орган опеки и попечительства администрации города Шумерля, БУ «Шумерлинский городской комплексный центр социального обслуживания населения», отдел образования администрации города Шумерля, БУ «Республиканск</w:t>
            </w:r>
            <w:r>
              <w:rPr>
                <w:rStyle w:val="211pt"/>
              </w:rPr>
              <w:t>ий наркологический диспансер» по городу Шумерля, БУ «Шумерлинский межтерриториальный медицинский центр»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203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20" w:lineRule="exact"/>
              <w:ind w:left="180"/>
            </w:pPr>
            <w:r>
              <w:rPr>
                <w:rStyle w:val="211pt"/>
              </w:rPr>
              <w:t>14.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1pt"/>
              </w:rPr>
              <w:t xml:space="preserve">Принятие, при рассмотрении персональных дел наряду с мерами административного взыскания, Постановления Комиссии об индивидуальной профилактической </w:t>
            </w:r>
            <w:r>
              <w:rPr>
                <w:rStyle w:val="211pt"/>
              </w:rPr>
              <w:t>работе с указанием конкретных мероприятий, сроков исполнения, контроля, ответственных исполнителей. Организация официального направления Постановлений обязательных для исполнения в органы и учреждения системы профилактики, заинтересованные ведомства. Обесп</w:t>
            </w:r>
            <w:r>
              <w:rPr>
                <w:rStyle w:val="211pt"/>
              </w:rPr>
              <w:t xml:space="preserve">ечение </w:t>
            </w:r>
            <w:proofErr w:type="gramStart"/>
            <w:r>
              <w:rPr>
                <w:rStyle w:val="211pt"/>
              </w:rPr>
              <w:t>контроля за</w:t>
            </w:r>
            <w:proofErr w:type="gramEnd"/>
            <w:r>
              <w:rPr>
                <w:rStyle w:val="211pt"/>
              </w:rPr>
              <w:t xml:space="preserve"> их исполнением.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>Комиссия по делам несовершеннолетних и защите их прав при администрации города Шумерля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20" w:lineRule="exact"/>
              <w:ind w:left="180"/>
            </w:pPr>
            <w:r>
              <w:rPr>
                <w:rStyle w:val="211pt"/>
              </w:rPr>
              <w:t>15.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 xml:space="preserve">Внесение представлений об устранении нарушений прав несовершеннолетних, причин и условий их безнадзорности, </w:t>
            </w:r>
            <w:r>
              <w:rPr>
                <w:rStyle w:val="211pt"/>
              </w:rPr>
              <w:t>беспризорности, правонарушений и антиобщественных действий. Проведение разъяснительной работы об обязательности исполнения представлений.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>Комиссия по делам несовершеннолетних и защите их прав при администрации города Шумерля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255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20" w:lineRule="exact"/>
              <w:ind w:left="180"/>
            </w:pPr>
            <w:r>
              <w:rPr>
                <w:rStyle w:val="211pt"/>
              </w:rPr>
              <w:t>16.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>Утверждение</w:t>
            </w:r>
            <w:r>
              <w:rPr>
                <w:rStyle w:val="211pt"/>
              </w:rPr>
              <w:t xml:space="preserve"> на межведомственном уровне графиков контроля семей, находящихся в социально опасном положении. Оценка результативности проводимой работы, принятие мер в зависимости от ситуации. Внесение в банк данных результатов межведомственной профилактической работы.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proofErr w:type="gramStart"/>
            <w:r>
              <w:rPr>
                <w:rStyle w:val="211pt"/>
              </w:rPr>
              <w:t>в</w:t>
            </w:r>
            <w:proofErr w:type="gramEnd"/>
            <w:r>
              <w:rPr>
                <w:rStyle w:val="211pt"/>
              </w:rPr>
              <w:t xml:space="preserve"> течение года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proofErr w:type="gramStart"/>
            <w:r>
              <w:rPr>
                <w:rStyle w:val="211pt"/>
              </w:rPr>
              <w:t>Комиссия по делам несовершеннолетних и защите их прав при администрации города Шумерля, ПДН МО МВД России «Шумерлинский», орган опеки и попечительства администрации города Шумерля, БУ «Шумерлинский городской комплексный центр социального обс</w:t>
            </w:r>
            <w:r>
              <w:rPr>
                <w:rStyle w:val="211pt"/>
              </w:rPr>
              <w:t>луживания населения», отдел образования, молодежной и социальной политики администрации города Шумерля, БУ «Республиканский наркологический диспансер» структурное подразделение по городу Шумерля, БУ</w:t>
            </w:r>
            <w:proofErr w:type="gramEnd"/>
          </w:p>
        </w:tc>
      </w:tr>
    </w:tbl>
    <w:p w:rsidR="007457D5" w:rsidRDefault="007457D5">
      <w:pPr>
        <w:framePr w:w="15341" w:wrap="notBeside" w:vAnchor="text" w:hAnchor="text" w:xAlign="center" w:y="1"/>
        <w:rPr>
          <w:sz w:val="2"/>
          <w:szCs w:val="2"/>
        </w:rPr>
      </w:pPr>
    </w:p>
    <w:p w:rsidR="007457D5" w:rsidRDefault="007457D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7085"/>
        <w:gridCol w:w="2429"/>
        <w:gridCol w:w="5242"/>
      </w:tblGrid>
      <w:tr w:rsidR="007457D5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7457D5">
            <w:pPr>
              <w:framePr w:w="153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7457D5">
            <w:pPr>
              <w:framePr w:w="153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7457D5">
            <w:pPr>
              <w:framePr w:w="153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36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1pt"/>
              </w:rPr>
              <w:t>«Шумерлинский межтерриториальный медицинский центр»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154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36" w:wrap="notBeside" w:vAnchor="text" w:hAnchor="text" w:xAlign="center" w:y="1"/>
              <w:shd w:val="clear" w:color="auto" w:fill="auto"/>
              <w:spacing w:before="0" w:line="220" w:lineRule="exact"/>
              <w:ind w:left="180"/>
            </w:pPr>
            <w:r>
              <w:rPr>
                <w:rStyle w:val="211pt"/>
              </w:rPr>
              <w:t>17.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36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>Комиссионное рассмотрение причин и условий каждого факта самовольного ухода несовершеннолетнего из семьи. Проведение, в целях своевременной организации и проведения индивидуальной профилактической работы, оперативного взаимообмена персонифицированных</w:t>
            </w:r>
            <w:r>
              <w:rPr>
                <w:rStyle w:val="211pt"/>
              </w:rPr>
              <w:t xml:space="preserve"> сведений о несовершеннолетних, находившихся в розыске, без вести пропавшим, самовольно ушедшим из семьи.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3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proofErr w:type="gramStart"/>
            <w:r>
              <w:rPr>
                <w:rStyle w:val="211pt"/>
              </w:rPr>
              <w:t>в</w:t>
            </w:r>
            <w:proofErr w:type="gramEnd"/>
            <w:r>
              <w:rPr>
                <w:rStyle w:val="211pt"/>
              </w:rPr>
              <w:t xml:space="preserve"> течение года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36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1pt"/>
              </w:rPr>
              <w:t>Комиссия по делам несовершеннолетних и защите их прав при администрации города Шумерля, ЦДЛ МО МВД России «Шумерлинский»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253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36" w:wrap="notBeside" w:vAnchor="text" w:hAnchor="text" w:xAlign="center" w:y="1"/>
              <w:shd w:val="clear" w:color="auto" w:fill="auto"/>
              <w:spacing w:before="0" w:line="220" w:lineRule="exact"/>
              <w:ind w:left="180"/>
            </w:pPr>
            <w:r>
              <w:rPr>
                <w:rStyle w:val="211pt"/>
              </w:rPr>
              <w:t>18.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36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proofErr w:type="gramStart"/>
            <w:r>
              <w:rPr>
                <w:rStyle w:val="211pt"/>
              </w:rPr>
              <w:t>Формирование банка данных по выявлению и учёту несовершеннолетних, не посещающих или систематически пропускающих по неуважительным причинам занятия в общеобразовательных учреждениях и не получающих обязательного общего образования в целях выполнения действ</w:t>
            </w:r>
            <w:r>
              <w:rPr>
                <w:rStyle w:val="211pt"/>
              </w:rPr>
              <w:t>ующего законодательства в области образования несовершеннолетних и профилактики их безнадзорности по программе всеобуча (в соответствии с Положением об отделе образования администрации города Шумерля Чувашской Республики принятом Решением собрания депутато</w:t>
            </w:r>
            <w:r>
              <w:rPr>
                <w:rStyle w:val="211pt"/>
              </w:rPr>
              <w:t>в от 23.11.2016</w:t>
            </w:r>
            <w:proofErr w:type="gramEnd"/>
            <w:r>
              <w:rPr>
                <w:rStyle w:val="211pt"/>
              </w:rPr>
              <w:t>г. №206).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3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36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>Отдел образования, молодежной и социальной политики администрации города Шумерля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132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36" w:wrap="notBeside" w:vAnchor="text" w:hAnchor="text" w:xAlign="center" w:y="1"/>
              <w:shd w:val="clear" w:color="auto" w:fill="auto"/>
              <w:spacing w:before="0" w:line="220" w:lineRule="exact"/>
              <w:ind w:left="180"/>
            </w:pPr>
            <w:r>
              <w:rPr>
                <w:rStyle w:val="211pt"/>
              </w:rPr>
              <w:t>19.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36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 xml:space="preserve">Организация ежедневного учета несовершеннолетних, посещающих учебные занятия. Установление причин неявки. Незамедлительное </w:t>
            </w:r>
            <w:r>
              <w:rPr>
                <w:rStyle w:val="211pt"/>
              </w:rPr>
              <w:t>информирование органов внутренних дел и Комиссии по делам несовершеннолетних и защите их прав о безвестном отсутствии несовершеннолетних.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3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proofErr w:type="gramStart"/>
            <w:r>
              <w:rPr>
                <w:rStyle w:val="211pt"/>
              </w:rPr>
              <w:t>в</w:t>
            </w:r>
            <w:proofErr w:type="gramEnd"/>
            <w:r>
              <w:rPr>
                <w:rStyle w:val="211pt"/>
              </w:rPr>
              <w:t xml:space="preserve"> течение года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36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>Отдел образования, молодежной и социальной политики администрации города Шумерля, руководители образова</w:t>
            </w:r>
            <w:r>
              <w:rPr>
                <w:rStyle w:val="211pt"/>
              </w:rPr>
              <w:t>тельных организаций</w:t>
            </w:r>
          </w:p>
        </w:tc>
      </w:tr>
    </w:tbl>
    <w:p w:rsidR="007457D5" w:rsidRDefault="007457D5">
      <w:pPr>
        <w:framePr w:w="15336" w:wrap="notBeside" w:vAnchor="text" w:hAnchor="text" w:xAlign="center" w:y="1"/>
        <w:rPr>
          <w:sz w:val="2"/>
          <w:szCs w:val="2"/>
        </w:rPr>
      </w:pPr>
    </w:p>
    <w:p w:rsidR="007457D5" w:rsidRDefault="007457D5">
      <w:pPr>
        <w:rPr>
          <w:sz w:val="2"/>
          <w:szCs w:val="2"/>
        </w:rPr>
      </w:pPr>
    </w:p>
    <w:p w:rsidR="007457D5" w:rsidRDefault="007457D5">
      <w:pPr>
        <w:rPr>
          <w:sz w:val="2"/>
          <w:szCs w:val="2"/>
        </w:rPr>
        <w:sectPr w:rsidR="007457D5">
          <w:pgSz w:w="16840" w:h="11900" w:orient="landscape"/>
          <w:pgMar w:top="363" w:right="900" w:bottom="809" w:left="576" w:header="0" w:footer="3" w:gutter="0"/>
          <w:cols w:space="720"/>
          <w:noEndnote/>
          <w:docGrid w:linePitch="360"/>
        </w:sectPr>
      </w:pPr>
    </w:p>
    <w:p w:rsidR="007457D5" w:rsidRDefault="007457D5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.1pt;width:378.7pt;height:406.9pt;z-index:251657728;mso-wrap-distance-left:5pt;mso-wrap-distance-right:5pt;mso-position-horizontal-relative:margin" filled="f" stroked="f">
            <v:textbox style="mso-fit-shape-to-text:t" inset="0,0,0,0">
              <w:txbxContent>
                <w:p w:rsidR="007457D5" w:rsidRDefault="00BF750D">
                  <w:pPr>
                    <w:pStyle w:val="6"/>
                    <w:shd w:val="clear" w:color="auto" w:fill="auto"/>
                  </w:pPr>
                  <w:r>
                    <w:t xml:space="preserve">20. </w:t>
                  </w:r>
                  <w:proofErr w:type="gramStart"/>
                  <w:r>
                    <w:t>Контроль за</w:t>
                  </w:r>
                  <w:proofErr w:type="gramEnd"/>
                  <w:r>
                    <w:t xml:space="preserve"> исполнением:</w:t>
                  </w:r>
                </w:p>
                <w:p w:rsidR="007457D5" w:rsidRDefault="00BF750D">
                  <w:pPr>
                    <w:pStyle w:val="6"/>
                    <w:shd w:val="clear" w:color="auto" w:fill="auto"/>
                    <w:ind w:left="620"/>
                    <w:jc w:val="both"/>
                  </w:pPr>
                  <w:r>
                    <w:t xml:space="preserve">п.1. </w:t>
                  </w:r>
                  <w:proofErr w:type="gramStart"/>
                  <w:r>
                    <w:t xml:space="preserve">Поручения Администрации Главы Чувашской Республики от 27 октября 2015 г., в целях дальнейшей реализации подпункта «в» пункта 2 Указа Президента Российской Федерации от 7 </w:t>
                  </w:r>
                  <w:r>
                    <w:t>мая 2012 г. № 599 «О мерах по реализации государственной политики в области образования и науки» по осуществлению выплат стимулирующего характера, а также выплат за счет премиального фонда оплаты труда образовательного учреждения педагогическим работникам,</w:t>
                  </w:r>
                  <w:r>
                    <w:t xml:space="preserve"> работающим с детьми</w:t>
                  </w:r>
                  <w:proofErr w:type="gramEnd"/>
                  <w:r>
                    <w:t xml:space="preserve"> из социально неблагополучных семей, по следующим критериям:</w:t>
                  </w:r>
                </w:p>
                <w:p w:rsidR="007457D5" w:rsidRDefault="00BF750D">
                  <w:pPr>
                    <w:pStyle w:val="6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1465"/>
                    </w:tabs>
                    <w:ind w:left="620" w:firstLine="720"/>
                    <w:jc w:val="both"/>
                  </w:pPr>
                  <w:r>
                    <w:t>регулярность посещения социально неблагополучных семей;</w:t>
                  </w:r>
                </w:p>
                <w:p w:rsidR="007457D5" w:rsidRDefault="00BF750D">
                  <w:pPr>
                    <w:pStyle w:val="6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1470"/>
                    </w:tabs>
                    <w:ind w:left="620" w:firstLine="720"/>
                    <w:jc w:val="both"/>
                  </w:pPr>
                  <w:r>
                    <w:t>индивидуальная работа с неблагополучными семьями;</w:t>
                  </w:r>
                </w:p>
                <w:p w:rsidR="007457D5" w:rsidRDefault="00BF750D">
                  <w:pPr>
                    <w:pStyle w:val="6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1479"/>
                    </w:tabs>
                    <w:ind w:left="620" w:firstLine="720"/>
                    <w:jc w:val="both"/>
                  </w:pPr>
                  <w:r>
                    <w:t xml:space="preserve">участие в олимпиадах и конкурсах детей из неблагополучных семей, с </w:t>
                  </w:r>
                  <w:r>
                    <w:t>учетом индивидуальных возможностей и ожиданий;</w:t>
                  </w:r>
                </w:p>
                <w:p w:rsidR="007457D5" w:rsidRDefault="00BF750D">
                  <w:pPr>
                    <w:pStyle w:val="6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1465"/>
                    </w:tabs>
                    <w:ind w:left="620" w:firstLine="720"/>
                    <w:jc w:val="both"/>
                  </w:pPr>
                  <w:r>
                    <w:t>повышение квалификации и профессиональная переподготовка педагогов по программам, направленным на повышение компетентности в области сопровождения и оценки индивидуального прогресса обучающихся из социально не</w:t>
                  </w:r>
                  <w:r>
                    <w:t>благополучных семей;</w:t>
                  </w:r>
                </w:p>
                <w:p w:rsidR="007457D5" w:rsidRDefault="00BF750D">
                  <w:pPr>
                    <w:pStyle w:val="6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1498"/>
                    </w:tabs>
                    <w:ind w:left="620" w:firstLine="720"/>
                    <w:jc w:val="both"/>
                  </w:pPr>
                  <w:r>
                    <w:t>разработка программ индивидуального сопровождения детей из социально неблагополучных семей.</w:t>
                  </w:r>
                </w:p>
                <w:p w:rsidR="007457D5" w:rsidRDefault="00BF750D">
                  <w:pPr>
                    <w:pStyle w:val="6"/>
                    <w:shd w:val="clear" w:color="auto" w:fill="auto"/>
                    <w:tabs>
                      <w:tab w:val="left" w:pos="3409"/>
                    </w:tabs>
                    <w:ind w:left="620"/>
                    <w:jc w:val="both"/>
                  </w:pPr>
                  <w:r>
                    <w:t>п.2. Пункта. 2.4. протокола Правительственной комиссии по делам несовершеннолетних и защите их прав от 21 мая 2015 года №2, приказа Министерств</w:t>
                  </w:r>
                  <w:r>
                    <w:t>а образования и молодежной политики Чувашской Республики от 02.06.2015</w:t>
                  </w:r>
                  <w:r>
                    <w:tab/>
                    <w:t>№1128 «Об осуществлении мониторинга</w:t>
                  </w:r>
                </w:p>
                <w:p w:rsidR="007457D5" w:rsidRDefault="00BF750D">
                  <w:pPr>
                    <w:pStyle w:val="6"/>
                    <w:shd w:val="clear" w:color="auto" w:fill="auto"/>
                    <w:tabs>
                      <w:tab w:val="left" w:pos="3270"/>
                      <w:tab w:val="left" w:pos="5012"/>
                      <w:tab w:val="left" w:pos="6951"/>
                    </w:tabs>
                    <w:ind w:left="620"/>
                    <w:jc w:val="both"/>
                  </w:pPr>
                  <w:proofErr w:type="gramStart"/>
                  <w:r>
                    <w:t>отдыха, оздоровления и занятости несовершеннолетних, состоящих на профилактических учетах, в летний период», письма Министерства образования и молоде</w:t>
                  </w:r>
                  <w:r>
                    <w:t>жной политики Чувашской Республики от 02.06.2015 года № 05/01-06-5922, по включению показателя качества профилактической работы, проводимой в отношении несовершеннолетних</w:t>
                  </w:r>
                  <w:r>
                    <w:tab/>
                    <w:t>(отсутствие</w:t>
                  </w:r>
                  <w:r>
                    <w:tab/>
                    <w:t>преступлений</w:t>
                  </w:r>
                  <w:r>
                    <w:tab/>
                    <w:t>среди</w:t>
                  </w:r>
                  <w:proofErr w:type="gramEnd"/>
                </w:p>
                <w:p w:rsidR="007457D5" w:rsidRDefault="00BF750D">
                  <w:pPr>
                    <w:pStyle w:val="6"/>
                    <w:shd w:val="clear" w:color="auto" w:fill="auto"/>
                    <w:ind w:left="620"/>
                    <w:jc w:val="both"/>
                  </w:pPr>
                  <w:r>
                    <w:t>несовершеннолетних), в эффективный контракт руководите</w:t>
                  </w:r>
                  <w:r>
                    <w:t xml:space="preserve">лей </w:t>
                  </w:r>
                  <w:r>
                    <w:rPr>
                      <w:rStyle w:val="6Exact0"/>
                    </w:rPr>
                    <w:t>общеобразовательных организаций.</w:t>
                  </w:r>
                </w:p>
              </w:txbxContent>
            </v:textbox>
            <w10:wrap anchorx="margin"/>
          </v:shape>
        </w:pict>
      </w:r>
    </w:p>
    <w:p w:rsidR="007457D5" w:rsidRDefault="007457D5">
      <w:pPr>
        <w:spacing w:line="360" w:lineRule="exact"/>
      </w:pPr>
    </w:p>
    <w:p w:rsidR="007457D5" w:rsidRDefault="007457D5">
      <w:pPr>
        <w:spacing w:line="360" w:lineRule="exact"/>
      </w:pPr>
    </w:p>
    <w:p w:rsidR="007457D5" w:rsidRDefault="007457D5">
      <w:pPr>
        <w:spacing w:line="360" w:lineRule="exact"/>
      </w:pPr>
    </w:p>
    <w:p w:rsidR="007457D5" w:rsidRDefault="007457D5">
      <w:pPr>
        <w:spacing w:line="360" w:lineRule="exact"/>
      </w:pPr>
    </w:p>
    <w:p w:rsidR="007457D5" w:rsidRDefault="007457D5">
      <w:pPr>
        <w:spacing w:line="360" w:lineRule="exact"/>
      </w:pPr>
    </w:p>
    <w:p w:rsidR="007457D5" w:rsidRDefault="007457D5">
      <w:pPr>
        <w:spacing w:line="360" w:lineRule="exact"/>
      </w:pPr>
    </w:p>
    <w:p w:rsidR="007457D5" w:rsidRDefault="007457D5">
      <w:pPr>
        <w:spacing w:line="360" w:lineRule="exact"/>
      </w:pPr>
    </w:p>
    <w:p w:rsidR="007457D5" w:rsidRDefault="007457D5">
      <w:pPr>
        <w:spacing w:line="360" w:lineRule="exact"/>
      </w:pPr>
    </w:p>
    <w:p w:rsidR="007457D5" w:rsidRDefault="007457D5">
      <w:pPr>
        <w:spacing w:line="360" w:lineRule="exact"/>
      </w:pPr>
    </w:p>
    <w:p w:rsidR="007457D5" w:rsidRDefault="007457D5">
      <w:pPr>
        <w:spacing w:line="360" w:lineRule="exact"/>
      </w:pPr>
    </w:p>
    <w:p w:rsidR="007457D5" w:rsidRDefault="007457D5">
      <w:pPr>
        <w:spacing w:line="360" w:lineRule="exact"/>
      </w:pPr>
    </w:p>
    <w:p w:rsidR="007457D5" w:rsidRDefault="007457D5">
      <w:pPr>
        <w:spacing w:line="360" w:lineRule="exact"/>
      </w:pPr>
    </w:p>
    <w:p w:rsidR="007457D5" w:rsidRDefault="007457D5">
      <w:pPr>
        <w:spacing w:line="360" w:lineRule="exact"/>
      </w:pPr>
    </w:p>
    <w:p w:rsidR="007457D5" w:rsidRDefault="007457D5">
      <w:pPr>
        <w:spacing w:line="360" w:lineRule="exact"/>
      </w:pPr>
    </w:p>
    <w:p w:rsidR="007457D5" w:rsidRDefault="007457D5">
      <w:pPr>
        <w:spacing w:line="360" w:lineRule="exact"/>
      </w:pPr>
    </w:p>
    <w:p w:rsidR="007457D5" w:rsidRDefault="007457D5">
      <w:pPr>
        <w:spacing w:line="360" w:lineRule="exact"/>
      </w:pPr>
    </w:p>
    <w:p w:rsidR="007457D5" w:rsidRDefault="007457D5">
      <w:pPr>
        <w:spacing w:line="360" w:lineRule="exact"/>
      </w:pPr>
    </w:p>
    <w:p w:rsidR="007457D5" w:rsidRDefault="007457D5">
      <w:pPr>
        <w:spacing w:line="360" w:lineRule="exact"/>
      </w:pPr>
    </w:p>
    <w:p w:rsidR="007457D5" w:rsidRDefault="007457D5">
      <w:pPr>
        <w:spacing w:line="360" w:lineRule="exact"/>
      </w:pPr>
    </w:p>
    <w:p w:rsidR="007457D5" w:rsidRDefault="007457D5">
      <w:pPr>
        <w:spacing w:line="360" w:lineRule="exact"/>
      </w:pPr>
    </w:p>
    <w:p w:rsidR="007457D5" w:rsidRDefault="007457D5">
      <w:pPr>
        <w:spacing w:line="563" w:lineRule="exact"/>
      </w:pPr>
    </w:p>
    <w:p w:rsidR="007457D5" w:rsidRDefault="007457D5">
      <w:pPr>
        <w:rPr>
          <w:sz w:val="2"/>
          <w:szCs w:val="2"/>
        </w:rPr>
        <w:sectPr w:rsidR="007457D5">
          <w:pgSz w:w="8400" w:h="11900"/>
          <w:pgMar w:top="1507" w:right="184" w:bottom="1507" w:left="64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42"/>
        <w:gridCol w:w="5227"/>
      </w:tblGrid>
      <w:tr w:rsidR="007457D5">
        <w:tblPrEx>
          <w:tblCellMar>
            <w:top w:w="0" w:type="dxa"/>
            <w:bottom w:w="0" w:type="dxa"/>
          </w:tblCellMar>
        </w:tblPrEx>
        <w:trPr>
          <w:trHeight w:hRule="exact" w:val="8131"/>
          <w:jc w:val="center"/>
        </w:trPr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746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lastRenderedPageBreak/>
              <w:t>в течение года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7469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1pt"/>
              </w:rPr>
              <w:t>Комиссия по делам несовершеннолетних и защите их прав при администрации города Шумерля, отдел образования, молодежной и социальной политики администрации города</w:t>
            </w:r>
            <w:r>
              <w:rPr>
                <w:rStyle w:val="211pt"/>
              </w:rPr>
              <w:t xml:space="preserve"> Шумерля, руководители образовательных организаций</w:t>
            </w:r>
          </w:p>
        </w:tc>
      </w:tr>
    </w:tbl>
    <w:p w:rsidR="007457D5" w:rsidRDefault="007457D5">
      <w:pPr>
        <w:framePr w:w="7469" w:wrap="notBeside" w:vAnchor="text" w:hAnchor="text" w:xAlign="center" w:y="1"/>
        <w:rPr>
          <w:sz w:val="2"/>
          <w:szCs w:val="2"/>
        </w:rPr>
      </w:pPr>
    </w:p>
    <w:p w:rsidR="007457D5" w:rsidRDefault="007457D5">
      <w:pPr>
        <w:rPr>
          <w:sz w:val="2"/>
          <w:szCs w:val="2"/>
        </w:rPr>
      </w:pPr>
    </w:p>
    <w:p w:rsidR="007457D5" w:rsidRDefault="007457D5">
      <w:pPr>
        <w:rPr>
          <w:sz w:val="2"/>
          <w:szCs w:val="2"/>
        </w:rPr>
        <w:sectPr w:rsidR="007457D5">
          <w:pgSz w:w="8400" w:h="11900"/>
          <w:pgMar w:top="1439" w:right="931" w:bottom="1439" w:left="0" w:header="0" w:footer="3" w:gutter="0"/>
          <w:cols w:space="720"/>
          <w:noEndnote/>
          <w:docGrid w:linePitch="360"/>
        </w:sectPr>
      </w:pPr>
    </w:p>
    <w:p w:rsidR="007457D5" w:rsidRDefault="007457D5">
      <w:pPr>
        <w:spacing w:line="240" w:lineRule="exact"/>
        <w:rPr>
          <w:sz w:val="19"/>
          <w:szCs w:val="19"/>
        </w:rPr>
      </w:pPr>
    </w:p>
    <w:p w:rsidR="007457D5" w:rsidRDefault="007457D5">
      <w:pPr>
        <w:spacing w:line="240" w:lineRule="exact"/>
        <w:rPr>
          <w:sz w:val="19"/>
          <w:szCs w:val="19"/>
        </w:rPr>
      </w:pPr>
    </w:p>
    <w:p w:rsidR="007457D5" w:rsidRDefault="007457D5">
      <w:pPr>
        <w:spacing w:line="240" w:lineRule="exact"/>
        <w:rPr>
          <w:sz w:val="19"/>
          <w:szCs w:val="19"/>
        </w:rPr>
      </w:pPr>
    </w:p>
    <w:p w:rsidR="007457D5" w:rsidRDefault="007457D5">
      <w:pPr>
        <w:spacing w:line="240" w:lineRule="exact"/>
        <w:rPr>
          <w:sz w:val="19"/>
          <w:szCs w:val="19"/>
        </w:rPr>
      </w:pPr>
    </w:p>
    <w:p w:rsidR="007457D5" w:rsidRDefault="007457D5">
      <w:pPr>
        <w:spacing w:before="87" w:after="87" w:line="240" w:lineRule="exact"/>
        <w:rPr>
          <w:sz w:val="19"/>
          <w:szCs w:val="19"/>
        </w:rPr>
      </w:pPr>
    </w:p>
    <w:p w:rsidR="007457D5" w:rsidRDefault="007457D5">
      <w:pPr>
        <w:rPr>
          <w:sz w:val="2"/>
          <w:szCs w:val="2"/>
        </w:rPr>
        <w:sectPr w:rsidR="007457D5">
          <w:pgSz w:w="16840" w:h="11900" w:orient="landscape"/>
          <w:pgMar w:top="168" w:right="0" w:bottom="981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7085"/>
        <w:gridCol w:w="2429"/>
        <w:gridCol w:w="5242"/>
      </w:tblGrid>
      <w:tr w:rsidR="007457D5">
        <w:tblPrEx>
          <w:tblCellMar>
            <w:top w:w="0" w:type="dxa"/>
            <w:bottom w:w="0" w:type="dxa"/>
          </w:tblCellMar>
        </w:tblPrEx>
        <w:trPr>
          <w:trHeight w:hRule="exact" w:val="179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20" w:lineRule="exact"/>
              <w:ind w:left="160"/>
            </w:pPr>
            <w:r>
              <w:rPr>
                <w:rStyle w:val="211pt"/>
              </w:rPr>
              <w:t>21.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1pt"/>
              </w:rPr>
              <w:t xml:space="preserve">Анализ занятости каждого учащегося во внеурочное время, изучение жилищно-бытовых условий проживания обучающихся, межличностных отношений в семьях. </w:t>
            </w:r>
            <w:r>
              <w:rPr>
                <w:rStyle w:val="211pt"/>
              </w:rPr>
              <w:t>Принятие мер к вовлечению несовершеннолетних, состоящих на различных видах учета в организованные формы досуга и занятости.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proofErr w:type="gramStart"/>
            <w:r>
              <w:rPr>
                <w:rStyle w:val="211pt"/>
              </w:rPr>
              <w:t>в</w:t>
            </w:r>
            <w:proofErr w:type="gramEnd"/>
            <w:r>
              <w:rPr>
                <w:rStyle w:val="211pt"/>
              </w:rPr>
              <w:t xml:space="preserve"> течение года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1pt"/>
              </w:rPr>
              <w:t>Отдел образования, молодежной и социальной политики администрации города Шумерля, руководители общеобразовательных ор</w:t>
            </w:r>
            <w:r>
              <w:rPr>
                <w:rStyle w:val="211pt"/>
              </w:rPr>
              <w:t>ганизаций и организаций дополнительного образования, отдел КУ ЧР «Центр занятости населения города Шумерли», БУ «Шумерлинский городской комплексный центр социального обслуживания населения»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381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20" w:lineRule="exact"/>
              <w:ind w:left="160"/>
            </w:pPr>
            <w:r>
              <w:rPr>
                <w:rStyle w:val="211pt"/>
              </w:rPr>
              <w:t>22.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1pt"/>
              </w:rPr>
              <w:t xml:space="preserve">Реализация дополнительных мер, направленных на повышение </w:t>
            </w:r>
            <w:r>
              <w:rPr>
                <w:rStyle w:val="211pt"/>
              </w:rPr>
              <w:t xml:space="preserve">эффективности работы лиц, осуществляющих индивидуальное сопровождение несовершеннолетних, находящихся в «группе риска». </w:t>
            </w:r>
            <w:proofErr w:type="gramStart"/>
            <w:r>
              <w:rPr>
                <w:rStyle w:val="211pt"/>
              </w:rPr>
              <w:t>Контроль за исполнением пункта 2.4. протокола Правительственной комиссии по делам несовершеннолетних и защите их прав от 21 мая 2015 год</w:t>
            </w:r>
            <w:r>
              <w:rPr>
                <w:rStyle w:val="211pt"/>
              </w:rPr>
              <w:t>а №2, приказа Министерства образования и молодежной политики Чувашской Республики от 02.06.2015 №1128 «Об осуществлении мониторинга отдыха, оздоровления и занятости несовершеннолетних, состоящих на профилактических учетах, в летний период», письма Министер</w:t>
            </w:r>
            <w:r>
              <w:rPr>
                <w:rStyle w:val="211pt"/>
              </w:rPr>
              <w:t>ства образования и молодежной политики Чувашской Республики от 02.06.2015 года № 05/01-06-5922</w:t>
            </w:r>
            <w:proofErr w:type="gramEnd"/>
            <w:r>
              <w:rPr>
                <w:rStyle w:val="211pt"/>
              </w:rPr>
              <w:t>, о включении в эффективный контракт руководителей муниципальных организаций дополнительного образования детей показателя «количество несовершеннолетних «группы р</w:t>
            </w:r>
            <w:r>
              <w:rPr>
                <w:rStyle w:val="211pt"/>
              </w:rPr>
              <w:t>иска», посещающих учреждение».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 xml:space="preserve">Отдел образования, молодежной и социальной политики администрации города Шумерля, отдел физической культуры, спорта и туризма администрации города Шумерля, отдел культуры администрации города Шумерля, </w:t>
            </w:r>
            <w:r>
              <w:rPr>
                <w:rStyle w:val="211pt"/>
              </w:rPr>
              <w:t>руководители муниципальных организаций дополнительного образования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20" w:lineRule="exact"/>
              <w:ind w:left="160"/>
            </w:pPr>
            <w:r>
              <w:rPr>
                <w:rStyle w:val="211pt"/>
              </w:rPr>
              <w:t>23.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>Проведение, на межведомственном уровне, анализа ситуации, связанной с обеспечением жильем детей-сирот и детей, оставшихся без попечения родителей, в том числе вернувшихся из учреждений</w:t>
            </w:r>
            <w:r>
              <w:rPr>
                <w:rStyle w:val="211pt"/>
              </w:rPr>
              <w:t xml:space="preserve"> уголовно-исполнительной системы.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 раз в полугодие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>Комиссия по делам несовершеннолетних и защите их прав при администрации города Шумерля, орган опеки и попечительства администрации города Шумерля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155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20" w:lineRule="exact"/>
              <w:ind w:left="160"/>
            </w:pPr>
            <w:r>
              <w:rPr>
                <w:rStyle w:val="211pt"/>
              </w:rPr>
              <w:t>25.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 xml:space="preserve">Анализ причин и условий совместного проживания </w:t>
            </w:r>
            <w:r>
              <w:rPr>
                <w:rStyle w:val="211pt"/>
              </w:rPr>
              <w:t>несовершеннолетних с родителями, лишенных родительских прав. Принятие мер по соблюдению прав и законных интересов несовершеннолетних данной категории.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proofErr w:type="gramStart"/>
            <w:r>
              <w:rPr>
                <w:rStyle w:val="211pt"/>
              </w:rPr>
              <w:t>е</w:t>
            </w:r>
            <w:proofErr w:type="gramEnd"/>
            <w:r>
              <w:rPr>
                <w:rStyle w:val="211pt"/>
              </w:rPr>
              <w:t>жеквартально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 xml:space="preserve">Орган опеки и попечительства администрации города Шумерля, ПДН МО МВД России </w:t>
            </w:r>
            <w:r>
              <w:rPr>
                <w:rStyle w:val="211pt"/>
              </w:rPr>
              <w:t>«Шумерлинский», БУ «Шумерлинский городской комплексный центр социального обслуживания населения», отдел образования, молодежной и социальной политики администрации города Шумерля</w:t>
            </w:r>
          </w:p>
        </w:tc>
      </w:tr>
    </w:tbl>
    <w:p w:rsidR="007457D5" w:rsidRDefault="007457D5">
      <w:pPr>
        <w:framePr w:w="15341" w:wrap="notBeside" w:vAnchor="text" w:hAnchor="text" w:xAlign="center" w:y="1"/>
        <w:rPr>
          <w:sz w:val="2"/>
          <w:szCs w:val="2"/>
        </w:rPr>
      </w:pPr>
    </w:p>
    <w:p w:rsidR="007457D5" w:rsidRDefault="007457D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5"/>
        <w:gridCol w:w="7085"/>
        <w:gridCol w:w="2429"/>
        <w:gridCol w:w="5237"/>
      </w:tblGrid>
      <w:tr w:rsidR="007457D5">
        <w:tblPrEx>
          <w:tblCellMar>
            <w:top w:w="0" w:type="dxa"/>
            <w:bottom w:w="0" w:type="dxa"/>
          </w:tblCellMar>
        </w:tblPrEx>
        <w:trPr>
          <w:trHeight w:hRule="exact" w:val="180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line="220" w:lineRule="exact"/>
              <w:ind w:left="160"/>
            </w:pPr>
            <w:r>
              <w:rPr>
                <w:rStyle w:val="211pt"/>
              </w:rPr>
              <w:lastRenderedPageBreak/>
              <w:t>26.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1pt"/>
              </w:rPr>
              <w:t>Усиление контроля по раннему выявлению органами и учреждениями системы</w:t>
            </w:r>
            <w:r>
              <w:rPr>
                <w:rStyle w:val="211pt"/>
              </w:rPr>
              <w:t xml:space="preserve"> профилактики несовершеннолетних и семей, находящихся в социально опасном положении, организация незамедлительного информирования Комиссии о выявлении несовершеннолетних и семей, находящихся в социально опасном положении, случаях ненадлежащего ухода за дет</w:t>
            </w:r>
            <w:r>
              <w:rPr>
                <w:rStyle w:val="211pt"/>
              </w:rPr>
              <w:t>ьми, причинения несовершеннолетним телесных повреждений.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1pt"/>
              </w:rPr>
              <w:t>ПДН МО МВД России «Шумерлинский», орган опеки и попечительства администрации города Шумерля, БУ «ШКЦСОН», отдел образования, молодежной и социальной политики администрации города Шумер</w:t>
            </w:r>
            <w:r>
              <w:rPr>
                <w:rStyle w:val="211pt"/>
              </w:rPr>
              <w:t>ля, БУ «Республиканский наркологический диспансер» по городу Шумерля, БУ «Шумерлинский межтерриториальный медицинский центр»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line="220" w:lineRule="exact"/>
              <w:ind w:left="160"/>
            </w:pPr>
            <w:r>
              <w:rPr>
                <w:rStyle w:val="211pt"/>
              </w:rPr>
              <w:t>27.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 xml:space="preserve">Проведение, на межведомственном уровне, анализа практики деятельности участковой социальной службы с семьями, находящимися в </w:t>
            </w:r>
            <w:r>
              <w:rPr>
                <w:rStyle w:val="211pt"/>
              </w:rPr>
              <w:t>социально опасном положении.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ежеквартально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>Комиссия по делам несовершеннолетних и защите их прав при администрации города Шумерля, ПДН МО МВД России «Шумерлинский», БУ «Шумерлинский городской комплексный центр социального обслуживания населения»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203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line="220" w:lineRule="exact"/>
              <w:ind w:left="160"/>
            </w:pPr>
            <w:r>
              <w:rPr>
                <w:rStyle w:val="211pt"/>
              </w:rPr>
              <w:t>28.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1pt"/>
              </w:rPr>
              <w:t>Оказание социальной, психологической и иной помощи несовершеннолетним и их родителям (законным представителям) в ликвидации трудной жизненной ситуации.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1pt"/>
              </w:rPr>
              <w:t>БУ «Шумерлинский городской комплексный центр социального обслуживания населения», образов</w:t>
            </w:r>
            <w:r>
              <w:rPr>
                <w:rStyle w:val="211pt"/>
              </w:rPr>
              <w:t>ательные организации различного звена, БУ «Республиканский наркологический диспансер» структурное подразделение по городу Шумерля, БУ «Шумерлинский межтерриториальный медицинский центр», отдел КУ «Центр занятости населения города Шумерли»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line="220" w:lineRule="exact"/>
              <w:ind w:left="160"/>
            </w:pPr>
            <w:r>
              <w:rPr>
                <w:rStyle w:val="211pt"/>
              </w:rPr>
              <w:t>29.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 xml:space="preserve">Организация </w:t>
            </w:r>
            <w:r>
              <w:rPr>
                <w:rStyle w:val="211pt"/>
              </w:rPr>
              <w:t>книжных выставок, стендов с тематикой, направленной на профилактику безнадзорности, беспризорности, суицидов, правонарушений несовершеннолетних, в общедоступных библиотеках.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1pt"/>
              </w:rPr>
              <w:t>Отдел культуры администрации города Шумерля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line="220" w:lineRule="exact"/>
              <w:ind w:left="160"/>
            </w:pPr>
            <w:r>
              <w:rPr>
                <w:rStyle w:val="211pt"/>
              </w:rPr>
              <w:t>30.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 xml:space="preserve">Организация и </w:t>
            </w:r>
            <w:r>
              <w:rPr>
                <w:rStyle w:val="211pt"/>
              </w:rPr>
              <w:t>проведение лекций, бесед, диспутов для несовершеннолетних в детских библиотеках с приглашением юристов, представителей правоохранительных органов, психологов.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1pt"/>
              </w:rPr>
              <w:t>Отдел культуры администрации города Шумерля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231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line="220" w:lineRule="exact"/>
              <w:ind w:left="160"/>
            </w:pPr>
            <w:r>
              <w:rPr>
                <w:rStyle w:val="211pt"/>
              </w:rPr>
              <w:t>31.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1pt"/>
              </w:rPr>
              <w:t xml:space="preserve">Проведение проверок условий </w:t>
            </w:r>
            <w:r>
              <w:rPr>
                <w:rStyle w:val="211pt"/>
              </w:rPr>
              <w:t xml:space="preserve">воспитания, обучения, содержания несовершеннолетних, а также обращения с несовершеннолетними в учреждениях системы профилактики безнадзорности и правонарушений несовершеннолетних, в том числе в учреждениях для детей-сирот и детей, оставшихся без попечения </w:t>
            </w:r>
            <w:r>
              <w:rPr>
                <w:rStyle w:val="211pt"/>
              </w:rPr>
              <w:t>родителей. Изучение мер, направленных на сохранность жилья воспитанников и обоснованность помещения воспитанников в психоневрологические учреждения. Рассмотрение результатов проверок в ходе очередных заседаний комиссии.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1pt"/>
              </w:rPr>
              <w:t xml:space="preserve">Комиссия по делам </w:t>
            </w:r>
            <w:r>
              <w:rPr>
                <w:rStyle w:val="211pt"/>
              </w:rPr>
              <w:t>несовершеннолетних и защите их прав при администрации города Шумерля, ПДН МО МВД России «Шумерлинский», БОУ «</w:t>
            </w:r>
            <w:proofErr w:type="spellStart"/>
            <w:r>
              <w:rPr>
                <w:rStyle w:val="211pt"/>
              </w:rPr>
              <w:t>Шумерлинская</w:t>
            </w:r>
            <w:proofErr w:type="spellEnd"/>
            <w:r>
              <w:rPr>
                <w:rStyle w:val="211pt"/>
              </w:rPr>
              <w:t xml:space="preserve"> общеобразовательная школа-интернат для обучающихся с ограниченными возможностями здоровья», БУ ЧР «Центр для детей сирот и детей, оста</w:t>
            </w:r>
            <w:r>
              <w:rPr>
                <w:rStyle w:val="211pt"/>
              </w:rPr>
              <w:t>вшихся без попечения родителей»</w:t>
            </w:r>
          </w:p>
        </w:tc>
      </w:tr>
    </w:tbl>
    <w:p w:rsidR="007457D5" w:rsidRDefault="007457D5">
      <w:pPr>
        <w:framePr w:w="15346" w:wrap="notBeside" w:vAnchor="text" w:hAnchor="text" w:xAlign="center" w:y="1"/>
        <w:rPr>
          <w:sz w:val="2"/>
          <w:szCs w:val="2"/>
        </w:rPr>
      </w:pPr>
    </w:p>
    <w:p w:rsidR="007457D5" w:rsidRDefault="007457D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7075"/>
        <w:gridCol w:w="2424"/>
        <w:gridCol w:w="5232"/>
      </w:tblGrid>
      <w:tr w:rsidR="007457D5">
        <w:tblPrEx>
          <w:tblCellMar>
            <w:top w:w="0" w:type="dxa"/>
            <w:bottom w:w="0" w:type="dxa"/>
          </w:tblCellMar>
        </w:tblPrEx>
        <w:trPr>
          <w:trHeight w:hRule="exact" w:val="281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ind w:left="180"/>
            </w:pPr>
            <w:r>
              <w:rPr>
                <w:rStyle w:val="211pt"/>
              </w:rPr>
              <w:lastRenderedPageBreak/>
              <w:t>32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1pt"/>
              </w:rPr>
              <w:t>Проведение межведомственной сверки:</w:t>
            </w:r>
          </w:p>
          <w:p w:rsidR="007457D5" w:rsidRDefault="00BF750D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50" w:lineRule="exact"/>
              <w:ind w:firstLine="1000"/>
              <w:jc w:val="both"/>
            </w:pPr>
            <w:r>
              <w:rPr>
                <w:rStyle w:val="211pt"/>
              </w:rPr>
              <w:t>по количеству правонарушений, совершенных несовершеннолетними, в т.ч. до достижения ими возраста привлечения к административной ответственности;</w:t>
            </w:r>
          </w:p>
          <w:p w:rsidR="007457D5" w:rsidRDefault="00BF750D">
            <w:pPr>
              <w:pStyle w:val="20"/>
              <w:framePr w:w="1531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55"/>
              </w:tabs>
              <w:spacing w:before="0" w:line="250" w:lineRule="exact"/>
              <w:ind w:firstLine="320"/>
              <w:jc w:val="both"/>
            </w:pPr>
            <w:r>
              <w:rPr>
                <w:rStyle w:val="211pt"/>
              </w:rPr>
              <w:t xml:space="preserve">по количеству преступлений, </w:t>
            </w:r>
            <w:r>
              <w:rPr>
                <w:rStyle w:val="211pt"/>
              </w:rPr>
              <w:t>совершенных несовершеннолетними, в т.ч. до достижения ими возраста привлечения к уголовной ответственности;</w:t>
            </w:r>
          </w:p>
          <w:p w:rsidR="007457D5" w:rsidRDefault="00BF750D">
            <w:pPr>
              <w:pStyle w:val="20"/>
              <w:framePr w:w="1531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422"/>
              </w:tabs>
              <w:spacing w:before="0" w:line="250" w:lineRule="exact"/>
              <w:ind w:firstLine="320"/>
              <w:jc w:val="both"/>
            </w:pPr>
            <w:r>
              <w:rPr>
                <w:rStyle w:val="211pt"/>
              </w:rPr>
              <w:t>по количеству совершенных несовершеннолетними самовольных уходов;</w:t>
            </w:r>
          </w:p>
          <w:p w:rsidR="007457D5" w:rsidRDefault="00BF750D">
            <w:pPr>
              <w:pStyle w:val="20"/>
              <w:framePr w:w="1531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542"/>
              </w:tabs>
              <w:spacing w:before="0" w:line="250" w:lineRule="exact"/>
              <w:ind w:firstLine="320"/>
              <w:jc w:val="both"/>
            </w:pPr>
            <w:r>
              <w:rPr>
                <w:rStyle w:val="211pt"/>
              </w:rPr>
              <w:t xml:space="preserve">по количеству правонарушений, совершенных родителями </w:t>
            </w:r>
            <w:proofErr w:type="spellStart"/>
            <w:proofErr w:type="gramStart"/>
            <w:r>
              <w:rPr>
                <w:rStyle w:val="211pt"/>
              </w:rPr>
              <w:t>несовершен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нолетних</w:t>
            </w:r>
            <w:proofErr w:type="spellEnd"/>
            <w:proofErr w:type="gramEnd"/>
            <w:r>
              <w:rPr>
                <w:rStyle w:val="211pt"/>
              </w:rPr>
              <w:t>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ежеквартально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1pt"/>
              </w:rPr>
              <w:t xml:space="preserve">Комиссия по делам несовершеннолетних и защите их прав при администрации города Шумерля, ПДН МО МВД России «Шумерлинский», Чувашский линейный отдел МВД России на транспорте </w:t>
            </w:r>
            <w:proofErr w:type="spellStart"/>
            <w:r>
              <w:rPr>
                <w:rStyle w:val="211pt"/>
              </w:rPr>
              <w:t>ЛоП</w:t>
            </w:r>
            <w:proofErr w:type="spellEnd"/>
            <w:r>
              <w:rPr>
                <w:rStyle w:val="211pt"/>
              </w:rPr>
              <w:t xml:space="preserve"> на станции Канаш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ind w:left="180"/>
            </w:pPr>
            <w:r>
              <w:rPr>
                <w:rStyle w:val="211pt"/>
              </w:rPr>
              <w:t>33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 xml:space="preserve">Проведение мероприятий по организации </w:t>
            </w:r>
            <w:r>
              <w:rPr>
                <w:rStyle w:val="211pt"/>
              </w:rPr>
              <w:t>трудовой занятости подростков в свободное от учебы время. Организация приоритетного временного трудоустройства несовершеннолетних из числа состоящих на различных видах учета, и других слабо социально защищенных категорий несовершеннолетних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1pt"/>
              </w:rPr>
              <w:t>Комиссия по делам несовершеннолетних и защите их прав при администрации города Шумерля, КУ ЧР «Центр занятости населения города Шумерли», отдел образования, молодежной и социальной политики администрации города Шумерля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ind w:left="180"/>
            </w:pPr>
            <w:r>
              <w:rPr>
                <w:rStyle w:val="211pt"/>
              </w:rPr>
              <w:t>34.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 xml:space="preserve">Организация и проведение </w:t>
            </w:r>
            <w:r>
              <w:rPr>
                <w:rStyle w:val="211pt"/>
              </w:rPr>
              <w:t xml:space="preserve">специализированных ярмарок вакансий для школьников, а также в ходе их работы - </w:t>
            </w:r>
            <w:proofErr w:type="spellStart"/>
            <w:r>
              <w:rPr>
                <w:rStyle w:val="211pt"/>
              </w:rPr>
              <w:t>профориентационных</w:t>
            </w:r>
            <w:proofErr w:type="spellEnd"/>
            <w:r>
              <w:rPr>
                <w:rStyle w:val="211pt"/>
              </w:rPr>
              <w:t xml:space="preserve"> мероприятий.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>Отдел КУ ЧР «Центр занятости населения города Шумерли», отдел образования, молодежной и социальной политики администрации города Ш</w:t>
            </w:r>
            <w:r>
              <w:rPr>
                <w:rStyle w:val="211pt"/>
              </w:rPr>
              <w:t>умерля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178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ind w:left="180"/>
            </w:pPr>
            <w:r>
              <w:rPr>
                <w:rStyle w:val="211pt"/>
              </w:rPr>
              <w:t>35.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 xml:space="preserve">Организация взаимодействия с общественными организациями: </w:t>
            </w:r>
            <w:proofErr w:type="gramStart"/>
            <w:r>
              <w:rPr>
                <w:rStyle w:val="211pt"/>
              </w:rPr>
              <w:t xml:space="preserve">Городской Совет ветеранов (пенсионеров) войны, труда, вооруженных сил и правоохранительных органов, «Совет женщин», ‘«Совет отцов»; военно-патриотический клуб «Гусары», отделение </w:t>
            </w:r>
            <w:r>
              <w:rPr>
                <w:rStyle w:val="211pt"/>
              </w:rPr>
              <w:t>«</w:t>
            </w:r>
            <w:proofErr w:type="spellStart"/>
            <w:r>
              <w:rPr>
                <w:rStyle w:val="211pt"/>
              </w:rPr>
              <w:t>ЮнАрмия</w:t>
            </w:r>
            <w:proofErr w:type="spellEnd"/>
            <w:r>
              <w:rPr>
                <w:rStyle w:val="211pt"/>
              </w:rPr>
              <w:t>», и т.д.</w:t>
            </w:r>
            <w:proofErr w:type="gram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 xml:space="preserve">Комиссия по делам несовершеннолетних и защите их прав при администрации города Шумерля, ПДН МО МВД России «Шумерлинский», Городской Совет ветеранов (пенсионеров) войны, труда, Вооруженных Сил и правоохранительных органов, </w:t>
            </w:r>
            <w:r>
              <w:rPr>
                <w:rStyle w:val="211pt"/>
              </w:rPr>
              <w:t>Военно-патриотический клуб «Гусары», «Совет женщин», «Совет отцов»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ind w:left="180"/>
            </w:pPr>
            <w:r>
              <w:rPr>
                <w:rStyle w:val="211pt"/>
              </w:rPr>
              <w:t>36.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proofErr w:type="gramStart"/>
            <w:r>
              <w:rPr>
                <w:rStyle w:val="211pt"/>
              </w:rPr>
              <w:t>Контроль за</w:t>
            </w:r>
            <w:proofErr w:type="gramEnd"/>
            <w:r>
              <w:rPr>
                <w:rStyle w:val="211pt"/>
              </w:rPr>
              <w:t xml:space="preserve"> реализацией Регламента межведомственного взаимодействия по выявлению семейного неблагополучия, организации работы с семьями, находящимися в социально-опасном положении в </w:t>
            </w:r>
            <w:r>
              <w:rPr>
                <w:rStyle w:val="211pt"/>
              </w:rPr>
              <w:t>городе Шумерля, утвержденного Постановлением №476 администрации города Шумерля от 01.06.2015 г.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>Комиссия по делам несовершеннолетних и защите их прав при администрации города Шумерля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ind w:left="180"/>
            </w:pPr>
            <w:r>
              <w:rPr>
                <w:rStyle w:val="211pt"/>
              </w:rPr>
              <w:t>37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proofErr w:type="gramStart"/>
            <w:r>
              <w:rPr>
                <w:rStyle w:val="211pt"/>
              </w:rPr>
              <w:t>Контроль за</w:t>
            </w:r>
            <w:proofErr w:type="gramEnd"/>
            <w:r>
              <w:rPr>
                <w:rStyle w:val="211pt"/>
              </w:rPr>
              <w:t xml:space="preserve"> реализацией Положения о межведомственной </w:t>
            </w:r>
            <w:r>
              <w:rPr>
                <w:rStyle w:val="211pt"/>
              </w:rPr>
              <w:t>мобильной службе экстренного реагирования в случаях выявления детей, находящихся в социально опасном положении, утвержденного Постановлением №210 администрации города Шумерля от 12.03.2014 г.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1pt"/>
              </w:rPr>
              <w:t xml:space="preserve">Комиссия по делам несовершеннолетних и защите их </w:t>
            </w:r>
            <w:r>
              <w:rPr>
                <w:rStyle w:val="211pt"/>
              </w:rPr>
              <w:t>прав при администрации города Шумерля</w:t>
            </w:r>
          </w:p>
        </w:tc>
      </w:tr>
    </w:tbl>
    <w:p w:rsidR="007457D5" w:rsidRDefault="007457D5">
      <w:pPr>
        <w:framePr w:w="15312" w:wrap="notBeside" w:vAnchor="text" w:hAnchor="text" w:xAlign="center" w:y="1"/>
        <w:rPr>
          <w:sz w:val="2"/>
          <w:szCs w:val="2"/>
        </w:rPr>
      </w:pPr>
    </w:p>
    <w:p w:rsidR="007457D5" w:rsidRDefault="007457D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7075"/>
        <w:gridCol w:w="2429"/>
        <w:gridCol w:w="5222"/>
      </w:tblGrid>
      <w:tr w:rsidR="007457D5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ind w:left="180"/>
            </w:pPr>
            <w:r>
              <w:rPr>
                <w:rStyle w:val="211pt"/>
              </w:rPr>
              <w:lastRenderedPageBreak/>
              <w:t>38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1pt"/>
              </w:rPr>
              <w:t>Проведение ежегодной Всероссийской акции «Детский телефон доверия «Ты не один» в рамках информационно-рекламной компании детского телефона доверия и празднования Международного Дня детского телефона доверия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 xml:space="preserve">май </w:t>
            </w:r>
            <w:r>
              <w:rPr>
                <w:rStyle w:val="211pt"/>
              </w:rPr>
              <w:t>20</w:t>
            </w:r>
            <w:r w:rsidR="006178C7">
              <w:rPr>
                <w:rStyle w:val="211pt"/>
              </w:rPr>
              <w:t>23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1pt"/>
              </w:rPr>
              <w:t>Комиссия по делам несовершеннолетних и защите их прав при администрации города Шумерля, отдел образования, молодежной и социальной политики администрации города Шумерля, общеобразовательные учреждения, БУ «ШКЦСОН»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53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1pt"/>
              </w:rPr>
              <w:t xml:space="preserve">II. </w:t>
            </w:r>
            <w:r>
              <w:rPr>
                <w:rStyle w:val="2115pt1"/>
              </w:rPr>
              <w:t xml:space="preserve">Комплекс мер по профилактике </w:t>
            </w:r>
            <w:r>
              <w:rPr>
                <w:rStyle w:val="2115pt1"/>
              </w:rPr>
              <w:t>суицидального поведения, выявлению ранних суицидальных признаков у несовершеннолетних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229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ind w:left="220"/>
            </w:pPr>
            <w:r>
              <w:rPr>
                <w:rStyle w:val="211pt"/>
              </w:rPr>
              <w:t>1.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 xml:space="preserve">Предоставление оперативной (в течение суток), а также ежеквартальной информации в комиссию по делам несовершеннолетних и защите их прав по всем фактам суицидального </w:t>
            </w:r>
            <w:r>
              <w:rPr>
                <w:rStyle w:val="211pt"/>
              </w:rPr>
              <w:t>поведения несовершеннолетних, с целью оперативного принятия мер экстренного реагирования по устранению причин и условий, способствующих суицидальному поведению несовершеннолетних».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>Шумерлинский межрайонный следственный комитет СУ СК РФ, МО М</w:t>
            </w:r>
            <w:r>
              <w:rPr>
                <w:rStyle w:val="211pt"/>
              </w:rPr>
              <w:t xml:space="preserve">ВД России «Шумерлинский», БУ «Шумерлинский межтерриториальный медицинский центр», орган опеки и попечительства администрации города Шумерля, БУ «ШКЦСОН», отдел образования, молодежной и социальной политики администрации города Шумерля, общеобразовательные </w:t>
            </w:r>
            <w:r>
              <w:rPr>
                <w:rStyle w:val="211pt"/>
              </w:rPr>
              <w:t>учреждения, БУ «Республиканский наркологический диспансер» по городу Шумерля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152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ind w:left="220"/>
            </w:pPr>
            <w:r>
              <w:rPr>
                <w:rStyle w:val="211pt"/>
              </w:rPr>
              <w:t>2.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1pt"/>
              </w:rPr>
              <w:t xml:space="preserve">Ведение объективного мониторинга случаев суицидального поведения среди несовершеннолетних, инициирование проведения служебных расследований по каждому случаю, включая </w:t>
            </w:r>
            <w:r>
              <w:rPr>
                <w:rStyle w:val="211pt"/>
              </w:rPr>
              <w:t>неоконченные суицидальные попытки с целью выявления и устранения причин и условий, способствующих суицидальному поведению несовершеннолетних.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ежеквартально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1pt"/>
              </w:rPr>
              <w:t>Комиссия по делам несовершеннолетних и защите их прав при администрации города Шумерля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ind w:left="220"/>
            </w:pPr>
            <w:r>
              <w:rPr>
                <w:rStyle w:val="211pt"/>
              </w:rPr>
              <w:t>3.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 xml:space="preserve">Организация </w:t>
            </w:r>
            <w:proofErr w:type="gramStart"/>
            <w:r>
              <w:rPr>
                <w:rStyle w:val="211pt"/>
              </w:rPr>
              <w:t>контроля за</w:t>
            </w:r>
            <w:proofErr w:type="gramEnd"/>
            <w:r>
              <w:rPr>
                <w:rStyle w:val="211pt"/>
              </w:rPr>
              <w:t xml:space="preserve"> разработкой и реализацией индивидуальных программ социально-педагогической реабилитации детей, склонных к суицидам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59" w:lineRule="exact"/>
              <w:jc w:val="both"/>
            </w:pPr>
            <w:r>
              <w:rPr>
                <w:rStyle w:val="211pt"/>
              </w:rPr>
              <w:t>Комиссия по делам несовершеннолетних и защите их прав при администрации города Шумерля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204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ind w:left="220"/>
            </w:pPr>
            <w:r>
              <w:rPr>
                <w:rStyle w:val="211pt"/>
              </w:rPr>
              <w:t>4.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 xml:space="preserve">Разработка </w:t>
            </w:r>
            <w:r>
              <w:rPr>
                <w:rStyle w:val="211pt"/>
              </w:rPr>
              <w:t>и реализация в учреждениях субъектов профилактики планов мероприятий, направленных на профилактику суицидального поведения среди несовершеннолетних.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1pt"/>
              </w:rPr>
              <w:t>ПДН МО МВД России «Шумерлинский», орган опеки и попечительства администрации города Шумерля,</w:t>
            </w:r>
            <w:r>
              <w:rPr>
                <w:rStyle w:val="211pt"/>
              </w:rPr>
              <w:t xml:space="preserve"> БУ «ШКЦСОН», отдел образования, молодежной и социальной политики администрации города Шумерля, общеобразовательные учреждения, БУ «Республиканский наркологический диспансер» по городу Шумерля, БУ «Шумерлинский межтерриториальный медицинский центр»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ind w:left="220"/>
            </w:pPr>
            <w:r>
              <w:rPr>
                <w:rStyle w:val="211pt"/>
              </w:rPr>
              <w:t>5.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1pt"/>
              </w:rPr>
              <w:t xml:space="preserve">Внедрение алгоритмов работы с </w:t>
            </w:r>
            <w:proofErr w:type="spellStart"/>
            <w:r>
              <w:rPr>
                <w:rStyle w:val="211pt"/>
              </w:rPr>
              <w:t>суицидентом</w:t>
            </w:r>
            <w:proofErr w:type="spellEnd"/>
            <w:r>
              <w:rPr>
                <w:rStyle w:val="211pt"/>
              </w:rPr>
              <w:t>, дальнейшее его сопровождение по месту жительства и ближайшего окружения для исключения повторных случаев попытки самоубийства.</w:t>
            </w:r>
          </w:p>
          <w:p w:rsidR="007457D5" w:rsidRDefault="00BF750D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1pt"/>
              </w:rPr>
              <w:t xml:space="preserve">Выявление на амбулаторных приёмах несовершеннолетних </w:t>
            </w:r>
            <w:proofErr w:type="gramStart"/>
            <w:r>
              <w:rPr>
                <w:rStyle w:val="211pt"/>
              </w:rPr>
              <w:t>с</w:t>
            </w:r>
            <w:proofErr w:type="gramEnd"/>
            <w:r>
              <w:rPr>
                <w:rStyle w:val="211pt"/>
              </w:rPr>
              <w:t>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12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>БУ «Шумерлински</w:t>
            </w:r>
            <w:r>
              <w:rPr>
                <w:rStyle w:val="211pt"/>
              </w:rPr>
              <w:t>й межтерриториальный медицинский центр»</w:t>
            </w:r>
          </w:p>
        </w:tc>
      </w:tr>
    </w:tbl>
    <w:p w:rsidR="007457D5" w:rsidRDefault="007457D5">
      <w:pPr>
        <w:framePr w:w="15312" w:wrap="notBeside" w:vAnchor="text" w:hAnchor="text" w:xAlign="center" w:y="1"/>
        <w:rPr>
          <w:sz w:val="2"/>
          <w:szCs w:val="2"/>
        </w:rPr>
      </w:pPr>
    </w:p>
    <w:p w:rsidR="007457D5" w:rsidRDefault="007457D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7075"/>
        <w:gridCol w:w="2424"/>
        <w:gridCol w:w="5246"/>
      </w:tblGrid>
      <w:tr w:rsidR="007457D5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7457D5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22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74"/>
              </w:tabs>
              <w:spacing w:before="0" w:line="250" w:lineRule="exact"/>
              <w:jc w:val="both"/>
            </w:pPr>
            <w:r>
              <w:rPr>
                <w:rStyle w:val="211pt"/>
              </w:rPr>
              <w:t>расстройством личности, с эмоционально-неустойчивым типом поведения, с психическими заболеваниями;</w:t>
            </w:r>
          </w:p>
          <w:p w:rsidR="007457D5" w:rsidRDefault="00BF750D">
            <w:pPr>
              <w:pStyle w:val="20"/>
              <w:framePr w:w="15322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25"/>
              </w:tabs>
              <w:spacing w:before="0" w:line="250" w:lineRule="exact"/>
              <w:jc w:val="both"/>
            </w:pPr>
            <w:proofErr w:type="gramStart"/>
            <w:r>
              <w:rPr>
                <w:rStyle w:val="211pt"/>
              </w:rPr>
              <w:t>суицидальным</w:t>
            </w:r>
            <w:proofErr w:type="gramEnd"/>
            <w:r>
              <w:rPr>
                <w:rStyle w:val="211pt"/>
              </w:rPr>
              <w:t xml:space="preserve"> поведение.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7457D5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7D5" w:rsidRDefault="007457D5">
            <w:pPr>
              <w:framePr w:w="15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25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20" w:lineRule="exact"/>
              <w:ind w:left="200"/>
            </w:pPr>
            <w:r>
              <w:rPr>
                <w:rStyle w:val="211pt"/>
              </w:rPr>
              <w:t>4.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 xml:space="preserve">Обеспечение информирования несовершеннолетних посредством оформления стендов с </w:t>
            </w:r>
            <w:r>
              <w:rPr>
                <w:rStyle w:val="211pt"/>
              </w:rPr>
              <w:t>информацией о том, где можно получить психологическую поддержку и помощь, медицинскую, социальную помощь и помощь по защите прав несовершеннолетних. Просвещение родителей, проведение бесед на предмет выявления суицидальной направленности и суицидального по</w:t>
            </w:r>
            <w:r>
              <w:rPr>
                <w:rStyle w:val="211pt"/>
              </w:rPr>
              <w:t>ведения у несовершеннолетних.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proofErr w:type="gramStart"/>
            <w:r>
              <w:rPr>
                <w:rStyle w:val="211pt"/>
              </w:rPr>
              <w:t>в</w:t>
            </w:r>
            <w:proofErr w:type="gramEnd"/>
            <w:r>
              <w:rPr>
                <w:rStyle w:val="211pt"/>
              </w:rPr>
              <w:t xml:space="preserve"> течение года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1pt"/>
              </w:rPr>
              <w:t>ПДН МО МВД России «Шумерлинский», орган опеки и попечительства администрации города Шумерля, БУ «ШКЦСОН», отдел образования, молодежной и социальной политики администрации города Шумерля, учреждения образования,</w:t>
            </w:r>
            <w:r>
              <w:rPr>
                <w:rStyle w:val="211pt"/>
              </w:rPr>
              <w:t xml:space="preserve"> культуры, физической культуры и спорта, БУ «Республиканский наркологический диспансер» структурное подразделение по городу Шумерля, БУ «Шумерлинский межтерриториальный медицинский центр»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20" w:lineRule="exact"/>
              <w:ind w:left="200"/>
            </w:pPr>
            <w:r>
              <w:rPr>
                <w:rStyle w:val="211pt"/>
              </w:rPr>
              <w:t>5.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1pt"/>
              </w:rPr>
              <w:t>Реализация мер, направленных на снижение тревожности обучающихся</w:t>
            </w:r>
            <w:r>
              <w:rPr>
                <w:rStyle w:val="211pt"/>
              </w:rPr>
              <w:t xml:space="preserve"> в преддверии, а также в период проведения ЕГЭ и ГИА. Организация контроля со стороны администрации образовательных организаций над профессиональной компетентностью педагогов, стилем общения педагогов с </w:t>
            </w:r>
            <w:proofErr w:type="gramStart"/>
            <w:r>
              <w:rPr>
                <w:rStyle w:val="211pt"/>
              </w:rPr>
              <w:t>обучающимися</w:t>
            </w:r>
            <w:proofErr w:type="gram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1pt"/>
              </w:rPr>
              <w:t xml:space="preserve">Отдел образования, </w:t>
            </w:r>
            <w:r>
              <w:rPr>
                <w:rStyle w:val="211pt"/>
              </w:rPr>
              <w:t>молодежной и социальной политики администрации города Шумерля, общеобразовательные учреждения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53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2115pt1"/>
                <w:lang w:val="en-US" w:eastAsia="en-US" w:bidi="en-US"/>
              </w:rPr>
              <w:t>III</w:t>
            </w:r>
            <w:r w:rsidRPr="006178C7">
              <w:rPr>
                <w:rStyle w:val="2115pt1"/>
                <w:lang w:eastAsia="en-US" w:bidi="en-US"/>
              </w:rPr>
              <w:t xml:space="preserve">. </w:t>
            </w:r>
            <w:r>
              <w:rPr>
                <w:rStyle w:val="2115pt1"/>
              </w:rPr>
              <w:t>Межведомственные мероприятия по профилактике наркомании, токсикомании, алкоголизма несовершеннолетних</w:t>
            </w:r>
          </w:p>
          <w:p w:rsidR="007457D5" w:rsidRDefault="00BF750D">
            <w:pPr>
              <w:pStyle w:val="20"/>
              <w:framePr w:w="15322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2115pt1"/>
              </w:rPr>
              <w:t>на территории города Шумерля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254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20" w:lineRule="exact"/>
              <w:ind w:left="220"/>
            </w:pPr>
            <w:r>
              <w:rPr>
                <w:rStyle w:val="211pt"/>
              </w:rPr>
              <w:t>1.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proofErr w:type="gramStart"/>
            <w:r>
              <w:rPr>
                <w:rStyle w:val="211pt"/>
              </w:rPr>
              <w:t xml:space="preserve">Организация </w:t>
            </w:r>
            <w:r>
              <w:rPr>
                <w:rStyle w:val="211pt"/>
              </w:rPr>
              <w:t xml:space="preserve">проведения </w:t>
            </w:r>
            <w:proofErr w:type="spellStart"/>
            <w:r>
              <w:rPr>
                <w:rStyle w:val="211pt"/>
              </w:rPr>
              <w:t>антинаркотических</w:t>
            </w:r>
            <w:proofErr w:type="spellEnd"/>
            <w:r>
              <w:rPr>
                <w:rStyle w:val="211pt"/>
              </w:rPr>
              <w:t>, профилактических мероприятий с воспитанниками БОУ ЧР «</w:t>
            </w:r>
            <w:proofErr w:type="spellStart"/>
            <w:r>
              <w:rPr>
                <w:rStyle w:val="211pt"/>
              </w:rPr>
              <w:t>Шумерлинская</w:t>
            </w:r>
            <w:proofErr w:type="spellEnd"/>
            <w:r>
              <w:rPr>
                <w:rStyle w:val="211pt"/>
              </w:rPr>
              <w:t xml:space="preserve"> общеобразовательная школа-интернат для обучающихся с ограниченными возможностями здоровья», БУ ЧР «Центр для детей сирот и детей, оставшихся без попечения роди</w:t>
            </w:r>
            <w:r>
              <w:rPr>
                <w:rStyle w:val="211pt"/>
              </w:rPr>
              <w:t>телей» (лекций, круглых столов, профилактических бесед, спортивных праздников)</w:t>
            </w:r>
            <w:proofErr w:type="gram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1pt"/>
              </w:rPr>
              <w:t>Комиссия по делам несовершеннолетних и защите их прав администрации города Шумерля</w:t>
            </w:r>
            <w:proofErr w:type="gramStart"/>
            <w:r>
              <w:rPr>
                <w:rStyle w:val="211pt"/>
              </w:rPr>
              <w:t xml:space="preserve"> ,</w:t>
            </w:r>
            <w:proofErr w:type="gramEnd"/>
            <w:r>
              <w:rPr>
                <w:rStyle w:val="211pt"/>
              </w:rPr>
              <w:t xml:space="preserve"> ПДН МО МВД России «Шумерлинский», БУ «Республиканский наркологический </w:t>
            </w:r>
            <w:r>
              <w:rPr>
                <w:rStyle w:val="211pt"/>
              </w:rPr>
              <w:t>диспансер» по городу Шумерля, БУ «Шумерлинский межтерриториальный медицинский центр», БОУ «</w:t>
            </w:r>
            <w:proofErr w:type="spellStart"/>
            <w:r>
              <w:rPr>
                <w:rStyle w:val="211pt"/>
              </w:rPr>
              <w:t>Шумерлинская</w:t>
            </w:r>
            <w:proofErr w:type="spellEnd"/>
            <w:r>
              <w:rPr>
                <w:rStyle w:val="211pt"/>
              </w:rPr>
              <w:t xml:space="preserve"> общеобразовательная школа-интернат для обучающихся с ограниченными возможностями здоровья», Б ЧР «Центр для детей сирот и детей, оставшихся без попечени</w:t>
            </w:r>
            <w:r>
              <w:rPr>
                <w:rStyle w:val="211pt"/>
              </w:rPr>
              <w:t>я родителей»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153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20" w:lineRule="exact"/>
              <w:ind w:left="220"/>
            </w:pPr>
            <w:r>
              <w:rPr>
                <w:rStyle w:val="211pt"/>
              </w:rPr>
              <w:t>2.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1pt"/>
              </w:rPr>
              <w:t>Проведение профилактических мероприятий в детских спортивных, военно-спортивных и оздоровительных лагерях.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1pt"/>
              </w:rPr>
              <w:t xml:space="preserve">ПДН МО МВД России «Шумерлинский», БУ «Шумерлинский городской комплексный центр социального обслуживания населения», </w:t>
            </w:r>
            <w:r>
              <w:rPr>
                <w:rStyle w:val="211pt"/>
              </w:rPr>
              <w:t>отдел образования, молодежной и социальной политики администрации города Шумерля, БУ «Республиканский наркологический диспансер» по городу Шумерля, БУ</w:t>
            </w:r>
          </w:p>
        </w:tc>
      </w:tr>
    </w:tbl>
    <w:p w:rsidR="007457D5" w:rsidRDefault="007457D5">
      <w:pPr>
        <w:framePr w:w="15322" w:wrap="notBeside" w:vAnchor="text" w:hAnchor="text" w:xAlign="center" w:y="1"/>
        <w:rPr>
          <w:sz w:val="2"/>
          <w:szCs w:val="2"/>
        </w:rPr>
      </w:pPr>
    </w:p>
    <w:p w:rsidR="007457D5" w:rsidRDefault="007457D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7075"/>
        <w:gridCol w:w="2429"/>
        <w:gridCol w:w="5237"/>
      </w:tblGrid>
      <w:tr w:rsidR="007457D5">
        <w:tblPrEx>
          <w:tblCellMar>
            <w:top w:w="0" w:type="dxa"/>
            <w:bottom w:w="0" w:type="dxa"/>
          </w:tblCellMar>
        </w:tblPrEx>
        <w:trPr>
          <w:trHeight w:hRule="exact" w:val="103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7457D5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7457D5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7457D5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1pt"/>
              </w:rPr>
              <w:t xml:space="preserve">«Шумерлинский межтерриториальный медицинский центр», отдел физической культуры, спорта и туризма </w:t>
            </w:r>
            <w:r>
              <w:rPr>
                <w:rStyle w:val="211pt"/>
              </w:rPr>
              <w:t>администрации города Шумерля, отдел культуры администрации города Шумерля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20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20" w:lineRule="exact"/>
              <w:ind w:left="240"/>
            </w:pPr>
            <w:r>
              <w:rPr>
                <w:rStyle w:val="211pt"/>
              </w:rPr>
              <w:t>3.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>Организация работы по ранней профилактике употребления алкоголя, наркотических средств, токсических и психотропных веще</w:t>
            </w:r>
            <w:proofErr w:type="gramStart"/>
            <w:r>
              <w:rPr>
                <w:rStyle w:val="211pt"/>
              </w:rPr>
              <w:t>ств ср</w:t>
            </w:r>
            <w:proofErr w:type="gramEnd"/>
            <w:r>
              <w:rPr>
                <w:rStyle w:val="211pt"/>
              </w:rPr>
              <w:t xml:space="preserve">еди несовершеннолетних, а также их родителей, анализ </w:t>
            </w:r>
            <w:r>
              <w:rPr>
                <w:rStyle w:val="211pt"/>
              </w:rPr>
              <w:t>эффективности оказания наркологической медицинской, педагогической, психологической, социально-реабилитационной помощи несовершеннолетним, допускающим немедицинское потребление наркотиков.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>ПДН МО МВД России «Шумерлинский», БУ «Шумерлинский г</w:t>
            </w:r>
            <w:r>
              <w:rPr>
                <w:rStyle w:val="211pt"/>
              </w:rPr>
              <w:t>ородской комплексный центр социального обслуживания населения», отдел образования администрации города Шумерля, БУ «Республиканский наркологический диспансер» структурное подразделение по городу Шумерля, БУ «Шумерлинский межтерриториальный медицинский цент</w:t>
            </w:r>
            <w:r>
              <w:rPr>
                <w:rStyle w:val="211pt"/>
              </w:rPr>
              <w:t>р»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279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20" w:lineRule="exact"/>
              <w:ind w:left="240"/>
            </w:pPr>
            <w:r>
              <w:rPr>
                <w:rStyle w:val="211pt"/>
              </w:rPr>
              <w:t>4.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1pt"/>
              </w:rPr>
              <w:t>Ведение базы данных на несовершеннолетних, в том числе несовершеннолетних, совершивших правонарушения, связанные с употреблением и незаконным оборотом наркотических средств. Проведение мониторинга распространения зависимостей.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1pt"/>
              </w:rPr>
              <w:t>Комиссия по делам несовершеннолетних и защите их прав администрации города Шумерля</w:t>
            </w:r>
            <w:proofErr w:type="gramStart"/>
            <w:r>
              <w:rPr>
                <w:rStyle w:val="211pt"/>
              </w:rPr>
              <w:t xml:space="preserve"> ,</w:t>
            </w:r>
            <w:proofErr w:type="gramEnd"/>
            <w:r>
              <w:rPr>
                <w:rStyle w:val="211pt"/>
              </w:rPr>
              <w:t xml:space="preserve"> ПДН МО МВД России «Шумерлинский», БУ «Республиканский наркологический диспансер» структурное подразделение по городу Шумерля, БУ «Шумерлинский межтерриториальный медицинск</w:t>
            </w:r>
            <w:r>
              <w:rPr>
                <w:rStyle w:val="211pt"/>
              </w:rPr>
              <w:t>ий центр», отдел образования, молодежной и социальной политики администрации города Шумерля, образовательные организации, отдел физической культуры, спорта и туризма администрации города Шумерля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179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20" w:lineRule="exact"/>
              <w:ind w:left="240"/>
            </w:pPr>
            <w:r>
              <w:rPr>
                <w:rStyle w:val="211pt"/>
              </w:rPr>
              <w:t>5.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 xml:space="preserve">Организация комплексной реабилитации родителей, </w:t>
            </w:r>
            <w:r>
              <w:rPr>
                <w:rStyle w:val="211pt"/>
              </w:rPr>
              <w:t>находящихся в алкогольной либо наркотической зависимости, в семьях которых воспитываются несовершеннолетние.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>Комиссия по делам несовершеннолетних и защите их прав администрации города Шумерля</w:t>
            </w:r>
            <w:proofErr w:type="gramStart"/>
            <w:r>
              <w:rPr>
                <w:rStyle w:val="211pt"/>
              </w:rPr>
              <w:t xml:space="preserve"> ,</w:t>
            </w:r>
            <w:proofErr w:type="gramEnd"/>
            <w:r>
              <w:rPr>
                <w:rStyle w:val="211pt"/>
              </w:rPr>
              <w:t xml:space="preserve"> ПДН МО МВД России «Шумерлинский», БУ «Республик</w:t>
            </w:r>
            <w:r>
              <w:rPr>
                <w:rStyle w:val="211pt"/>
              </w:rPr>
              <w:t>анский наркологический диспансер» структурное подразделение по городу Шумерля, БУ «Шумерлинский межтерриториальный медицинский центр»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153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20" w:lineRule="exact"/>
              <w:ind w:left="240"/>
            </w:pPr>
            <w:r>
              <w:rPr>
                <w:rStyle w:val="211pt"/>
              </w:rPr>
              <w:t>6.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proofErr w:type="gramStart"/>
            <w:r>
              <w:rPr>
                <w:rStyle w:val="211pt"/>
              </w:rPr>
              <w:t xml:space="preserve">Организация и проведение мероприятий направленных на профилактику наркомании, токсикомании, алкоголизма, с </w:t>
            </w:r>
            <w:r>
              <w:rPr>
                <w:rStyle w:val="211pt"/>
              </w:rPr>
              <w:t>приглашением наркологов, представителей правоохранительных органов, психологов, волонтеров ресурсных центров добровольческого объединения за здоровый образ жизни (книжных выставок, лекций, бесед, диспутов, оформление стендов с тематикой, в общедоступных</w:t>
            </w:r>
            <w:proofErr w:type="gramEnd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 xml:space="preserve">в </w:t>
            </w:r>
            <w:r>
              <w:rPr>
                <w:rStyle w:val="211pt"/>
              </w:rPr>
              <w:t>течение года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1pt"/>
              </w:rPr>
              <w:t>Комиссия по делам несовершеннолетних и защите их прав администрации города Шумерля</w:t>
            </w:r>
            <w:proofErr w:type="gramStart"/>
            <w:r>
              <w:rPr>
                <w:rStyle w:val="211pt"/>
              </w:rPr>
              <w:t xml:space="preserve"> ,</w:t>
            </w:r>
            <w:proofErr w:type="gramEnd"/>
            <w:r>
              <w:rPr>
                <w:rStyle w:val="211pt"/>
              </w:rPr>
              <w:t xml:space="preserve"> отдел культуры администрации города Шумерля, отдел образования, молодежной и социальной политики администрации города Шумерля, образовательные организации, БУ</w:t>
            </w:r>
            <w:r>
              <w:rPr>
                <w:rStyle w:val="211pt"/>
              </w:rPr>
              <w:t xml:space="preserve"> «Республиканский наркологический диспансер»</w:t>
            </w:r>
          </w:p>
        </w:tc>
      </w:tr>
    </w:tbl>
    <w:p w:rsidR="007457D5" w:rsidRDefault="007457D5">
      <w:pPr>
        <w:framePr w:w="15341" w:wrap="notBeside" w:vAnchor="text" w:hAnchor="text" w:xAlign="center" w:y="1"/>
        <w:rPr>
          <w:sz w:val="2"/>
          <w:szCs w:val="2"/>
        </w:rPr>
      </w:pPr>
    </w:p>
    <w:p w:rsidR="007457D5" w:rsidRDefault="00BF750D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7080"/>
        <w:gridCol w:w="2424"/>
        <w:gridCol w:w="5232"/>
      </w:tblGrid>
      <w:tr w:rsidR="007457D5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7457D5">
            <w:pPr>
              <w:framePr w:w="15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proofErr w:type="gramStart"/>
            <w:r>
              <w:rPr>
                <w:rStyle w:val="211pt"/>
              </w:rPr>
              <w:t>библиотеках</w:t>
            </w:r>
            <w:proofErr w:type="gramEnd"/>
            <w:r>
              <w:rPr>
                <w:rStyle w:val="211pt"/>
              </w:rPr>
              <w:t>).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7457D5">
            <w:pPr>
              <w:framePr w:w="15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1pt"/>
              </w:rPr>
              <w:t>структурное подразделение по городу Шумерля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line="220" w:lineRule="exact"/>
              <w:ind w:left="200"/>
            </w:pPr>
            <w:r>
              <w:rPr>
                <w:rStyle w:val="211pt"/>
                <w:lang w:val="en-US" w:eastAsia="en-US" w:bidi="en-US"/>
              </w:rPr>
              <w:t>7.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 xml:space="preserve">Проведение межведомственного семинара для руководителей образовательных учреждений по вопросу: «Профилактика правонарушений, </w:t>
            </w:r>
            <w:r>
              <w:rPr>
                <w:rStyle w:val="211pt"/>
              </w:rPr>
              <w:t>токсикомании, наркомании детей и подростков»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>Комиссия по делам несовершеннолетних и защите их прав администрации города Шумерля</w:t>
            </w:r>
            <w:proofErr w:type="gramStart"/>
            <w:r>
              <w:rPr>
                <w:rStyle w:val="211pt"/>
              </w:rPr>
              <w:t xml:space="preserve"> ,</w:t>
            </w:r>
            <w:proofErr w:type="gramEnd"/>
            <w:r>
              <w:rPr>
                <w:rStyle w:val="211pt"/>
              </w:rPr>
              <w:t xml:space="preserve"> ПДН МО МВД России «Шумерлинский», отдел образования, молодежной и социальной политики администрации города </w:t>
            </w:r>
            <w:r>
              <w:rPr>
                <w:rStyle w:val="211pt"/>
              </w:rPr>
              <w:t>Шумерля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178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line="220" w:lineRule="exact"/>
              <w:ind w:left="200"/>
            </w:pPr>
            <w:r>
              <w:rPr>
                <w:rStyle w:val="211pt"/>
                <w:lang w:val="en-US" w:eastAsia="en-US" w:bidi="en-US"/>
              </w:rPr>
              <w:t>8.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proofErr w:type="gramStart"/>
            <w:r>
              <w:rPr>
                <w:rStyle w:val="211pt"/>
              </w:rPr>
              <w:t>Контроль за</w:t>
            </w:r>
            <w:proofErr w:type="gramEnd"/>
            <w:r>
              <w:rPr>
                <w:rStyle w:val="211pt"/>
              </w:rPr>
              <w:t xml:space="preserve"> организацией и проведением этапов ежегодной Всероссийской </w:t>
            </w:r>
            <w:proofErr w:type="spellStart"/>
            <w:r>
              <w:rPr>
                <w:rStyle w:val="211pt"/>
              </w:rPr>
              <w:t>антинаркотической</w:t>
            </w:r>
            <w:proofErr w:type="spellEnd"/>
            <w:r>
              <w:rPr>
                <w:rStyle w:val="211pt"/>
              </w:rPr>
              <w:t xml:space="preserve"> акции «Сообщи, где торгуют смертью».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 xml:space="preserve">Комиссия по делам несовершеннолетних и защите их прав администрации города Шумерля </w:t>
            </w:r>
            <w:proofErr w:type="spellStart"/>
            <w:r>
              <w:rPr>
                <w:rStyle w:val="211pt"/>
              </w:rPr>
              <w:t>антинаркотическая</w:t>
            </w:r>
            <w:proofErr w:type="spell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комиссия, отдел образования администрации города Шумерля, БУ «Республиканский наркологический диспансер» по городу Шумерля, БУ «Шумерлинский межтерриториальный медицинский центр»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178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line="220" w:lineRule="exact"/>
              <w:ind w:left="200"/>
            </w:pPr>
            <w:r>
              <w:rPr>
                <w:rStyle w:val="211pt"/>
                <w:lang w:val="en-US" w:eastAsia="en-US" w:bidi="en-US"/>
              </w:rPr>
              <w:t>12.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1pt"/>
              </w:rPr>
              <w:t xml:space="preserve">Анализ работы учреждений здравоохранения по профилактике употребления </w:t>
            </w:r>
            <w:r>
              <w:rPr>
                <w:rStyle w:val="211pt"/>
              </w:rPr>
              <w:t>табачной, алкогольной продукции, наркотиков, психотропных и других токсических веще</w:t>
            </w:r>
            <w:proofErr w:type="gramStart"/>
            <w:r>
              <w:rPr>
                <w:rStyle w:val="211pt"/>
              </w:rPr>
              <w:t>ств ср</w:t>
            </w:r>
            <w:proofErr w:type="gramEnd"/>
            <w:r>
              <w:rPr>
                <w:rStyle w:val="211pt"/>
              </w:rPr>
              <w:t>еди детей и подростков.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1pt"/>
              </w:rPr>
              <w:t>Комиссия по делам несовершеннолетних и защите их прав администрации города Шумерля</w:t>
            </w:r>
            <w:proofErr w:type="gramStart"/>
            <w:r>
              <w:rPr>
                <w:rStyle w:val="211pt"/>
              </w:rPr>
              <w:t xml:space="preserve"> ,</w:t>
            </w:r>
            <w:proofErr w:type="gramEnd"/>
            <w:r>
              <w:rPr>
                <w:rStyle w:val="211pt"/>
              </w:rPr>
              <w:t xml:space="preserve"> отдел образования, молодежной и социальной </w:t>
            </w:r>
            <w:r>
              <w:rPr>
                <w:rStyle w:val="211pt"/>
              </w:rPr>
              <w:t>политики администрации города Шумерля, БУ «Республиканский наркологический диспансер» по городу Шумерля, БУ «Шумерлинский межтерриториальный медицинский центр»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53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1pt"/>
                <w:lang w:val="en-US" w:eastAsia="en-US" w:bidi="en-US"/>
              </w:rPr>
              <w:t>IV</w:t>
            </w:r>
            <w:r w:rsidRPr="006178C7">
              <w:rPr>
                <w:rStyle w:val="211pt"/>
                <w:lang w:eastAsia="en-US" w:bidi="en-US"/>
              </w:rPr>
              <w:t xml:space="preserve">. </w:t>
            </w:r>
            <w:r>
              <w:rPr>
                <w:rStyle w:val="2115pt1"/>
              </w:rPr>
              <w:t xml:space="preserve">Мероприятия по профилактике правонарушений экстремистского характера среди </w:t>
            </w:r>
            <w:r>
              <w:rPr>
                <w:rStyle w:val="2115pt1"/>
              </w:rPr>
              <w:t>несовершеннолетних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255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line="200" w:lineRule="exact"/>
              <w:ind w:left="240"/>
            </w:pPr>
            <w:r>
              <w:rPr>
                <w:rStyle w:val="2ArialUnicodeMS10pt"/>
              </w:rPr>
              <w:t>1</w:t>
            </w:r>
            <w:r>
              <w:rPr>
                <w:rStyle w:val="2Consolas5pt"/>
              </w:rPr>
              <w:t>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proofErr w:type="gramStart"/>
            <w:r>
              <w:rPr>
                <w:rStyle w:val="211pt"/>
              </w:rPr>
              <w:t>Организация незамедлительного информирования о доставлении в органы внутренних дел несовершеннолетних, совершивших правонарушения экстремистской направленности, о выявлении иногородних несовершеннолетних и семей, находящихся в социал</w:t>
            </w:r>
            <w:r>
              <w:rPr>
                <w:rStyle w:val="211pt"/>
              </w:rPr>
              <w:t xml:space="preserve">ьно опасном положении и трудной жизненной ситуации, подростков, в том числе иногородних, совершивших преступления, ставших жертвами преступлений, в целях оперативного реагирования на негативные процессы в подростковой среде, выработки межведомственных мер </w:t>
            </w:r>
            <w:r>
              <w:rPr>
                <w:rStyle w:val="211pt"/>
              </w:rPr>
              <w:t>социальной профилактики и организации индивидуальной профилактической работы с</w:t>
            </w:r>
            <w:proofErr w:type="gramEnd"/>
            <w:r>
              <w:rPr>
                <w:rStyle w:val="211pt"/>
              </w:rPr>
              <w:t xml:space="preserve"> несовершеннолетними,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1pt"/>
              </w:rPr>
              <w:t>МО МВД России «Шумерлинский»</w:t>
            </w:r>
          </w:p>
        </w:tc>
      </w:tr>
    </w:tbl>
    <w:p w:rsidR="007457D5" w:rsidRDefault="007457D5">
      <w:pPr>
        <w:framePr w:w="15317" w:wrap="notBeside" w:vAnchor="text" w:hAnchor="text" w:xAlign="center" w:y="1"/>
        <w:rPr>
          <w:sz w:val="2"/>
          <w:szCs w:val="2"/>
        </w:rPr>
      </w:pPr>
    </w:p>
    <w:p w:rsidR="007457D5" w:rsidRDefault="00BF750D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7080"/>
        <w:gridCol w:w="2424"/>
        <w:gridCol w:w="5222"/>
      </w:tblGrid>
      <w:tr w:rsidR="007457D5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07" w:wrap="notBeside" w:vAnchor="text" w:hAnchor="text" w:xAlign="center" w:y="1"/>
              <w:shd w:val="clear" w:color="auto" w:fill="auto"/>
              <w:spacing w:before="0" w:line="220" w:lineRule="exact"/>
              <w:ind w:left="220"/>
            </w:pPr>
            <w:r>
              <w:rPr>
                <w:rStyle w:val="211pt"/>
                <w:lang w:val="en-US" w:eastAsia="en-US" w:bidi="en-US"/>
              </w:rPr>
              <w:lastRenderedPageBreak/>
              <w:t>2.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07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>Ежеквартальный анализ причин и условий, способствующих совершению преступлений:</w:t>
            </w:r>
          </w:p>
          <w:p w:rsidR="007457D5" w:rsidRDefault="00BF750D">
            <w:pPr>
              <w:pStyle w:val="20"/>
              <w:framePr w:w="15307" w:wrap="notBeside" w:vAnchor="text" w:hAnchor="text" w:xAlign="center" w:y="1"/>
              <w:shd w:val="clear" w:color="auto" w:fill="auto"/>
              <w:spacing w:before="0" w:line="254" w:lineRule="exact"/>
              <w:ind w:firstLine="820"/>
            </w:pPr>
            <w:r>
              <w:rPr>
                <w:rStyle w:val="211pt"/>
              </w:rPr>
              <w:t xml:space="preserve">иногородними </w:t>
            </w:r>
            <w:r>
              <w:rPr>
                <w:rStyle w:val="211pt"/>
              </w:rPr>
              <w:t>несовершеннолетними, в том числе жителями стран СНГ, и в отношении них;</w:t>
            </w:r>
          </w:p>
          <w:p w:rsidR="007457D5" w:rsidRDefault="00BF750D">
            <w:pPr>
              <w:pStyle w:val="20"/>
              <w:framePr w:w="15307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 xml:space="preserve">- несовершеннолетними в группе лиц, в том числе, </w:t>
            </w:r>
            <w:proofErr w:type="gramStart"/>
            <w:r>
              <w:rPr>
                <w:rStyle w:val="211pt"/>
              </w:rPr>
              <w:t>со</w:t>
            </w:r>
            <w:proofErr w:type="gramEnd"/>
            <w:r>
              <w:rPr>
                <w:rStyle w:val="211pt"/>
              </w:rPr>
              <w:t xml:space="preserve"> взрослыми.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0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ежеквартально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07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1pt"/>
              </w:rPr>
              <w:t>Комиссия по делам несовершеннолетних и защите их прав администрации города Шумерля</w:t>
            </w:r>
            <w:proofErr w:type="gramStart"/>
            <w:r>
              <w:rPr>
                <w:rStyle w:val="211pt"/>
              </w:rPr>
              <w:t xml:space="preserve"> ,</w:t>
            </w:r>
            <w:proofErr w:type="gramEnd"/>
            <w:r>
              <w:rPr>
                <w:rStyle w:val="211pt"/>
              </w:rPr>
              <w:t xml:space="preserve"> ПДН МО МВД России </w:t>
            </w:r>
            <w:r>
              <w:rPr>
                <w:rStyle w:val="211pt"/>
              </w:rPr>
              <w:t>«Шумерлинский»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305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07" w:wrap="notBeside" w:vAnchor="text" w:hAnchor="text" w:xAlign="center" w:y="1"/>
              <w:shd w:val="clear" w:color="auto" w:fill="auto"/>
              <w:spacing w:before="0" w:line="220" w:lineRule="exact"/>
              <w:ind w:left="220"/>
            </w:pPr>
            <w:r>
              <w:rPr>
                <w:rStyle w:val="211pt"/>
                <w:lang w:val="en-US" w:eastAsia="en-US" w:bidi="en-US"/>
              </w:rPr>
              <w:t>3.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07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 xml:space="preserve">Привлечение несовершеннолетних, состоящих на различного вида профилактических </w:t>
            </w:r>
            <w:proofErr w:type="gramStart"/>
            <w:r>
              <w:rPr>
                <w:rStyle w:val="211pt"/>
              </w:rPr>
              <w:t>учетах</w:t>
            </w:r>
            <w:proofErr w:type="gramEnd"/>
            <w:r>
              <w:rPr>
                <w:rStyle w:val="211pt"/>
              </w:rPr>
              <w:t xml:space="preserve"> в том числе в связи с совершением правонарушений экстремистской направленности, к занятиям физической культурой и спортом, занятиям в кружках, секциях, </w:t>
            </w:r>
            <w:r>
              <w:rPr>
                <w:rStyle w:val="211pt"/>
              </w:rPr>
              <w:t>учреждениях дополнительного образования несовершеннолетних. Проведение ежемесячного анализа их занятости. Установление приоритетности детей, состоящих на профилактических учетах, а также из многодетных и малоимущих семей, при комплектовании контингента для</w:t>
            </w:r>
            <w:r>
              <w:rPr>
                <w:rStyle w:val="211pt"/>
              </w:rPr>
              <w:t xml:space="preserve"> занятий в учреждениях физической культуры, спорта, дополнительного образования, молодежных центрах.</w:t>
            </w:r>
          </w:p>
          <w:p w:rsidR="007457D5" w:rsidRDefault="00BF750D">
            <w:pPr>
              <w:pStyle w:val="20"/>
              <w:framePr w:w="15307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>Освещение в муниципальных средствах массовой информации работу данных учреждений.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0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 полугодие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07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>Комиссия по делам несовершеннолетних и защите их прав админис</w:t>
            </w:r>
            <w:r>
              <w:rPr>
                <w:rStyle w:val="211pt"/>
              </w:rPr>
              <w:t>трации города Шумерля</w:t>
            </w:r>
            <w:proofErr w:type="gramStart"/>
            <w:r>
              <w:rPr>
                <w:rStyle w:val="211pt"/>
              </w:rPr>
              <w:t xml:space="preserve"> ,</w:t>
            </w:r>
            <w:proofErr w:type="gramEnd"/>
            <w:r>
              <w:rPr>
                <w:rStyle w:val="211pt"/>
              </w:rPr>
              <w:t xml:space="preserve"> ПДН МО МВД России «Шумерлинский», отдел образования, молодежной и социальной политики администрации города Шумерля, отдел физической культуры, спорта и туризма администрации города Шумерля, образовательные организации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178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07" w:wrap="notBeside" w:vAnchor="text" w:hAnchor="text" w:xAlign="center" w:y="1"/>
              <w:shd w:val="clear" w:color="auto" w:fill="auto"/>
              <w:spacing w:before="0" w:line="220" w:lineRule="exact"/>
              <w:ind w:left="220"/>
            </w:pPr>
            <w:r>
              <w:rPr>
                <w:rStyle w:val="211pt"/>
                <w:lang w:val="en-US" w:eastAsia="en-US" w:bidi="en-US"/>
              </w:rPr>
              <w:t>4.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07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1pt"/>
              </w:rPr>
              <w:t>Проведение</w:t>
            </w:r>
            <w:r>
              <w:rPr>
                <w:rStyle w:val="211pt"/>
              </w:rPr>
              <w:t xml:space="preserve"> мероприятий по проверке мест массового отдыха молодежи, занятий спортом в целях предупреждения и пресечения проникновения скинхедов и их идеологии в молодежную среду, привлечения в свои ряды новых членов из их числа.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0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07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1pt"/>
              </w:rPr>
              <w:t xml:space="preserve">Комиссия по делам </w:t>
            </w:r>
            <w:r>
              <w:rPr>
                <w:rStyle w:val="211pt"/>
              </w:rPr>
              <w:t>несовершеннолетних и защите их прав администрации города Шумерля</w:t>
            </w:r>
            <w:proofErr w:type="gramStart"/>
            <w:r>
              <w:rPr>
                <w:rStyle w:val="211pt"/>
              </w:rPr>
              <w:t xml:space="preserve"> ,</w:t>
            </w:r>
            <w:proofErr w:type="gramEnd"/>
            <w:r>
              <w:rPr>
                <w:rStyle w:val="211pt"/>
              </w:rPr>
              <w:t xml:space="preserve"> ПДН МО МВД России «Шумерлинский», отдел образования, молодежной и социальной политики администрации города Шумерля, отдел физической культуры, спорта и туризма администрации города Шумерля,</w:t>
            </w:r>
            <w:r>
              <w:rPr>
                <w:rStyle w:val="211pt"/>
              </w:rPr>
              <w:t xml:space="preserve"> образовательные организации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153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07" w:wrap="notBeside" w:vAnchor="text" w:hAnchor="text" w:xAlign="center" w:y="1"/>
              <w:shd w:val="clear" w:color="auto" w:fill="auto"/>
              <w:spacing w:before="0" w:line="220" w:lineRule="exact"/>
              <w:ind w:left="220"/>
            </w:pPr>
            <w:r>
              <w:rPr>
                <w:rStyle w:val="211pt"/>
                <w:lang w:val="en-US" w:eastAsia="en-US" w:bidi="en-US"/>
              </w:rPr>
              <w:t>5.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07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 xml:space="preserve">Организация </w:t>
            </w:r>
            <w:proofErr w:type="spellStart"/>
            <w:r>
              <w:rPr>
                <w:rStyle w:val="211pt"/>
              </w:rPr>
              <w:t>взаимоинформирования</w:t>
            </w:r>
            <w:proofErr w:type="spellEnd"/>
            <w:r>
              <w:rPr>
                <w:rStyle w:val="211pt"/>
              </w:rPr>
              <w:t xml:space="preserve"> об учащихся, причисляющих себя к молодежным неформальным объединениям экстремистского толка, о негативных процессах, происходящих в подростковой и молодежной среде, в целях предотвращения </w:t>
            </w:r>
            <w:r>
              <w:rPr>
                <w:rStyle w:val="211pt"/>
              </w:rPr>
              <w:t>подготовки проведения несанкционированных протестных акций, недопущения межнациональных конфликтов в молодежной среде.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0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07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>Комиссия по делам несовершеннолетних и защите их прав, ПДН МО МВД России «Шумерлинский», отдел образования, молодежной и социал</w:t>
            </w:r>
            <w:r>
              <w:rPr>
                <w:rStyle w:val="211pt"/>
              </w:rPr>
              <w:t>ьной политики администрации города Шумерля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07" w:wrap="notBeside" w:vAnchor="text" w:hAnchor="text" w:xAlign="center" w:y="1"/>
              <w:shd w:val="clear" w:color="auto" w:fill="auto"/>
              <w:spacing w:before="0" w:line="220" w:lineRule="exact"/>
              <w:ind w:left="220"/>
            </w:pPr>
            <w:r>
              <w:rPr>
                <w:rStyle w:val="211pt"/>
                <w:lang w:val="en-US" w:eastAsia="en-US" w:bidi="en-US"/>
              </w:rPr>
              <w:t>6.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07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>Проведение разъяснительной работы с учащимися учебных учреждений об уголовной и административной ответственности за совершение противоправных действий на националистической, религиозной и экстремистской почве.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0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07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1pt"/>
              </w:rPr>
              <w:t>Комиссия по делам несовершеннолетних и защите их прав администрации города Шумерля</w:t>
            </w:r>
            <w:proofErr w:type="gramStart"/>
            <w:r>
              <w:rPr>
                <w:rStyle w:val="211pt"/>
              </w:rPr>
              <w:t xml:space="preserve"> ,</w:t>
            </w:r>
            <w:proofErr w:type="gramEnd"/>
            <w:r>
              <w:rPr>
                <w:rStyle w:val="211pt"/>
              </w:rPr>
              <w:t xml:space="preserve"> ПДН МО МВД России «Шумерлинский», отдел образования, молодежной и социальной политики администрации города Шумерля</w:t>
            </w:r>
          </w:p>
        </w:tc>
      </w:tr>
    </w:tbl>
    <w:p w:rsidR="007457D5" w:rsidRDefault="007457D5">
      <w:pPr>
        <w:framePr w:w="15307" w:wrap="notBeside" w:vAnchor="text" w:hAnchor="text" w:xAlign="center" w:y="1"/>
        <w:rPr>
          <w:sz w:val="2"/>
          <w:szCs w:val="2"/>
        </w:rPr>
      </w:pPr>
    </w:p>
    <w:p w:rsidR="007457D5" w:rsidRDefault="00BF750D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7080"/>
        <w:gridCol w:w="2429"/>
        <w:gridCol w:w="5213"/>
      </w:tblGrid>
      <w:tr w:rsidR="007457D5">
        <w:tblPrEx>
          <w:tblCellMar>
            <w:top w:w="0" w:type="dxa"/>
            <w:bottom w:w="0" w:type="dxa"/>
          </w:tblCellMar>
        </w:tblPrEx>
        <w:trPr>
          <w:trHeight w:hRule="exact" w:val="90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02" w:wrap="notBeside" w:vAnchor="text" w:hAnchor="text" w:xAlign="center" w:y="1"/>
              <w:shd w:val="clear" w:color="auto" w:fill="auto"/>
              <w:spacing w:before="0" w:line="220" w:lineRule="exact"/>
              <w:ind w:left="220"/>
            </w:pPr>
            <w:r>
              <w:rPr>
                <w:rStyle w:val="211pt"/>
                <w:lang w:val="en-US" w:eastAsia="en-US" w:bidi="en-US"/>
              </w:rPr>
              <w:lastRenderedPageBreak/>
              <w:t>7.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02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 xml:space="preserve">Выявление мест </w:t>
            </w:r>
            <w:r>
              <w:rPr>
                <w:rStyle w:val="211pt"/>
              </w:rPr>
              <w:t>концентрации, в том числе несовершеннолетних, входящих в экстремистские и иные объединения радикальной направленности.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0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0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1pt"/>
              </w:rPr>
              <w:t>ПДН МО МВД России «Шумерлинский»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02" w:wrap="notBeside" w:vAnchor="text" w:hAnchor="text" w:xAlign="center" w:y="1"/>
              <w:shd w:val="clear" w:color="auto" w:fill="auto"/>
              <w:spacing w:before="0" w:line="220" w:lineRule="exact"/>
              <w:ind w:left="220"/>
            </w:pPr>
            <w:r>
              <w:rPr>
                <w:rStyle w:val="211pt"/>
                <w:lang w:val="en-US" w:eastAsia="en-US" w:bidi="en-US"/>
              </w:rPr>
              <w:t>8.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02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 xml:space="preserve">Организация на базе образовательных учреждений профилактической работы, направленной </w:t>
            </w:r>
            <w:r>
              <w:rPr>
                <w:rStyle w:val="211pt"/>
              </w:rPr>
              <w:t>на получение информации о негативных процессах, происходящих в студенческой среде, идеологах и руководителях радикальных организаций, вовлекающих учащихся в совершение правонарушений экстремистской направленности.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0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02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>Комиссия по делам несоверше</w:t>
            </w:r>
            <w:r>
              <w:rPr>
                <w:rStyle w:val="211pt"/>
              </w:rPr>
              <w:t>ннолетних и защите их прав администрации города Шумерля</w:t>
            </w:r>
            <w:proofErr w:type="gramStart"/>
            <w:r>
              <w:rPr>
                <w:rStyle w:val="211pt"/>
              </w:rPr>
              <w:t xml:space="preserve"> ,</w:t>
            </w:r>
            <w:proofErr w:type="gramEnd"/>
            <w:r>
              <w:rPr>
                <w:rStyle w:val="211pt"/>
              </w:rPr>
              <w:t xml:space="preserve"> ПДН МО МВД России «Шумерлинский», отдел образования, молодежной и социальной политики администрации города Шумерля, образовательные учреждения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02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1"/>
                <w:lang w:val="en-US" w:eastAsia="en-US" w:bidi="en-US"/>
              </w:rPr>
              <w:t xml:space="preserve">V. </w:t>
            </w:r>
            <w:r>
              <w:rPr>
                <w:rStyle w:val="2115pt1"/>
              </w:rPr>
              <w:t>Правовое просвещение несовершеннолетних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330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02" w:wrap="notBeside" w:vAnchor="text" w:hAnchor="text" w:xAlign="center" w:y="1"/>
              <w:shd w:val="clear" w:color="auto" w:fill="auto"/>
              <w:spacing w:before="0" w:line="210" w:lineRule="exact"/>
              <w:ind w:left="220"/>
            </w:pPr>
            <w:r>
              <w:rPr>
                <w:rStyle w:val="2ArialUnicodeMS10pt0"/>
              </w:rPr>
              <w:t>1</w:t>
            </w:r>
            <w:r>
              <w:rPr>
                <w:rStyle w:val="2ArialUnicodeMS105pt"/>
                <w:b w:val="0"/>
                <w:bCs w:val="0"/>
              </w:rPr>
              <w:t>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02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proofErr w:type="gramStart"/>
            <w:r>
              <w:rPr>
                <w:rStyle w:val="211pt"/>
              </w:rPr>
              <w:t>Проведение Единых дней профилактики для учащихся и их родителей в общеобразовательных школах и учебных заведениях начального и среднего профессионального образования с участием сотрудников КДН и ЗП, сотрудников ПДН МО МВД России «Шумерлинский», врачей нарк</w:t>
            </w:r>
            <w:r>
              <w:rPr>
                <w:rStyle w:val="211pt"/>
              </w:rPr>
              <w:t xml:space="preserve">ологов, сотрудников Филиала по </w:t>
            </w:r>
            <w:proofErr w:type="spellStart"/>
            <w:r>
              <w:rPr>
                <w:rStyle w:val="211pt"/>
              </w:rPr>
              <w:t>Шумерлинскому</w:t>
            </w:r>
            <w:proofErr w:type="spellEnd"/>
            <w:r>
              <w:rPr>
                <w:rStyle w:val="211pt"/>
              </w:rPr>
              <w:t xml:space="preserve"> району ФКУ УИИ УФСИН России по Чувашской Республике, отдел физической культуры, спорта и туризма</w:t>
            </w:r>
            <w:proofErr w:type="gramEnd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0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02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proofErr w:type="gramStart"/>
            <w:r>
              <w:rPr>
                <w:rStyle w:val="211pt"/>
              </w:rPr>
              <w:t xml:space="preserve">Комиссия по делам несовершеннолетних и защите их прав администрации города Шумерля, ПДН МО МВД России </w:t>
            </w:r>
            <w:r>
              <w:rPr>
                <w:rStyle w:val="211pt"/>
              </w:rPr>
              <w:t xml:space="preserve">«Шумерлинский», филиал по </w:t>
            </w:r>
            <w:proofErr w:type="spellStart"/>
            <w:r>
              <w:rPr>
                <w:rStyle w:val="211pt"/>
              </w:rPr>
              <w:t>Шумерлинскому</w:t>
            </w:r>
            <w:proofErr w:type="spellEnd"/>
            <w:r>
              <w:rPr>
                <w:rStyle w:val="211pt"/>
              </w:rPr>
              <w:t xml:space="preserve"> району ФКУ УИИ УФСИН России и ЧР, БУ «Шумерлинский городской комплексный центр социального обслуживания населения», отдел образования, молодежной и социальной политики администрации города Шумерля, БУ «Республикански</w:t>
            </w:r>
            <w:r>
              <w:rPr>
                <w:rStyle w:val="211pt"/>
              </w:rPr>
              <w:t>й наркологический диспансер» структурное подразделение по городу Шумерля, БУ «Шумерлинский межтерриториальный медицинский центр», отдел физической культуры</w:t>
            </w:r>
            <w:proofErr w:type="gramEnd"/>
            <w:r>
              <w:rPr>
                <w:rStyle w:val="211pt"/>
              </w:rPr>
              <w:t>, спорта и туризма администрации города Шумерля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02" w:wrap="notBeside" w:vAnchor="text" w:hAnchor="text" w:xAlign="center" w:y="1"/>
              <w:shd w:val="clear" w:color="auto" w:fill="auto"/>
              <w:spacing w:before="0" w:line="220" w:lineRule="exact"/>
              <w:ind w:left="220"/>
            </w:pPr>
            <w:r>
              <w:rPr>
                <w:rStyle w:val="211pt"/>
              </w:rPr>
              <w:t>2.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02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 xml:space="preserve">Ознакомление и разъяснение несовершеннолетним </w:t>
            </w:r>
            <w:r>
              <w:rPr>
                <w:rStyle w:val="211pt"/>
              </w:rPr>
              <w:t>норм Конвенц</w:t>
            </w:r>
            <w:proofErr w:type="gramStart"/>
            <w:r>
              <w:rPr>
                <w:rStyle w:val="211pt"/>
              </w:rPr>
              <w:t>ии ОО</w:t>
            </w:r>
            <w:proofErr w:type="gramEnd"/>
            <w:r>
              <w:rPr>
                <w:rStyle w:val="211pt"/>
              </w:rPr>
              <w:t>Н о правах ребенка и других международных норм и стандартов в сфере защиты прав несовершеннолетних.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0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02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>Комиссия по делам несовершеннолетних и защите их прав, ПДН МО МВД России «Шумерлинский», отдел образования, молодежной и соц</w:t>
            </w:r>
            <w:r>
              <w:rPr>
                <w:rStyle w:val="211pt"/>
              </w:rPr>
              <w:t>иальной политики администрации города Шумерля, образовательные организации различного звена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5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02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1"/>
              </w:rPr>
              <w:t>V. Методическое обеспечение деятельности Комиссии по делам несовершеннолетних и защите их прав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02" w:wrap="notBeside" w:vAnchor="text" w:hAnchor="text" w:xAlign="center" w:y="1"/>
              <w:shd w:val="clear" w:color="auto" w:fill="auto"/>
              <w:spacing w:before="0" w:line="210" w:lineRule="exact"/>
              <w:ind w:left="260"/>
            </w:pPr>
            <w:r>
              <w:rPr>
                <w:rStyle w:val="2ArialUnicodeMS10pt0"/>
              </w:rPr>
              <w:t>1</w:t>
            </w:r>
            <w:r>
              <w:rPr>
                <w:rStyle w:val="2ArialUnicodeMS105pt"/>
                <w:b w:val="0"/>
                <w:bCs w:val="0"/>
              </w:rPr>
              <w:t>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02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1pt"/>
              </w:rPr>
              <w:t xml:space="preserve">Анализ правоприменительной практики Комиссии по делам </w:t>
            </w:r>
            <w:r>
              <w:rPr>
                <w:rStyle w:val="211pt"/>
              </w:rPr>
              <w:t>несовершеннолетних и защите их прав в части исполнения ст. 43 Закона «Об образовании в Российской Федерации» (отчисление из общеобразовательных учреждений несовершеннолетних до получения общего образования).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0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3 квартал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02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1pt"/>
              </w:rPr>
              <w:t>Комиссия по делам несовершеннолетних и</w:t>
            </w:r>
            <w:r>
              <w:rPr>
                <w:rStyle w:val="211pt"/>
              </w:rPr>
              <w:t xml:space="preserve"> защите их прав администрации города Шумерля</w:t>
            </w:r>
            <w:proofErr w:type="gramStart"/>
            <w:r>
              <w:rPr>
                <w:rStyle w:val="211pt"/>
              </w:rPr>
              <w:t xml:space="preserve"> ,</w:t>
            </w:r>
            <w:proofErr w:type="gramEnd"/>
            <w:r>
              <w:rPr>
                <w:rStyle w:val="211pt"/>
              </w:rPr>
              <w:t xml:space="preserve"> ПДН МО МВД России «Шумерлинский», отдел образования, молодежной и социальной политики администрации города Шумерля</w:t>
            </w:r>
          </w:p>
        </w:tc>
      </w:tr>
    </w:tbl>
    <w:p w:rsidR="007457D5" w:rsidRDefault="007457D5">
      <w:pPr>
        <w:framePr w:w="15302" w:wrap="notBeside" w:vAnchor="text" w:hAnchor="text" w:xAlign="center" w:y="1"/>
        <w:rPr>
          <w:sz w:val="2"/>
          <w:szCs w:val="2"/>
        </w:rPr>
      </w:pPr>
    </w:p>
    <w:p w:rsidR="007457D5" w:rsidRDefault="00BF750D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7085"/>
        <w:gridCol w:w="2429"/>
        <w:gridCol w:w="5232"/>
      </w:tblGrid>
      <w:tr w:rsidR="007457D5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20" w:lineRule="exact"/>
              <w:ind w:left="220"/>
            </w:pPr>
            <w:r>
              <w:rPr>
                <w:rStyle w:val="211pt"/>
              </w:rPr>
              <w:lastRenderedPageBreak/>
              <w:t>2.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1pt"/>
              </w:rPr>
              <w:t xml:space="preserve">Анализ практики привлечения продавцов и владельцев торговых предприятий к </w:t>
            </w:r>
            <w:r>
              <w:rPr>
                <w:rStyle w:val="211pt"/>
              </w:rPr>
              <w:t>административной ответственности по ст. 14.16</w:t>
            </w:r>
            <w:proofErr w:type="gramStart"/>
            <w:r>
              <w:rPr>
                <w:rStyle w:val="211pt"/>
              </w:rPr>
              <w:t xml:space="preserve"> К</w:t>
            </w:r>
            <w:proofErr w:type="gramEnd"/>
            <w:r>
              <w:rPr>
                <w:rStyle w:val="211pt"/>
              </w:rPr>
              <w:t>о</w:t>
            </w:r>
            <w:r w:rsidR="006178C7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АП РФ по фактам продажи несовершеннолетним алкогольной и спиртосодержащей продукции.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4 квартал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1pt"/>
              </w:rPr>
              <w:t>Комиссия по делам несовершеннолетних и защите их прав администрации города Шумерля</w:t>
            </w:r>
            <w:proofErr w:type="gramStart"/>
            <w:r>
              <w:rPr>
                <w:rStyle w:val="211pt"/>
              </w:rPr>
              <w:t xml:space="preserve"> ,</w:t>
            </w:r>
            <w:proofErr w:type="gramEnd"/>
            <w:r>
              <w:rPr>
                <w:rStyle w:val="211pt"/>
              </w:rPr>
              <w:t xml:space="preserve"> ПДН МО МВД России </w:t>
            </w:r>
            <w:r>
              <w:rPr>
                <w:rStyle w:val="211pt"/>
              </w:rPr>
              <w:t>«Шумерлинский»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20" w:lineRule="exact"/>
              <w:ind w:left="220"/>
            </w:pPr>
            <w:r>
              <w:rPr>
                <w:rStyle w:val="211pt"/>
              </w:rPr>
              <w:t>3.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>Проведение инструктивно-методического совещания с социальными педагогами и заместителями директоров по воспитательной работе образовательных учреждений города по вопросам профилактики безнадзорности и правонарушений несовершеннолетних.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в</w:t>
            </w:r>
            <w:r>
              <w:rPr>
                <w:rStyle w:val="211pt"/>
              </w:rPr>
              <w:t xml:space="preserve"> течение года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>Комиссия по делам несовершеннолетних и защите их прав, ПДН МО МВД России «Шумерлинский», отдел образования, молодежной и социальной политики администрации города Шумерля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10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20" w:lineRule="exact"/>
              <w:ind w:left="220"/>
            </w:pPr>
            <w:r>
              <w:rPr>
                <w:rStyle w:val="211pt"/>
              </w:rPr>
              <w:t>4.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 xml:space="preserve">Подготовка ежегодного отчета «О состоянии и мерах по предупреждению </w:t>
            </w:r>
            <w:r>
              <w:rPr>
                <w:rStyle w:val="211pt"/>
              </w:rPr>
              <w:t xml:space="preserve">беспризорности, безнадзорности, наркомании, токсикомании, алкоголизма суицидов, правонарушений несовершеннолетних и защите их прав на </w:t>
            </w:r>
            <w:r w:rsidR="006178C7">
              <w:rPr>
                <w:rStyle w:val="211pt"/>
              </w:rPr>
              <w:t>территории города Шумерля в 2023</w:t>
            </w:r>
            <w:r>
              <w:rPr>
                <w:rStyle w:val="211pt"/>
              </w:rPr>
              <w:t xml:space="preserve"> году».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январь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59" w:lineRule="exact"/>
              <w:jc w:val="both"/>
            </w:pPr>
            <w:r>
              <w:rPr>
                <w:rStyle w:val="211pt"/>
              </w:rPr>
              <w:t xml:space="preserve">Комиссия по делам несовершеннолетних и защите их прав администрации города </w:t>
            </w:r>
            <w:r>
              <w:rPr>
                <w:rStyle w:val="211pt"/>
              </w:rPr>
              <w:t>Шумерля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20" w:lineRule="exact"/>
              <w:ind w:left="220"/>
            </w:pPr>
            <w:r>
              <w:rPr>
                <w:rStyle w:val="211pt"/>
              </w:rPr>
              <w:t>5.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1pt"/>
              </w:rPr>
              <w:t>Размещение на сайте «Комиссия по делам несовершеннолетних и защите их прав» информации по проблемам профилактики безнадзорности и правонарушений несовершеннолетних.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7D5" w:rsidRDefault="00BF750D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1pt"/>
              </w:rPr>
              <w:t xml:space="preserve">Комиссия по делам несовершеннолетних и защите их прав </w:t>
            </w:r>
            <w:r>
              <w:rPr>
                <w:rStyle w:val="211pt"/>
              </w:rPr>
              <w:t>администрации города Шумерля, информационный отдел администрации города Шумерля</w:t>
            </w:r>
          </w:p>
        </w:tc>
      </w:tr>
      <w:tr w:rsidR="007457D5">
        <w:tblPrEx>
          <w:tblCellMar>
            <w:top w:w="0" w:type="dxa"/>
            <w:bottom w:w="0" w:type="dxa"/>
          </w:tblCellMar>
        </w:tblPrEx>
        <w:trPr>
          <w:trHeight w:hRule="exact" w:val="9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20" w:lineRule="exact"/>
              <w:ind w:left="220"/>
            </w:pPr>
            <w:r>
              <w:rPr>
                <w:rStyle w:val="211pt"/>
              </w:rPr>
              <w:t>6.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>Обеспечение размещения в средствах массовой информации материалов по проблемам профилактики безнадзорности и правонарушений несовершеннолетних.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D5" w:rsidRDefault="00BF750D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 xml:space="preserve">Комиссия по </w:t>
            </w:r>
            <w:r>
              <w:rPr>
                <w:rStyle w:val="211pt"/>
              </w:rPr>
              <w:t>делам несовершеннолетних и защите их прав администрации города Шумерля, ПДН МО МВД России «Шумерлинский»</w:t>
            </w:r>
          </w:p>
        </w:tc>
      </w:tr>
    </w:tbl>
    <w:p w:rsidR="007457D5" w:rsidRDefault="007457D5">
      <w:pPr>
        <w:framePr w:w="15322" w:wrap="notBeside" w:vAnchor="text" w:hAnchor="text" w:xAlign="center" w:y="1"/>
        <w:rPr>
          <w:sz w:val="2"/>
          <w:szCs w:val="2"/>
        </w:rPr>
      </w:pPr>
    </w:p>
    <w:p w:rsidR="007457D5" w:rsidRDefault="007457D5">
      <w:pPr>
        <w:rPr>
          <w:sz w:val="2"/>
          <w:szCs w:val="2"/>
        </w:rPr>
      </w:pPr>
    </w:p>
    <w:p w:rsidR="006178C7" w:rsidRDefault="006178C7" w:rsidP="006178C7">
      <w:pPr>
        <w:pStyle w:val="20"/>
        <w:shd w:val="clear" w:color="auto" w:fill="auto"/>
        <w:spacing w:before="0" w:line="30" w:lineRule="atLeast"/>
        <w:ind w:left="420"/>
        <w:jc w:val="both"/>
      </w:pPr>
    </w:p>
    <w:p w:rsidR="006178C7" w:rsidRDefault="006178C7" w:rsidP="006178C7">
      <w:pPr>
        <w:pStyle w:val="20"/>
        <w:shd w:val="clear" w:color="auto" w:fill="auto"/>
        <w:spacing w:before="0" w:line="30" w:lineRule="atLeast"/>
        <w:ind w:left="420"/>
        <w:jc w:val="both"/>
      </w:pPr>
    </w:p>
    <w:p w:rsidR="006178C7" w:rsidRDefault="006178C7" w:rsidP="006178C7">
      <w:pPr>
        <w:pStyle w:val="20"/>
        <w:shd w:val="clear" w:color="auto" w:fill="auto"/>
        <w:spacing w:before="0" w:line="30" w:lineRule="atLeast"/>
        <w:ind w:left="420"/>
        <w:jc w:val="both"/>
      </w:pPr>
    </w:p>
    <w:p w:rsidR="006178C7" w:rsidRDefault="006178C7" w:rsidP="006178C7">
      <w:pPr>
        <w:pStyle w:val="20"/>
        <w:shd w:val="clear" w:color="auto" w:fill="auto"/>
        <w:spacing w:before="0" w:line="30" w:lineRule="atLeast"/>
        <w:ind w:left="420"/>
        <w:jc w:val="both"/>
      </w:pPr>
    </w:p>
    <w:p w:rsidR="006178C7" w:rsidRDefault="007457D5" w:rsidP="006178C7">
      <w:pPr>
        <w:pStyle w:val="20"/>
        <w:shd w:val="clear" w:color="auto" w:fill="auto"/>
        <w:spacing w:before="0" w:line="30" w:lineRule="atLeast"/>
        <w:ind w:left="420"/>
        <w:jc w:val="both"/>
      </w:pPr>
      <w:r>
        <w:pict>
          <v:shape id="_x0000_s1030" type="#_x0000_t202" style="position:absolute;left:0;text-align:left;margin-left:483pt;margin-top:-376.4pt;width:10.8pt;height:23.8pt;z-index:-125829373;mso-wrap-distance-left:5pt;mso-wrap-distance-right:5pt;mso-position-horizontal-relative:margin" filled="f" stroked="f">
            <v:textbox style="mso-fit-shape-to-text:t" inset="0,0,0,0">
              <w:txbxContent>
                <w:p w:rsidR="007457D5" w:rsidRDefault="00BF750D">
                  <w:pPr>
                    <w:pStyle w:val="13"/>
                    <w:shd w:val="clear" w:color="auto" w:fill="auto"/>
                    <w:spacing w:line="380" w:lineRule="exact"/>
                  </w:pPr>
                  <w:r>
                    <w:t>0</w:t>
                  </w:r>
                </w:p>
              </w:txbxContent>
            </v:textbox>
            <w10:wrap type="square" side="left" anchorx="margin"/>
          </v:shape>
        </w:pict>
      </w:r>
      <w:r w:rsidR="00BF750D">
        <w:t xml:space="preserve">Председатель комиссии по </w:t>
      </w:r>
      <w:r w:rsidR="00BF750D">
        <w:t>д</w:t>
      </w:r>
      <w:r w:rsidR="00BF750D">
        <w:t xml:space="preserve">елам </w:t>
      </w:r>
    </w:p>
    <w:p w:rsidR="007457D5" w:rsidRDefault="00BF750D" w:rsidP="006178C7">
      <w:pPr>
        <w:pStyle w:val="20"/>
        <w:shd w:val="clear" w:color="auto" w:fill="auto"/>
        <w:spacing w:before="0" w:line="30" w:lineRule="atLeast"/>
        <w:ind w:left="420"/>
        <w:jc w:val="both"/>
      </w:pPr>
      <w:r>
        <w:t>несовершеннолетних и защите их прав</w:t>
      </w:r>
      <w:r w:rsidR="006178C7">
        <w:t xml:space="preserve">                                                                              И.В. </w:t>
      </w:r>
      <w:proofErr w:type="spellStart"/>
      <w:r w:rsidR="006178C7">
        <w:t>Сасакина</w:t>
      </w:r>
      <w:proofErr w:type="spellEnd"/>
    </w:p>
    <w:p w:rsidR="006178C7" w:rsidRDefault="006178C7">
      <w:pPr>
        <w:pStyle w:val="120"/>
        <w:shd w:val="clear" w:color="auto" w:fill="auto"/>
        <w:spacing w:before="0"/>
        <w:ind w:left="420" w:right="13020"/>
      </w:pPr>
    </w:p>
    <w:p w:rsidR="006178C7" w:rsidRDefault="006178C7">
      <w:pPr>
        <w:pStyle w:val="120"/>
        <w:shd w:val="clear" w:color="auto" w:fill="auto"/>
        <w:spacing w:before="0"/>
        <w:ind w:left="420" w:right="13020"/>
      </w:pPr>
    </w:p>
    <w:p w:rsidR="006178C7" w:rsidRDefault="006178C7">
      <w:pPr>
        <w:pStyle w:val="120"/>
        <w:shd w:val="clear" w:color="auto" w:fill="auto"/>
        <w:spacing w:before="0"/>
        <w:ind w:left="420" w:right="13020"/>
      </w:pPr>
    </w:p>
    <w:p w:rsidR="006178C7" w:rsidRDefault="006178C7">
      <w:pPr>
        <w:pStyle w:val="120"/>
        <w:shd w:val="clear" w:color="auto" w:fill="auto"/>
        <w:spacing w:before="0"/>
        <w:ind w:left="420" w:right="13020"/>
      </w:pPr>
    </w:p>
    <w:p w:rsidR="006178C7" w:rsidRDefault="006178C7">
      <w:pPr>
        <w:pStyle w:val="120"/>
        <w:shd w:val="clear" w:color="auto" w:fill="auto"/>
        <w:spacing w:before="0"/>
        <w:ind w:left="420" w:right="13020"/>
      </w:pPr>
    </w:p>
    <w:p w:rsidR="006178C7" w:rsidRDefault="006178C7">
      <w:pPr>
        <w:pStyle w:val="120"/>
        <w:shd w:val="clear" w:color="auto" w:fill="auto"/>
        <w:spacing w:before="0"/>
        <w:ind w:left="420" w:right="13020"/>
      </w:pPr>
    </w:p>
    <w:p w:rsidR="006178C7" w:rsidRDefault="006178C7">
      <w:pPr>
        <w:pStyle w:val="120"/>
        <w:shd w:val="clear" w:color="auto" w:fill="auto"/>
        <w:spacing w:before="0"/>
        <w:ind w:left="420" w:right="13020"/>
      </w:pPr>
    </w:p>
    <w:p w:rsidR="006178C7" w:rsidRDefault="006178C7">
      <w:pPr>
        <w:pStyle w:val="120"/>
        <w:shd w:val="clear" w:color="auto" w:fill="auto"/>
        <w:spacing w:before="0"/>
        <w:ind w:left="420" w:right="13020"/>
      </w:pPr>
    </w:p>
    <w:p w:rsidR="006178C7" w:rsidRDefault="006178C7">
      <w:pPr>
        <w:pStyle w:val="120"/>
        <w:shd w:val="clear" w:color="auto" w:fill="auto"/>
        <w:spacing w:before="0"/>
        <w:ind w:left="420" w:right="13020"/>
      </w:pPr>
    </w:p>
    <w:p w:rsidR="006178C7" w:rsidRDefault="006178C7">
      <w:pPr>
        <w:pStyle w:val="120"/>
        <w:shd w:val="clear" w:color="auto" w:fill="auto"/>
        <w:spacing w:before="0"/>
        <w:ind w:left="420" w:right="13020"/>
      </w:pPr>
    </w:p>
    <w:p w:rsidR="006178C7" w:rsidRDefault="006178C7">
      <w:pPr>
        <w:pStyle w:val="120"/>
        <w:shd w:val="clear" w:color="auto" w:fill="auto"/>
        <w:spacing w:before="0"/>
        <w:ind w:left="420" w:right="13020"/>
      </w:pPr>
    </w:p>
    <w:p w:rsidR="006178C7" w:rsidRDefault="006178C7">
      <w:pPr>
        <w:pStyle w:val="120"/>
        <w:shd w:val="clear" w:color="auto" w:fill="auto"/>
        <w:spacing w:before="0"/>
        <w:ind w:left="420" w:right="13020"/>
      </w:pPr>
    </w:p>
    <w:p w:rsidR="006178C7" w:rsidRPr="006178C7" w:rsidRDefault="006178C7">
      <w:pPr>
        <w:pStyle w:val="120"/>
        <w:shd w:val="clear" w:color="auto" w:fill="auto"/>
        <w:spacing w:before="0"/>
        <w:ind w:left="420" w:right="13020"/>
        <w:rPr>
          <w:b w:val="0"/>
        </w:rPr>
      </w:pPr>
    </w:p>
    <w:p w:rsidR="007457D5" w:rsidRPr="006178C7" w:rsidRDefault="00BF750D">
      <w:pPr>
        <w:pStyle w:val="120"/>
        <w:shd w:val="clear" w:color="auto" w:fill="auto"/>
        <w:spacing w:before="0"/>
        <w:ind w:left="420" w:right="13020"/>
        <w:rPr>
          <w:b w:val="0"/>
        </w:rPr>
      </w:pPr>
      <w:r w:rsidRPr="006178C7">
        <w:rPr>
          <w:b w:val="0"/>
        </w:rPr>
        <w:t xml:space="preserve">Исп.: </w:t>
      </w:r>
      <w:proofErr w:type="spellStart"/>
      <w:r w:rsidRPr="006178C7">
        <w:rPr>
          <w:b w:val="0"/>
        </w:rPr>
        <w:t>Абашина</w:t>
      </w:r>
      <w:proofErr w:type="spellEnd"/>
      <w:r w:rsidRPr="006178C7">
        <w:rPr>
          <w:b w:val="0"/>
        </w:rPr>
        <w:t xml:space="preserve"> А.В. Тел.: 8(83536) 2-24-70</w:t>
      </w:r>
    </w:p>
    <w:sectPr w:rsidR="007457D5" w:rsidRPr="006178C7" w:rsidSect="007457D5">
      <w:type w:val="continuous"/>
      <w:pgSz w:w="16840" w:h="11900" w:orient="landscape"/>
      <w:pgMar w:top="168" w:right="835" w:bottom="981" w:left="65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50D" w:rsidRDefault="00BF750D" w:rsidP="007457D5">
      <w:r>
        <w:separator/>
      </w:r>
    </w:p>
  </w:endnote>
  <w:endnote w:type="continuationSeparator" w:id="0">
    <w:p w:rsidR="00BF750D" w:rsidRDefault="00BF750D" w:rsidP="00745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50D" w:rsidRDefault="00BF750D"/>
  </w:footnote>
  <w:footnote w:type="continuationSeparator" w:id="0">
    <w:p w:rsidR="00BF750D" w:rsidRDefault="00BF750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94D33"/>
    <w:multiLevelType w:val="multilevel"/>
    <w:tmpl w:val="AE86F5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B10308"/>
    <w:multiLevelType w:val="multilevel"/>
    <w:tmpl w:val="ED043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204816"/>
    <w:multiLevelType w:val="multilevel"/>
    <w:tmpl w:val="4A8C56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3757F1"/>
    <w:multiLevelType w:val="multilevel"/>
    <w:tmpl w:val="EB2CA3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012370"/>
    <w:multiLevelType w:val="multilevel"/>
    <w:tmpl w:val="DC4E29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457D5"/>
    <w:rsid w:val="006178C7"/>
    <w:rsid w:val="007457D5"/>
    <w:rsid w:val="00BF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57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57D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7457D5"/>
    <w:rPr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7457D5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2">
    <w:name w:val="Основной текст (2)_"/>
    <w:basedOn w:val="a0"/>
    <w:link w:val="20"/>
    <w:rsid w:val="00745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7457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15pt">
    <w:name w:val="Основной текст (2) + 11;5 pt;Полужирный"/>
    <w:basedOn w:val="2"/>
    <w:rsid w:val="007457D5"/>
    <w:rPr>
      <w:b/>
      <w:bCs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115pt0">
    <w:name w:val="Основной текст (2) + 11;5 pt;Полужирный"/>
    <w:basedOn w:val="2"/>
    <w:rsid w:val="007457D5"/>
    <w:rPr>
      <w:b/>
      <w:bCs/>
      <w:color w:val="000000"/>
      <w:spacing w:val="0"/>
      <w:w w:val="100"/>
      <w:position w:val="0"/>
      <w:sz w:val="23"/>
      <w:szCs w:val="23"/>
    </w:rPr>
  </w:style>
  <w:style w:type="character" w:customStyle="1" w:styleId="51">
    <w:name w:val="Основной текст (5)"/>
    <w:basedOn w:val="5"/>
    <w:rsid w:val="007457D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1pt">
    <w:name w:val="Основной текст (2) + 11 pt"/>
    <w:basedOn w:val="2"/>
    <w:rsid w:val="007457D5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5pt1">
    <w:name w:val="Основной текст (2) + 11;5 pt;Полужирный"/>
    <w:basedOn w:val="2"/>
    <w:rsid w:val="007457D5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1">
    <w:name w:val="Заголовок №1_"/>
    <w:basedOn w:val="a0"/>
    <w:link w:val="10"/>
    <w:rsid w:val="007457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46"/>
      <w:szCs w:val="46"/>
      <w:u w:val="none"/>
    </w:rPr>
  </w:style>
  <w:style w:type="character" w:customStyle="1" w:styleId="6Exact">
    <w:name w:val="Основной текст (6) Exact"/>
    <w:basedOn w:val="a0"/>
    <w:link w:val="6"/>
    <w:rsid w:val="00745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0">
    <w:name w:val="Основной текст (6) Exact"/>
    <w:basedOn w:val="6Exact"/>
    <w:rsid w:val="007457D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7457D5"/>
    <w:rPr>
      <w:rFonts w:ascii="Arial Narrow" w:eastAsia="Arial Narrow" w:hAnsi="Arial Narrow" w:cs="Arial Narrow"/>
      <w:b/>
      <w:bCs/>
      <w:i/>
      <w:iCs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10Exact">
    <w:name w:val="Основной текст (10) Exact"/>
    <w:basedOn w:val="a0"/>
    <w:link w:val="100"/>
    <w:rsid w:val="007457D5"/>
    <w:rPr>
      <w:rFonts w:ascii="Verdana" w:eastAsia="Verdana" w:hAnsi="Verdana" w:cs="Verdana"/>
      <w:b/>
      <w:bCs/>
      <w:i/>
      <w:iCs/>
      <w:smallCaps w:val="0"/>
      <w:strike w:val="0"/>
      <w:w w:val="100"/>
      <w:sz w:val="38"/>
      <w:szCs w:val="38"/>
      <w:u w:val="none"/>
      <w:lang w:val="en-US" w:eastAsia="en-US" w:bidi="en-US"/>
    </w:rPr>
  </w:style>
  <w:style w:type="character" w:customStyle="1" w:styleId="11Exact">
    <w:name w:val="Основной текст (11) Exact"/>
    <w:basedOn w:val="a0"/>
    <w:link w:val="11"/>
    <w:rsid w:val="007457D5"/>
    <w:rPr>
      <w:rFonts w:ascii="Arial Narrow" w:eastAsia="Arial Narrow" w:hAnsi="Arial Narrow" w:cs="Arial Narrow"/>
      <w:b/>
      <w:bCs/>
      <w:i/>
      <w:iCs/>
      <w:smallCaps w:val="0"/>
      <w:strike w:val="0"/>
      <w:sz w:val="40"/>
      <w:szCs w:val="40"/>
      <w:u w:val="none"/>
      <w:lang w:val="en-US" w:eastAsia="en-US" w:bidi="en-US"/>
    </w:rPr>
  </w:style>
  <w:style w:type="character" w:customStyle="1" w:styleId="13Exact">
    <w:name w:val="Основной текст (13) Exact"/>
    <w:basedOn w:val="a0"/>
    <w:link w:val="13"/>
    <w:rsid w:val="007457D5"/>
    <w:rPr>
      <w:rFonts w:ascii="Times New Roman" w:eastAsia="Times New Roman" w:hAnsi="Times New Roman" w:cs="Times New Roman"/>
      <w:b/>
      <w:bCs/>
      <w:i/>
      <w:iCs/>
      <w:smallCaps w:val="0"/>
      <w:strike w:val="0"/>
      <w:sz w:val="38"/>
      <w:szCs w:val="38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sid w:val="00745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7457D5"/>
    <w:rPr>
      <w:rFonts w:ascii="Consolas" w:eastAsia="Consolas" w:hAnsi="Consolas" w:cs="Consolas"/>
      <w:b/>
      <w:bCs/>
      <w:i w:val="0"/>
      <w:iCs w:val="0"/>
      <w:smallCaps w:val="0"/>
      <w:strike w:val="0"/>
      <w:sz w:val="40"/>
      <w:szCs w:val="40"/>
      <w:u w:val="none"/>
      <w:lang w:val="en-US" w:eastAsia="en-US" w:bidi="en-US"/>
    </w:rPr>
  </w:style>
  <w:style w:type="character" w:customStyle="1" w:styleId="2ArialUnicodeMS10pt">
    <w:name w:val="Основной текст (2) + Arial Unicode MS;10 pt"/>
    <w:basedOn w:val="2"/>
    <w:rsid w:val="007457D5"/>
    <w:rPr>
      <w:rFonts w:ascii="Arial Unicode MS" w:eastAsia="Arial Unicode MS" w:hAnsi="Arial Unicode MS" w:cs="Arial Unicode MS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Consolas5pt">
    <w:name w:val="Основной текст (2) + Consolas;5 pt;Полужирный"/>
    <w:basedOn w:val="2"/>
    <w:rsid w:val="007457D5"/>
    <w:rPr>
      <w:rFonts w:ascii="Consolas" w:eastAsia="Consolas" w:hAnsi="Consolas" w:cs="Consolas"/>
      <w:b/>
      <w:bCs/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7457D5"/>
    <w:rPr>
      <w:rFonts w:ascii="Consolas" w:eastAsia="Consolas" w:hAnsi="Consolas" w:cs="Consolas"/>
      <w:b/>
      <w:bCs/>
      <w:i w:val="0"/>
      <w:iCs w:val="0"/>
      <w:smallCaps w:val="0"/>
      <w:strike w:val="0"/>
      <w:sz w:val="40"/>
      <w:szCs w:val="40"/>
      <w:u w:val="none"/>
      <w:lang w:val="en-US" w:eastAsia="en-US" w:bidi="en-US"/>
    </w:rPr>
  </w:style>
  <w:style w:type="character" w:customStyle="1" w:styleId="21">
    <w:name w:val="Заголовок №2_"/>
    <w:basedOn w:val="a0"/>
    <w:link w:val="22"/>
    <w:rsid w:val="007457D5"/>
    <w:rPr>
      <w:rFonts w:ascii="Verdana" w:eastAsia="Verdana" w:hAnsi="Verdana" w:cs="Verdana"/>
      <w:b/>
      <w:bCs/>
      <w:i/>
      <w:iCs/>
      <w:smallCaps w:val="0"/>
      <w:strike w:val="0"/>
      <w:w w:val="100"/>
      <w:sz w:val="34"/>
      <w:szCs w:val="34"/>
      <w:u w:val="none"/>
      <w:lang w:val="en-US" w:eastAsia="en-US" w:bidi="en-US"/>
    </w:rPr>
  </w:style>
  <w:style w:type="character" w:customStyle="1" w:styleId="2ArialUnicodeMS10pt0">
    <w:name w:val="Основной текст (2) + Arial Unicode MS;10 pt"/>
    <w:basedOn w:val="2"/>
    <w:rsid w:val="007457D5"/>
    <w:rPr>
      <w:rFonts w:ascii="Arial Unicode MS" w:eastAsia="Arial Unicode MS" w:hAnsi="Arial Unicode MS" w:cs="Arial Unicode MS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ArialUnicodeMS105pt">
    <w:name w:val="Основной текст (2) + Arial Unicode MS;10;5 pt"/>
    <w:basedOn w:val="2"/>
    <w:rsid w:val="007457D5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7457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rsid w:val="007457D5"/>
    <w:pPr>
      <w:shd w:val="clear" w:color="auto" w:fill="FFFFFF"/>
      <w:spacing w:line="0" w:lineRule="atLeast"/>
    </w:pPr>
    <w:rPr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rsid w:val="007457D5"/>
    <w:pPr>
      <w:shd w:val="clear" w:color="auto" w:fill="FFFFFF"/>
      <w:spacing w:after="1080" w:line="0" w:lineRule="atLeast"/>
    </w:pPr>
    <w:rPr>
      <w:rFonts w:ascii="Arial Narrow" w:eastAsia="Arial Narrow" w:hAnsi="Arial Narrow" w:cs="Arial Narrow"/>
      <w:i/>
      <w:iCs/>
      <w:sz w:val="9"/>
      <w:szCs w:val="9"/>
    </w:rPr>
  </w:style>
  <w:style w:type="paragraph" w:customStyle="1" w:styleId="20">
    <w:name w:val="Основной текст (2)"/>
    <w:basedOn w:val="a"/>
    <w:link w:val="2"/>
    <w:rsid w:val="007457D5"/>
    <w:pPr>
      <w:shd w:val="clear" w:color="auto" w:fill="FFFFFF"/>
      <w:spacing w:before="1080" w:line="274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7457D5"/>
    <w:pPr>
      <w:shd w:val="clear" w:color="auto" w:fill="FFFFFF"/>
      <w:spacing w:before="1080" w:after="24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rsid w:val="007457D5"/>
    <w:pPr>
      <w:shd w:val="clear" w:color="auto" w:fill="FFFFFF"/>
      <w:spacing w:after="840" w:line="0" w:lineRule="atLeast"/>
      <w:outlineLvl w:val="0"/>
    </w:pPr>
    <w:rPr>
      <w:rFonts w:ascii="Times New Roman" w:eastAsia="Times New Roman" w:hAnsi="Times New Roman" w:cs="Times New Roman"/>
      <w:b/>
      <w:bCs/>
      <w:spacing w:val="-20"/>
      <w:sz w:val="46"/>
      <w:szCs w:val="46"/>
    </w:rPr>
  </w:style>
  <w:style w:type="paragraph" w:customStyle="1" w:styleId="6">
    <w:name w:val="Основной текст (6)"/>
    <w:basedOn w:val="a"/>
    <w:link w:val="6Exact"/>
    <w:rsid w:val="007457D5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rsid w:val="007457D5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  <w:sz w:val="34"/>
      <w:szCs w:val="34"/>
      <w:lang w:val="en-US" w:eastAsia="en-US" w:bidi="en-US"/>
    </w:rPr>
  </w:style>
  <w:style w:type="paragraph" w:customStyle="1" w:styleId="100">
    <w:name w:val="Основной текст (10)"/>
    <w:basedOn w:val="a"/>
    <w:link w:val="10Exact"/>
    <w:rsid w:val="007457D5"/>
    <w:pPr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38"/>
      <w:szCs w:val="38"/>
      <w:lang w:val="en-US" w:eastAsia="en-US" w:bidi="en-US"/>
    </w:rPr>
  </w:style>
  <w:style w:type="paragraph" w:customStyle="1" w:styleId="11">
    <w:name w:val="Основной текст (11)"/>
    <w:basedOn w:val="a"/>
    <w:link w:val="11Exact"/>
    <w:rsid w:val="007457D5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  <w:sz w:val="40"/>
      <w:szCs w:val="40"/>
      <w:lang w:val="en-US" w:eastAsia="en-US" w:bidi="en-US"/>
    </w:rPr>
  </w:style>
  <w:style w:type="paragraph" w:customStyle="1" w:styleId="13">
    <w:name w:val="Основной текст (13)"/>
    <w:basedOn w:val="a"/>
    <w:link w:val="13Exact"/>
    <w:rsid w:val="007457D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38"/>
      <w:szCs w:val="38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7457D5"/>
    <w:pPr>
      <w:shd w:val="clear" w:color="auto" w:fill="FFFFFF"/>
      <w:spacing w:after="900" w:line="0" w:lineRule="atLeast"/>
    </w:pPr>
    <w:rPr>
      <w:rFonts w:ascii="Consolas" w:eastAsia="Consolas" w:hAnsi="Consolas" w:cs="Consolas"/>
      <w:b/>
      <w:bCs/>
      <w:sz w:val="40"/>
      <w:szCs w:val="40"/>
      <w:lang w:val="en-US" w:eastAsia="en-US" w:bidi="en-US"/>
    </w:rPr>
  </w:style>
  <w:style w:type="paragraph" w:customStyle="1" w:styleId="90">
    <w:name w:val="Основной текст (9)"/>
    <w:basedOn w:val="a"/>
    <w:link w:val="9"/>
    <w:rsid w:val="007457D5"/>
    <w:pPr>
      <w:shd w:val="clear" w:color="auto" w:fill="FFFFFF"/>
      <w:spacing w:after="900" w:line="0" w:lineRule="atLeast"/>
    </w:pPr>
    <w:rPr>
      <w:rFonts w:ascii="Consolas" w:eastAsia="Consolas" w:hAnsi="Consolas" w:cs="Consolas"/>
      <w:b/>
      <w:bCs/>
      <w:sz w:val="40"/>
      <w:szCs w:val="40"/>
      <w:lang w:val="en-US" w:eastAsia="en-US" w:bidi="en-US"/>
    </w:rPr>
  </w:style>
  <w:style w:type="paragraph" w:customStyle="1" w:styleId="22">
    <w:name w:val="Заголовок №2"/>
    <w:basedOn w:val="a"/>
    <w:link w:val="21"/>
    <w:rsid w:val="007457D5"/>
    <w:pPr>
      <w:shd w:val="clear" w:color="auto" w:fill="FFFFFF"/>
      <w:spacing w:after="900" w:line="0" w:lineRule="atLeast"/>
      <w:outlineLvl w:val="1"/>
    </w:pPr>
    <w:rPr>
      <w:rFonts w:ascii="Verdana" w:eastAsia="Verdana" w:hAnsi="Verdana" w:cs="Verdana"/>
      <w:b/>
      <w:bCs/>
      <w:i/>
      <w:iCs/>
      <w:sz w:val="34"/>
      <w:szCs w:val="34"/>
      <w:lang w:val="en-US" w:eastAsia="en-US" w:bidi="en-US"/>
    </w:rPr>
  </w:style>
  <w:style w:type="paragraph" w:customStyle="1" w:styleId="120">
    <w:name w:val="Основной текст (12)"/>
    <w:basedOn w:val="a"/>
    <w:link w:val="12"/>
    <w:rsid w:val="007457D5"/>
    <w:pPr>
      <w:shd w:val="clear" w:color="auto" w:fill="FFFFFF"/>
      <w:spacing w:before="150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6085</Words>
  <Characters>34686</Characters>
  <Application>Microsoft Office Word</Application>
  <DocSecurity>0</DocSecurity>
  <Lines>289</Lines>
  <Paragraphs>81</Paragraphs>
  <ScaleCrop>false</ScaleCrop>
  <Company/>
  <LinksUpToDate>false</LinksUpToDate>
  <CharactersWithSpaces>40690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gshum-admkdn2</dc:creator>
  <cp:lastModifiedBy>gshum-admkdn2</cp:lastModifiedBy>
  <cp:revision>1</cp:revision>
  <dcterms:created xsi:type="dcterms:W3CDTF">2022-12-16T10:33:00Z</dcterms:created>
  <dcterms:modified xsi:type="dcterms:W3CDTF">2022-12-16T10:40:00Z</dcterms:modified>
</cp:coreProperties>
</file>