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337A39">
        <w:tc>
          <w:tcPr>
            <w:tcW w:w="5103" w:type="dxa"/>
          </w:tcPr>
          <w:p w:rsidR="00337A39" w:rsidRDefault="0033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337A39" w:rsidRPr="00337A39" w:rsidRDefault="00337A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GoBack"/>
            <w:r w:rsidRPr="00337A39">
              <w:rPr>
                <w:rFonts w:ascii="Arial" w:hAnsi="Arial" w:cs="Arial"/>
                <w:b/>
                <w:sz w:val="20"/>
                <w:szCs w:val="20"/>
              </w:rPr>
              <w:t>Извлечение</w:t>
            </w:r>
            <w:bookmarkEnd w:id="0"/>
          </w:p>
        </w:tc>
      </w:tr>
      <w:tr w:rsidR="00337A39">
        <w:tc>
          <w:tcPr>
            <w:tcW w:w="5103" w:type="dxa"/>
          </w:tcPr>
          <w:p w:rsidR="00337A39" w:rsidRDefault="00337A3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 декабря 2021 года</w:t>
            </w:r>
          </w:p>
        </w:tc>
        <w:tc>
          <w:tcPr>
            <w:tcW w:w="5103" w:type="dxa"/>
          </w:tcPr>
          <w:p w:rsidR="00337A39" w:rsidRDefault="00337A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414-ФЗ</w:t>
            </w:r>
          </w:p>
        </w:tc>
      </w:tr>
    </w:tbl>
    <w:p w:rsidR="00337A39" w:rsidRDefault="00337A39" w:rsidP="00337A39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37A39" w:rsidRDefault="00337A39" w:rsidP="00337A3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РОССИЙСКАЯ ФЕДЕРАЦИЯ</w:t>
      </w: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ФЕДЕРАЛЬНЫЙ ЗАКОН</w:t>
      </w: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before="0"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ОБ ОБЩИХ ПРИНЦИПАХ</w:t>
      </w: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ОРГАНИЗАЦИИ ПУБЛИЧНОЙ ВЛАСТИ В СУБЪЕКТАХ</w:t>
      </w: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РОССИЙСКОЙ ФЕДЕРАЦИИ</w:t>
      </w:r>
    </w:p>
    <w:p w:rsidR="00337A39" w:rsidRDefault="00337A39" w:rsidP="00337A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337A39" w:rsidRDefault="00337A39" w:rsidP="00337A3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Принят</w:t>
      </w:r>
      <w:proofErr w:type="gramEnd"/>
    </w:p>
    <w:p w:rsidR="00337A39" w:rsidRDefault="00337A39" w:rsidP="00337A3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Государственной Думой</w:t>
      </w:r>
    </w:p>
    <w:p w:rsidR="00337A39" w:rsidRDefault="00337A39" w:rsidP="00337A3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14 декабря 2021 года</w:t>
      </w:r>
    </w:p>
    <w:p w:rsidR="00337A39" w:rsidRDefault="00337A39" w:rsidP="00337A3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337A39" w:rsidRDefault="00337A39" w:rsidP="00337A3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Одобрен</w:t>
      </w:r>
    </w:p>
    <w:p w:rsidR="00337A39" w:rsidRDefault="00337A39" w:rsidP="00337A3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Советом Федерации</w:t>
      </w:r>
    </w:p>
    <w:p w:rsidR="00337A39" w:rsidRDefault="00337A39" w:rsidP="00337A39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15 декабря 2021 года</w:t>
      </w: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before="0" w:line="240" w:lineRule="auto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Глава 2. ЗАКОНОДАТЕЛЬНЫЙ ОРГАН СУБЪЕКТА РОССИЙСКОЙ ФЕДЕРАЦИИ</w:t>
      </w: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…</w:t>
      </w:r>
    </w:p>
    <w:p w:rsidR="00337A39" w:rsidRDefault="00337A39" w:rsidP="00337A39">
      <w:pPr>
        <w:keepNext w:val="0"/>
        <w:keepLines w:val="0"/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eastAsiaTheme="minorHAnsi" w:hAnsi="Arial" w:cs="Arial"/>
          <w:color w:val="auto"/>
          <w:sz w:val="20"/>
          <w:szCs w:val="20"/>
        </w:rPr>
      </w:pPr>
      <w:r>
        <w:rPr>
          <w:rFonts w:ascii="Arial" w:eastAsiaTheme="minorHAnsi" w:hAnsi="Arial" w:cs="Arial"/>
          <w:color w:val="auto"/>
          <w:sz w:val="20"/>
          <w:szCs w:val="20"/>
        </w:rPr>
        <w:t>Статья 19. Ограничения, связанные с депутатской деятельностью. Досрочное прекращение депутатских полномочий</w:t>
      </w:r>
    </w:p>
    <w:p w:rsidR="00337A39" w:rsidRDefault="00337A39" w:rsidP="00337A39">
      <w:pPr>
        <w:autoSpaceDE w:val="0"/>
        <w:autoSpaceDN w:val="0"/>
        <w:adjustRightInd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</w:t>
      </w:r>
    </w:p>
    <w:p w:rsidR="00337A39" w:rsidRDefault="00337A39" w:rsidP="00337A3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7. </w:t>
      </w:r>
      <w:proofErr w:type="gramStart"/>
      <w:r>
        <w:rPr>
          <w:rFonts w:ascii="Arial" w:hAnsi="Arial" w:cs="Arial"/>
          <w:sz w:val="20"/>
          <w:szCs w:val="20"/>
        </w:rPr>
        <w:t>Депутат ежегодно не позднее 1 апреля года, следующего за отчетным финансовым годом, обязан представить в комиссию законодательного органа субъекта Российской Федерации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органа субъекта Российской Федерации (далее - комиссия), сведения о своих доходах, расходах, об имуществе и обязательствах имущественного характера, а также сведения о доходах, расходах</w:t>
      </w:r>
      <w:proofErr w:type="gramEnd"/>
      <w:r>
        <w:rPr>
          <w:rFonts w:ascii="Arial" w:hAnsi="Arial" w:cs="Arial"/>
          <w:sz w:val="20"/>
          <w:szCs w:val="20"/>
        </w:rPr>
        <w:t xml:space="preserve">, об имуществе и обязательствах имущественного характера своих супруги (супруга) и несовершеннолетних детей. Депутат, </w:t>
      </w:r>
      <w:proofErr w:type="gramStart"/>
      <w:r>
        <w:rPr>
          <w:rFonts w:ascii="Arial" w:hAnsi="Arial" w:cs="Arial"/>
          <w:sz w:val="20"/>
          <w:szCs w:val="20"/>
        </w:rPr>
        <w:t>осуществляющий</w:t>
      </w:r>
      <w:proofErr w:type="gramEnd"/>
      <w:r>
        <w:rPr>
          <w:rFonts w:ascii="Arial" w:hAnsi="Arial" w:cs="Arial"/>
          <w:sz w:val="20"/>
          <w:szCs w:val="20"/>
        </w:rPr>
        <w:t xml:space="preserve"> свои полномочия без отрыва от основной деятельности, представляет указанные сведения о доходах, об имуществе и обязательствах имущественного характера в течение четырех месяцев со дня избрания депутатом, передачи ему вакантного депутатского мандата.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Депутат, осуществляющий свои полномочия без отрыва от основной деятельности, в случаях, предусмотренных </w:t>
      </w:r>
      <w:hyperlink r:id="rId5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доходам", представляет сведения о доходах, расходах, об имуществе и обязательствах имущественного характера в соответствии с законодательством Российской Федерации.</w:t>
      </w:r>
      <w:proofErr w:type="gramEnd"/>
      <w:r>
        <w:rPr>
          <w:rFonts w:ascii="Arial" w:hAnsi="Arial" w:cs="Arial"/>
          <w:sz w:val="20"/>
          <w:szCs w:val="20"/>
        </w:rPr>
        <w:t xml:space="preserve"> В случае</w:t>
      </w:r>
      <w:proofErr w:type="gramStart"/>
      <w:r>
        <w:rPr>
          <w:rFonts w:ascii="Arial" w:hAnsi="Arial" w:cs="Arial"/>
          <w:sz w:val="20"/>
          <w:szCs w:val="20"/>
        </w:rPr>
        <w:t>,</w:t>
      </w:r>
      <w:proofErr w:type="gramEnd"/>
      <w:r>
        <w:rPr>
          <w:rFonts w:ascii="Arial" w:hAnsi="Arial" w:cs="Arial"/>
          <w:sz w:val="20"/>
          <w:szCs w:val="20"/>
        </w:rPr>
        <w:t xml:space="preserve"> если в течение отчетного периода сделки, предусмотренные </w:t>
      </w:r>
      <w:hyperlink r:id="rId6" w:history="1">
        <w:r>
          <w:rPr>
            <w:rFonts w:ascii="Arial" w:hAnsi="Arial" w:cs="Arial"/>
            <w:color w:val="0000FF"/>
            <w:sz w:val="20"/>
            <w:szCs w:val="20"/>
          </w:rPr>
          <w:t>частью 1 статьи 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3 декабря 2012 года N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данного лица и его супруги (супруга) за три последних года, предшествующих отчетному периоду, не совершались, депутат сообщает об </w:t>
      </w:r>
      <w:proofErr w:type="gramStart"/>
      <w:r>
        <w:rPr>
          <w:rFonts w:ascii="Arial" w:hAnsi="Arial" w:cs="Arial"/>
          <w:sz w:val="20"/>
          <w:szCs w:val="20"/>
        </w:rPr>
        <w:t>этом</w:t>
      </w:r>
      <w:proofErr w:type="gramEnd"/>
      <w:r>
        <w:rPr>
          <w:rFonts w:ascii="Arial" w:hAnsi="Arial" w:cs="Arial"/>
          <w:sz w:val="20"/>
          <w:szCs w:val="20"/>
        </w:rPr>
        <w:t xml:space="preserve"> в комиссию в порядке, установленном законом субъекта Российской Федерации. </w:t>
      </w:r>
      <w:proofErr w:type="gramStart"/>
      <w:r>
        <w:rPr>
          <w:rFonts w:ascii="Arial" w:hAnsi="Arial" w:cs="Arial"/>
          <w:sz w:val="20"/>
          <w:szCs w:val="20"/>
        </w:rPr>
        <w:t xml:space="preserve"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</w:t>
      </w:r>
      <w:hyperlink r:id="rId7" w:history="1">
        <w:r>
          <w:rPr>
            <w:rFonts w:ascii="Arial" w:hAnsi="Arial" w:cs="Arial"/>
            <w:color w:val="0000FF"/>
            <w:sz w:val="20"/>
            <w:szCs w:val="20"/>
          </w:rPr>
          <w:t>частями 3</w:t>
        </w:r>
      </w:hyperlink>
      <w:r>
        <w:rPr>
          <w:rFonts w:ascii="Arial" w:hAnsi="Arial" w:cs="Arial"/>
          <w:sz w:val="20"/>
          <w:szCs w:val="20"/>
        </w:rPr>
        <w:t xml:space="preserve"> - </w:t>
      </w:r>
      <w:hyperlink r:id="rId8" w:history="1">
        <w:r>
          <w:rPr>
            <w:rFonts w:ascii="Arial" w:hAnsi="Arial" w:cs="Arial"/>
            <w:color w:val="0000FF"/>
            <w:sz w:val="20"/>
            <w:szCs w:val="20"/>
          </w:rPr>
          <w:t>6 статьи</w:t>
        </w:r>
        <w:proofErr w:type="gramEnd"/>
        <w:r>
          <w:rPr>
            <w:rFonts w:ascii="Arial" w:hAnsi="Arial" w:cs="Arial"/>
            <w:color w:val="0000FF"/>
            <w:sz w:val="20"/>
            <w:szCs w:val="20"/>
          </w:rPr>
          <w:t xml:space="preserve"> 13</w:t>
        </w:r>
      </w:hyperlink>
      <w:r>
        <w:rPr>
          <w:rFonts w:ascii="Arial" w:hAnsi="Arial" w:cs="Arial"/>
          <w:sz w:val="20"/>
          <w:szCs w:val="20"/>
        </w:rPr>
        <w:t xml:space="preserve"> Федерального закона от 25 декабря 2008 года N 273-ФЗ "О противодействии коррупции".</w:t>
      </w:r>
    </w:p>
    <w:p w:rsidR="00200404" w:rsidRDefault="00200404"/>
    <w:sectPr w:rsidR="00200404" w:rsidSect="00337A39">
      <w:pgSz w:w="11906" w:h="16838"/>
      <w:pgMar w:top="1135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A39"/>
    <w:rsid w:val="00200404"/>
    <w:rsid w:val="0033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96AA38C27F8418AEEBF4EDB8237A48CED027E49537300FA049CB3471089DA0A488A12A3CCDB2CA1197EDB40AAE2D6ECBF47F9118FEC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96AA38C27F8418AEEBF4EDB8237A48CED027E49537300FA049CB3471089DA0A488A12A3CC2B2CA1197EDB40AAE2D6ECBF47F9118FECB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96AA38C27F8418AEEBF4EDB8237A48CED12FE49B3C300FA049CB3471089DA0A488A12F3FCFEDCF0486B5B80FB43367DCE87D93F1C9H" TargetMode="External"/><Relationship Id="rId5" Type="http://schemas.openxmlformats.org/officeDocument/2006/relationships/hyperlink" Target="consultantplus://offline/ref=FD96AA38C27F8418AEEBF4EDB8237A48CED12FE49B3C300FA049CB3471089DA0A488A12F3FCFEDCF0486B5B80FB43367DCE87D93F1C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Кристина Юрьевна</dc:creator>
  <cp:lastModifiedBy>Трофимова Кристина Юрьевна</cp:lastModifiedBy>
  <cp:revision>1</cp:revision>
  <dcterms:created xsi:type="dcterms:W3CDTF">2023-09-14T07:02:00Z</dcterms:created>
  <dcterms:modified xsi:type="dcterms:W3CDTF">2023-09-14T07:18:00Z</dcterms:modified>
</cp:coreProperties>
</file>