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DD0B19" w:rsidP="003F300E">
            <w:pPr>
              <w:jc w:val="center"/>
            </w:pPr>
            <w:r>
              <w:t>20</w:t>
            </w:r>
            <w:r w:rsidR="00A518EA">
              <w:t>.</w:t>
            </w:r>
            <w:r>
              <w:t>02</w:t>
            </w:r>
            <w:r w:rsidR="00A518EA">
              <w:t>.</w:t>
            </w:r>
            <w:r w:rsidR="003428D2">
              <w:t>202</w:t>
            </w:r>
            <w:r w:rsidR="00821973">
              <w:t>3</w:t>
            </w:r>
            <w:r w:rsidR="003428D2">
              <w:t xml:space="preserve">  </w:t>
            </w:r>
            <w:r w:rsidR="00821973">
              <w:t xml:space="preserve"> </w:t>
            </w:r>
            <w:r>
              <w:t xml:space="preserve">108 </w:t>
            </w:r>
            <w:r w:rsidR="003428D2" w:rsidRPr="006356C7">
              <w:t xml:space="preserve"> 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F55F45">
            <w:pPr>
              <w:autoSpaceDE w:val="0"/>
              <w:autoSpaceDN w:val="0"/>
              <w:adjustRightInd w:val="0"/>
              <w:ind w:left="586" w:hanging="19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F55F45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DD0B19" w:rsidP="003F300E">
            <w:pPr>
              <w:jc w:val="center"/>
            </w:pPr>
            <w:r>
              <w:t>20</w:t>
            </w:r>
            <w:r w:rsidR="00A518EA">
              <w:t>.</w:t>
            </w:r>
            <w:r>
              <w:t>02.</w:t>
            </w:r>
            <w:r w:rsidR="003428D2" w:rsidRPr="006356C7">
              <w:t>202</w:t>
            </w:r>
            <w:r w:rsidR="00821973">
              <w:t>3</w:t>
            </w:r>
            <w:r w:rsidR="003428D2">
              <w:t xml:space="preserve"> </w:t>
            </w:r>
            <w:r w:rsidR="003428D2" w:rsidRPr="006356C7">
              <w:t xml:space="preserve"> №</w:t>
            </w:r>
            <w:r w:rsidR="003428D2">
              <w:t xml:space="preserve"> </w:t>
            </w:r>
            <w:r>
              <w:t>108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0348E1" w:rsidRDefault="00FA3AC3" w:rsidP="000348E1">
      <w:pPr>
        <w:ind w:firstLine="540"/>
        <w:rPr>
          <w:szCs w:val="24"/>
        </w:rPr>
      </w:pPr>
      <w:r w:rsidRPr="00FA3AC3">
        <w:rPr>
          <w:szCs w:val="24"/>
        </w:rPr>
        <w:t>В соответствии с решением Собрания депутатов Шумерлинского муниципального округа Чувашской Республики от 28.12.2022 № 20/1 «О внесении изменений в решение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годов»»</w:t>
      </w:r>
    </w:p>
    <w:p w:rsidR="00FA3AC3" w:rsidRDefault="00FA3AC3" w:rsidP="000348E1">
      <w:pPr>
        <w:ind w:firstLine="540"/>
        <w:rPr>
          <w:szCs w:val="24"/>
        </w:rPr>
      </w:pPr>
    </w:p>
    <w:p w:rsidR="001A7C33" w:rsidRDefault="001A7C33" w:rsidP="00F92407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F92407">
      <w:pPr>
        <w:ind w:firstLine="540"/>
        <w:rPr>
          <w:szCs w:val="24"/>
        </w:rPr>
      </w:pPr>
    </w:p>
    <w:p w:rsidR="00FA3AC3" w:rsidRDefault="001A7C33" w:rsidP="00F9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A3AC3">
        <w:rPr>
          <w:rFonts w:ascii="Times New Roman" w:hAnsi="Times New Roman" w:cs="Times New Roman"/>
          <w:sz w:val="24"/>
          <w:szCs w:val="24"/>
        </w:rPr>
        <w:t>постановление</w:t>
      </w:r>
      <w:r w:rsidR="00FA3AC3" w:rsidRPr="00FA3AC3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от 18.03.2022 № 155</w:t>
      </w:r>
      <w:r w:rsidR="00FA3AC3">
        <w:rPr>
          <w:rFonts w:ascii="Times New Roman" w:hAnsi="Times New Roman" w:cs="Times New Roman"/>
          <w:sz w:val="24"/>
          <w:szCs w:val="24"/>
        </w:rPr>
        <w:t xml:space="preserve"> «</w:t>
      </w:r>
      <w:r w:rsidR="00FA3AC3" w:rsidRPr="00FA3AC3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Шумерлинского муниципального округа «Содействие занятости населения Шумерлинского  муниципального округа»</w:t>
      </w:r>
      <w:r w:rsidR="00FA3AC3">
        <w:rPr>
          <w:rFonts w:ascii="Times New Roman" w:hAnsi="Times New Roman" w:cs="Times New Roman"/>
          <w:sz w:val="24"/>
          <w:szCs w:val="24"/>
        </w:rPr>
        <w:t xml:space="preserve">» изменение, изложив </w:t>
      </w:r>
      <w:r w:rsidR="00FA3AC3" w:rsidRPr="00FA3AC3">
        <w:rPr>
          <w:rFonts w:ascii="Times New Roman" w:hAnsi="Times New Roman" w:cs="Times New Roman"/>
          <w:sz w:val="24"/>
          <w:szCs w:val="24"/>
        </w:rPr>
        <w:t>приложение к постановлению в новой редакции согласно приложению  к настоящему постановлению.</w:t>
      </w:r>
    </w:p>
    <w:p w:rsidR="003F300E" w:rsidRDefault="003428D2" w:rsidP="00F9240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3AC3" w:rsidRPr="003428D2" w:rsidRDefault="00FA3AC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428D2" w:rsidRPr="003428D2" w:rsidRDefault="00821973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="003428D2"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5D7A" w:rsidRPr="00D15D7A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 w:rsidR="00821973">
        <w:rPr>
          <w:rFonts w:ascii="Times New Roman" w:hAnsi="Times New Roman" w:cs="Times New Roman"/>
          <w:b w:val="0"/>
          <w:sz w:val="24"/>
          <w:szCs w:val="24"/>
        </w:rPr>
        <w:t>Л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 w:rsidR="00821973">
        <w:rPr>
          <w:rFonts w:ascii="Times New Roman" w:hAnsi="Times New Roman" w:cs="Times New Roman"/>
          <w:b w:val="0"/>
          <w:sz w:val="24"/>
          <w:szCs w:val="24"/>
        </w:rPr>
        <w:t>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21973">
        <w:rPr>
          <w:rFonts w:ascii="Times New Roman" w:hAnsi="Times New Roman" w:cs="Times New Roman"/>
          <w:b w:val="0"/>
          <w:sz w:val="24"/>
          <w:szCs w:val="24"/>
        </w:rPr>
        <w:t>Рафинов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85A3E" w:rsidRDefault="00585A3E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 xml:space="preserve">Приложение 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к постановлению администрации</w:t>
      </w:r>
    </w:p>
    <w:p w:rsidR="003428D2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Шумерлинского муниципального округа</w:t>
      </w:r>
    </w:p>
    <w:p w:rsidR="00FA3AC3" w:rsidRPr="006E082C" w:rsidRDefault="00FA3AC3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Default="00DD0B19" w:rsidP="003428D2">
      <w:pPr>
        <w:widowControl w:val="0"/>
        <w:autoSpaceDE w:val="0"/>
        <w:autoSpaceDN w:val="0"/>
        <w:adjustRightInd w:val="0"/>
        <w:jc w:val="right"/>
      </w:pPr>
      <w:r>
        <w:t>О</w:t>
      </w:r>
      <w:r w:rsidR="003428D2" w:rsidRPr="006E082C">
        <w:t>т</w:t>
      </w:r>
      <w:r>
        <w:t xml:space="preserve"> 20.02.</w:t>
      </w:r>
      <w:r w:rsidR="003428D2" w:rsidRPr="006E082C">
        <w:t>202</w:t>
      </w:r>
      <w:r w:rsidR="00821973">
        <w:t>3</w:t>
      </w:r>
      <w:r w:rsidR="003428D2" w:rsidRPr="006E082C">
        <w:t xml:space="preserve"> №</w:t>
      </w:r>
      <w:r>
        <w:t xml:space="preserve"> 108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</w:p>
    <w:p w:rsidR="003428D2" w:rsidRDefault="00CD1862" w:rsidP="003428D2">
      <w:pPr>
        <w:widowControl w:val="0"/>
        <w:autoSpaceDE w:val="0"/>
        <w:autoSpaceDN w:val="0"/>
        <w:adjustRightInd w:val="0"/>
        <w:jc w:val="right"/>
      </w:pPr>
      <w:r>
        <w:t>«Приложение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Шумерлинского муниципального округа</w:t>
      </w:r>
    </w:p>
    <w:p w:rsidR="00CD1862" w:rsidRDefault="00CD1862" w:rsidP="003428D2">
      <w:pPr>
        <w:widowControl w:val="0"/>
        <w:autoSpaceDE w:val="0"/>
        <w:autoSpaceDN w:val="0"/>
        <w:adjustRightInd w:val="0"/>
        <w:jc w:val="right"/>
      </w:pPr>
      <w:r>
        <w:t>Чувашской Республики</w:t>
      </w:r>
    </w:p>
    <w:p w:rsidR="00CD1862" w:rsidRPr="006E082C" w:rsidRDefault="00CD1862" w:rsidP="003428D2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Pr="00CD1862">
        <w:t>18.03.2022 № 155</w:t>
      </w: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B627D1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CD1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сектором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CD18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21973" w:rsidRPr="003428D2" w:rsidRDefault="00821973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Шумерлинского </w:t>
      </w:r>
      <w:proofErr w:type="gramStart"/>
      <w:r w:rsidRPr="003428D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0A25" w:rsidRDefault="00821973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Л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Рафинов</w:t>
      </w: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CD1862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55F45" w:rsidRDefault="00F55F4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P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 ЧС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B627D1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безработных граждан, зарегистрированных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="006C4C92">
              <w:rPr>
                <w:rFonts w:ascii="Times New Roman" w:hAnsi="Times New Roman" w:cs="Times New Roman"/>
                <w:sz w:val="24"/>
                <w:szCs w:val="24"/>
              </w:rPr>
              <w:t>941,</w:t>
            </w:r>
            <w:r w:rsidR="006C4C92" w:rsidRPr="006C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5A0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5A0243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309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 w:rsidR="006C4C92">
              <w:rPr>
                <w:szCs w:val="24"/>
              </w:rPr>
              <w:t>2178</w:t>
            </w:r>
            <w:r>
              <w:rPr>
                <w:szCs w:val="24"/>
              </w:rPr>
              <w:t>,</w:t>
            </w:r>
            <w:r w:rsidR="006C4C92">
              <w:rPr>
                <w:szCs w:val="24"/>
              </w:rPr>
              <w:t>4</w:t>
            </w:r>
            <w:r>
              <w:rPr>
                <w:szCs w:val="24"/>
              </w:rPr>
              <w:t xml:space="preserve">  тыс. рублей, (</w:t>
            </w:r>
            <w:r w:rsidR="003E7CEF">
              <w:rPr>
                <w:szCs w:val="24"/>
              </w:rPr>
              <w:t>6</w:t>
            </w:r>
            <w:r w:rsidR="006C4C92">
              <w:rPr>
                <w:szCs w:val="24"/>
              </w:rPr>
              <w:t>9</w:t>
            </w:r>
            <w:r w:rsidR="003E7CEF">
              <w:rPr>
                <w:szCs w:val="24"/>
              </w:rPr>
              <w:t>,</w:t>
            </w:r>
            <w:r w:rsidR="006C4C92">
              <w:rPr>
                <w:szCs w:val="24"/>
              </w:rPr>
              <w:t>8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 w:rsidRPr="00C85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51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24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B627D1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B627D1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в области охраны труда и на развитие системы управления охраной труда. Кроме того,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524E52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E52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000304">
        <w:rPr>
          <w:rFonts w:ascii="Times New Roman" w:hAnsi="Times New Roman" w:cs="Times New Roman"/>
          <w:sz w:val="24"/>
          <w:szCs w:val="24"/>
        </w:rPr>
        <w:t>9</w:t>
      </w:r>
      <w:r w:rsidR="0061171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 w:rsidR="00611713">
        <w:rPr>
          <w:rFonts w:ascii="Times New Roman" w:hAnsi="Times New Roman" w:cs="Times New Roman"/>
          <w:sz w:val="24"/>
          <w:szCs w:val="24"/>
        </w:rPr>
        <w:t>2178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611713">
        <w:rPr>
          <w:rFonts w:ascii="Times New Roman" w:hAnsi="Times New Roman" w:cs="Times New Roman"/>
          <w:sz w:val="24"/>
          <w:szCs w:val="24"/>
        </w:rPr>
        <w:t>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611713">
        <w:rPr>
          <w:rFonts w:ascii="Times New Roman" w:hAnsi="Times New Roman" w:cs="Times New Roman"/>
          <w:sz w:val="24"/>
          <w:szCs w:val="24"/>
        </w:rPr>
        <w:t>1208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="005A0243" w:rsidRPr="00C850A6">
        <w:rPr>
          <w:rFonts w:ascii="Times New Roman" w:hAnsi="Times New Roman" w:cs="Times New Roman"/>
          <w:sz w:val="24"/>
          <w:szCs w:val="24"/>
        </w:rPr>
        <w:t>206</w:t>
      </w:r>
      <w:r w:rsidR="00F80D62">
        <w:rPr>
          <w:rFonts w:ascii="Times New Roman" w:hAnsi="Times New Roman" w:cs="Times New Roman"/>
          <w:sz w:val="24"/>
          <w:szCs w:val="24"/>
        </w:rPr>
        <w:t>,</w:t>
      </w:r>
      <w:r w:rsidR="005A0243" w:rsidRPr="00C850A6">
        <w:rPr>
          <w:rFonts w:ascii="Times New Roman" w:hAnsi="Times New Roman" w:cs="Times New Roman"/>
          <w:sz w:val="24"/>
          <w:szCs w:val="24"/>
        </w:rPr>
        <w:t>8</w:t>
      </w:r>
      <w:r w:rsidR="00F80D62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="005A0243">
        <w:rPr>
          <w:rFonts w:ascii="Times New Roman" w:hAnsi="Times New Roman" w:cs="Times New Roman"/>
          <w:sz w:val="24"/>
          <w:szCs w:val="24"/>
        </w:rPr>
        <w:t xml:space="preserve">331,5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D62">
        <w:rPr>
          <w:rFonts w:ascii="Times New Roman" w:hAnsi="Times New Roman" w:cs="Times New Roman"/>
          <w:sz w:val="24"/>
          <w:szCs w:val="24"/>
        </w:rPr>
        <w:t>в 2024 году -  335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2025 году -  </w:t>
      </w:r>
      <w:r w:rsidR="005A0243">
        <w:rPr>
          <w:rFonts w:ascii="Times New Roman" w:hAnsi="Times New Roman" w:cs="Times New Roman"/>
          <w:sz w:val="24"/>
          <w:szCs w:val="24"/>
        </w:rPr>
        <w:t>335</w:t>
      </w:r>
      <w:r w:rsidR="005A0243" w:rsidRPr="00683464">
        <w:rPr>
          <w:rFonts w:ascii="Times New Roman" w:hAnsi="Times New Roman" w:cs="Times New Roman"/>
          <w:sz w:val="24"/>
          <w:szCs w:val="24"/>
        </w:rPr>
        <w:t>,</w:t>
      </w:r>
      <w:r w:rsidR="005A0243">
        <w:rPr>
          <w:rFonts w:ascii="Times New Roman" w:hAnsi="Times New Roman" w:cs="Times New Roman"/>
          <w:sz w:val="24"/>
          <w:szCs w:val="24"/>
        </w:rPr>
        <w:t>1</w:t>
      </w:r>
      <w:r w:rsidR="005A0243"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611713">
        <w:rPr>
          <w:rFonts w:ascii="Times New Roman" w:hAnsi="Times New Roman" w:cs="Times New Roman"/>
          <w:sz w:val="24"/>
          <w:szCs w:val="24"/>
        </w:rPr>
        <w:t>бюджета Чувашской Республики – 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 (3</w:t>
      </w:r>
      <w:r w:rsidR="00D9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2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97E13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D97E13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80D62">
        <w:rPr>
          <w:rFonts w:ascii="Times New Roman" w:hAnsi="Times New Roman" w:cs="Times New Roman"/>
          <w:sz w:val="24"/>
          <w:szCs w:val="24"/>
        </w:rPr>
        <w:t>8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80D62">
        <w:rPr>
          <w:rFonts w:ascii="Times New Roman" w:hAnsi="Times New Roman" w:cs="Times New Roman"/>
          <w:sz w:val="24"/>
          <w:szCs w:val="24"/>
        </w:rPr>
        <w:t>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F80D62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 w:rsidR="00611713">
        <w:rPr>
          <w:rFonts w:ascii="Times New Roman" w:hAnsi="Times New Roman" w:cs="Times New Roman"/>
          <w:sz w:val="24"/>
          <w:szCs w:val="24"/>
        </w:rPr>
        <w:t>2025 году - 84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 xml:space="preserve">- </w:t>
      </w:r>
      <w:r w:rsidR="00611713">
        <w:rPr>
          <w:szCs w:val="24"/>
        </w:rPr>
        <w:t>886</w:t>
      </w:r>
      <w:r>
        <w:rPr>
          <w:szCs w:val="24"/>
        </w:rPr>
        <w:t>,</w:t>
      </w:r>
      <w:r w:rsidR="00611713">
        <w:rPr>
          <w:szCs w:val="24"/>
        </w:rPr>
        <w:t>9</w:t>
      </w:r>
      <w:r>
        <w:rPr>
          <w:szCs w:val="24"/>
        </w:rPr>
        <w:t xml:space="preserve">  тыс. рублей, (6</w:t>
      </w:r>
      <w:r w:rsidR="00D97E13">
        <w:rPr>
          <w:szCs w:val="24"/>
        </w:rPr>
        <w:t>9</w:t>
      </w:r>
      <w:r w:rsidRPr="00683464">
        <w:rPr>
          <w:szCs w:val="24"/>
        </w:rPr>
        <w:t>,</w:t>
      </w:r>
      <w:r w:rsidR="00D97E13">
        <w:rPr>
          <w:szCs w:val="24"/>
        </w:rPr>
        <w:t>8</w:t>
      </w:r>
      <w:r w:rsidRPr="00683464">
        <w:rPr>
          <w:szCs w:val="24"/>
        </w:rPr>
        <w:t xml:space="preserve"> </w:t>
      </w:r>
      <w:r w:rsidRPr="00683464">
        <w:rPr>
          <w:szCs w:val="24"/>
        </w:rPr>
        <w:lastRenderedPageBreak/>
        <w:t>процента), в том числе:</w:t>
      </w:r>
    </w:p>
    <w:p w:rsidR="00D44BB6" w:rsidRPr="00683464" w:rsidRDefault="00611713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- 135</w:t>
      </w:r>
      <w:r w:rsidR="00D44BB6" w:rsidRPr="00683464">
        <w:rPr>
          <w:rFonts w:ascii="Times New Roman" w:hAnsi="Times New Roman" w:cs="Times New Roman"/>
          <w:sz w:val="24"/>
          <w:szCs w:val="24"/>
        </w:rPr>
        <w:t>,</w:t>
      </w:r>
      <w:r w:rsidR="00D44BB6">
        <w:rPr>
          <w:rFonts w:ascii="Times New Roman" w:hAnsi="Times New Roman" w:cs="Times New Roman"/>
          <w:sz w:val="24"/>
          <w:szCs w:val="24"/>
        </w:rPr>
        <w:t>1</w:t>
      </w:r>
      <w:r w:rsidR="00D44BB6"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11713">
        <w:rPr>
          <w:rFonts w:ascii="Times New Roman" w:hAnsi="Times New Roman" w:cs="Times New Roman"/>
          <w:sz w:val="24"/>
          <w:szCs w:val="24"/>
        </w:rPr>
        <w:t>250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6117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464">
        <w:rPr>
          <w:rFonts w:ascii="Times New Roman" w:hAnsi="Times New Roman" w:cs="Times New Roman"/>
          <w:sz w:val="24"/>
          <w:szCs w:val="24"/>
        </w:rPr>
        <w:t>5</w:t>
      </w:r>
      <w:r w:rsidR="00611713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611713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942,9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309,8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консолидированного 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01C4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6"/>
      <w:bookmarkEnd w:id="3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7"/>
      <w:bookmarkEnd w:id="4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3" w:type="dxa"/>
          </w:tcPr>
          <w:p w:rsidR="00D44BB6" w:rsidRPr="0010213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D44BB6" w:rsidRPr="0010213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D44BB6" w:rsidRPr="006823F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D44BB6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D44BB6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2F299F" w:rsidRDefault="00524E52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524E52" w:rsidRPr="002F299F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2F299F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51" w:type="dxa"/>
            <w:gridSpan w:val="2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524E52" w:rsidRPr="006823F1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2F299F" w:rsidRPr="006823F1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29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2" w:type="dxa"/>
            <w:gridSpan w:val="3"/>
          </w:tcPr>
          <w:p w:rsidR="002F299F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34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524E52" w:rsidP="00524E5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</w:tcPr>
          <w:p w:rsidR="008211FA" w:rsidRPr="00524E52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8211FA" w:rsidRPr="009D2413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524E52" w:rsidRPr="006823F1" w:rsidRDefault="00524E52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24E52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524E52" w:rsidRPr="006823F1" w:rsidRDefault="00524E52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524E52" w:rsidRPr="006823F1" w:rsidRDefault="00524E52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524E52" w:rsidRPr="00875BB6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524E52" w:rsidRPr="00875BB6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51" w:type="dxa"/>
            <w:gridSpan w:val="2"/>
          </w:tcPr>
          <w:p w:rsidR="00524E52" w:rsidRPr="00524E52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2" w:type="dxa"/>
            <w:gridSpan w:val="3"/>
          </w:tcPr>
          <w:p w:rsidR="00524E52" w:rsidRPr="009D2413" w:rsidRDefault="00524E52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4" w:type="dxa"/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24E52" w:rsidRPr="006823F1" w:rsidRDefault="00524E52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89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 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973"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973"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E7973">
        <w:rPr>
          <w:rFonts w:ascii="Times New Roman" w:hAnsi="Times New Roman" w:cs="Times New Roman"/>
          <w:sz w:val="24"/>
          <w:szCs w:val="24"/>
        </w:rPr>
        <w:t>2 178,4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2E7973">
        <w:rPr>
          <w:rFonts w:ascii="Times New Roman" w:hAnsi="Times New Roman" w:cs="Times New Roman"/>
          <w:sz w:val="24"/>
          <w:szCs w:val="24"/>
        </w:rPr>
        <w:t>2 178,4</w:t>
      </w:r>
      <w:r w:rsidR="002E7973"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C850A6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9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A21905">
        <w:rPr>
          <w:rFonts w:ascii="Times New Roman" w:hAnsi="Times New Roman" w:cs="Times New Roman"/>
          <w:sz w:val="24"/>
          <w:szCs w:val="24"/>
        </w:rPr>
        <w:t>886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="00A21905">
        <w:rPr>
          <w:rFonts w:ascii="Times New Roman" w:hAnsi="Times New Roman" w:cs="Times New Roman"/>
          <w:sz w:val="24"/>
          <w:szCs w:val="24"/>
        </w:rPr>
        <w:t>9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A219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219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21905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A21905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C85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850A6">
        <w:rPr>
          <w:rFonts w:ascii="Times New Roman" w:hAnsi="Times New Roman" w:cs="Times New Roman"/>
          <w:sz w:val="24"/>
          <w:szCs w:val="24"/>
        </w:rPr>
        <w:t>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C850A6">
        <w:rPr>
          <w:rFonts w:ascii="Times New Roman" w:hAnsi="Times New Roman" w:cs="Times New Roman"/>
          <w:sz w:val="24"/>
          <w:szCs w:val="24"/>
        </w:rPr>
        <w:t>250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="00C850A6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6F61A6" w:rsidRPr="006F61A6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="006F61A6"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F61A6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92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F61A6">
              <w:rPr>
                <w:rFonts w:ascii="Times New Roman" w:hAnsi="Times New Roman" w:cs="Times New Roman"/>
                <w:sz w:val="20"/>
              </w:rPr>
              <w:t>5,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21905" w:rsidRPr="00A033B4" w:rsidTr="00CF0527">
        <w:tc>
          <w:tcPr>
            <w:tcW w:w="993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A21905" w:rsidRPr="0031198B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A21905" w:rsidRPr="00DE685A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A21905" w:rsidRPr="00A033B4" w:rsidRDefault="00A21905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A21905" w:rsidRPr="00A033B4" w:rsidTr="00CF0527">
        <w:tc>
          <w:tcPr>
            <w:tcW w:w="993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A21905" w:rsidRPr="00A033B4" w:rsidRDefault="00A2190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21905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A21905" w:rsidRPr="00A033B4" w:rsidRDefault="00A2190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A21905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</w:t>
            </w:r>
          </w:p>
        </w:tc>
        <w:tc>
          <w:tcPr>
            <w:tcW w:w="1559" w:type="dxa"/>
          </w:tcPr>
          <w:p w:rsidR="00A21905" w:rsidRPr="00A033B4" w:rsidRDefault="00A2190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6F61A6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922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21905" w:rsidRPr="006F61A6" w:rsidRDefault="00A2190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A21905" w:rsidRPr="006F61A6" w:rsidRDefault="00A2190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2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C16F1F" w:rsidRDefault="00B21450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5</w:t>
            </w:r>
            <w:r w:rsidRPr="00C16F1F">
              <w:rPr>
                <w:rFonts w:ascii="Times New Roman" w:hAnsi="Times New Roman" w:cs="Times New Roman"/>
                <w:sz w:val="20"/>
              </w:rPr>
              <w:t>,</w:t>
            </w:r>
            <w:r w:rsidR="00F65A95" w:rsidRPr="00C16F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F65A95" w:rsidRPr="003E7CEF" w:rsidRDefault="00F65A95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F65A95" w:rsidRPr="00A033B4" w:rsidRDefault="00F65A95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F65A95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  <w:p w:rsidR="00F65A95" w:rsidRPr="003F300E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</w:t>
            </w:r>
          </w:p>
        </w:tc>
        <w:tc>
          <w:tcPr>
            <w:tcW w:w="155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384,1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850A6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C16F1F" w:rsidRDefault="00A21905" w:rsidP="00A2190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63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2" w:type="dxa"/>
          </w:tcPr>
          <w:p w:rsidR="00B21450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1" w:type="dxa"/>
          </w:tcPr>
          <w:p w:rsidR="00B21450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50" w:type="dxa"/>
          </w:tcPr>
          <w:p w:rsidR="00B21450" w:rsidRPr="00C16F1F" w:rsidRDefault="00F65A95" w:rsidP="00F65A9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8</w:t>
            </w:r>
            <w:r w:rsidRPr="00C16F1F">
              <w:rPr>
                <w:rFonts w:ascii="Times New Roman" w:hAnsi="Times New Roman" w:cs="Times New Roman"/>
                <w:sz w:val="20"/>
              </w:rPr>
              <w:t>5</w:t>
            </w:r>
            <w:r w:rsidR="00B21450" w:rsidRPr="00C16F1F">
              <w:rPr>
                <w:rFonts w:ascii="Times New Roman" w:hAnsi="Times New Roman" w:cs="Times New Roman"/>
                <w:sz w:val="20"/>
              </w:rPr>
              <w:t>,</w:t>
            </w:r>
            <w:r w:rsidRPr="00C16F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C16F1F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A95" w:rsidRPr="00A033B4" w:rsidTr="00CF0527">
        <w:tc>
          <w:tcPr>
            <w:tcW w:w="993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65A95" w:rsidRPr="00A033B4" w:rsidRDefault="00F65A95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F65A95" w:rsidRPr="003A157C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F65A95" w:rsidRPr="00A033B4" w:rsidRDefault="00F65A9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F65A95" w:rsidRPr="00A033B4" w:rsidRDefault="00F65A95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F65A95" w:rsidRPr="00A033B4" w:rsidRDefault="00F65A95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lastRenderedPageBreak/>
              <w:t>63,1</w:t>
            </w:r>
          </w:p>
        </w:tc>
        <w:tc>
          <w:tcPr>
            <w:tcW w:w="922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1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0" w:type="dxa"/>
          </w:tcPr>
          <w:p w:rsidR="00F65A95" w:rsidRPr="00C16F1F" w:rsidRDefault="00F65A95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185,0</w:t>
            </w:r>
          </w:p>
        </w:tc>
        <w:tc>
          <w:tcPr>
            <w:tcW w:w="851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249,0</w:t>
            </w:r>
          </w:p>
        </w:tc>
        <w:tc>
          <w:tcPr>
            <w:tcW w:w="992" w:type="dxa"/>
          </w:tcPr>
          <w:p w:rsidR="00F65A95" w:rsidRPr="00C16F1F" w:rsidRDefault="00F65A95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16F1F">
              <w:rPr>
                <w:rFonts w:ascii="Times New Roman" w:hAnsi="Times New Roman" w:cs="Times New Roman"/>
                <w:sz w:val="20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518EA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11"/>
      <w:bookmarkEnd w:id="6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БЕЗОПАСНЫЙ ТРУД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  <w:r w:rsidRPr="006823F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A518EA">
        <w:rPr>
          <w:rFonts w:ascii="Times New Roman" w:hAnsi="Times New Roman" w:cs="Times New Roman"/>
          <w:sz w:val="24"/>
          <w:szCs w:val="24"/>
        </w:rPr>
        <w:t>«</w:t>
      </w:r>
      <w:r w:rsidRPr="006823F1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A518EA">
        <w:rPr>
          <w:rFonts w:ascii="Times New Roman" w:hAnsi="Times New Roman" w:cs="Times New Roman"/>
          <w:sz w:val="24"/>
          <w:szCs w:val="24"/>
        </w:rPr>
        <w:t>»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ГО,  ЧС и специальных программ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FF6D4D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A95" w:rsidRPr="00102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 xml:space="preserve">41,4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A95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</w:t>
      </w:r>
      <w:r w:rsidR="00A518EA">
        <w:rPr>
          <w:rFonts w:ascii="Times New Roman" w:hAnsi="Times New Roman" w:cs="Times New Roman"/>
          <w:sz w:val="24"/>
          <w:szCs w:val="24"/>
        </w:rPr>
        <w:t xml:space="preserve">«Безопасный труд» </w:t>
      </w: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муниципальные учреждения и организации, общественные организации, работающие в различных направлениях обеспечения 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1.6. </w:t>
      </w:r>
      <w:r w:rsidR="00520DF3">
        <w:rPr>
          <w:rFonts w:ascii="Times New Roman" w:hAnsi="Times New Roman" w:cs="Times New Roman"/>
          <w:sz w:val="24"/>
          <w:szCs w:val="24"/>
        </w:rPr>
        <w:t xml:space="preserve">Материально- техническое </w:t>
      </w:r>
      <w:r w:rsidR="003E7CEF">
        <w:rPr>
          <w:rFonts w:ascii="Times New Roman" w:hAnsi="Times New Roman" w:cs="Times New Roman"/>
          <w:sz w:val="24"/>
          <w:szCs w:val="24"/>
        </w:rPr>
        <w:t>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Наиболее высокий уровень производственного травматизма наблюдается в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профессиональными рисками, обеспечить безопасную эксплуатацию оборудования,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 w:rsidRPr="006823F1">
        <w:rPr>
          <w:rFonts w:ascii="Times New Roman" w:hAnsi="Times New Roman" w:cs="Times New Roman"/>
          <w:sz w:val="24"/>
          <w:szCs w:val="24"/>
        </w:rPr>
        <w:t>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 w:rsidRPr="00102131">
        <w:rPr>
          <w:rFonts w:ascii="Times New Roman" w:hAnsi="Times New Roman" w:cs="Times New Roman"/>
          <w:sz w:val="24"/>
          <w:szCs w:val="24"/>
        </w:rPr>
        <w:t>9</w:t>
      </w:r>
      <w:r w:rsidR="00F65A95">
        <w:rPr>
          <w:rFonts w:ascii="Times New Roman" w:hAnsi="Times New Roman" w:cs="Times New Roman"/>
          <w:sz w:val="24"/>
          <w:szCs w:val="24"/>
        </w:rPr>
        <w:t xml:space="preserve">41,4 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 xml:space="preserve">этапе (2022 - 2025 годы) составит </w:t>
      </w:r>
      <w:r w:rsidR="00F65A95">
        <w:rPr>
          <w:rFonts w:ascii="Times New Roman" w:hAnsi="Times New Roman" w:cs="Times New Roman"/>
          <w:sz w:val="24"/>
          <w:szCs w:val="24"/>
        </w:rPr>
        <w:t>321,6</w:t>
      </w:r>
      <w:r w:rsidR="00F65A95"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65A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80,9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CC2812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="00F65A95">
        <w:rPr>
          <w:rFonts w:ascii="Times New Roman" w:hAnsi="Times New Roman" w:cs="Times New Roman"/>
          <w:sz w:val="24"/>
          <w:szCs w:val="24"/>
        </w:rPr>
        <w:t>321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6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F65A95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F65A95">
        <w:rPr>
          <w:rFonts w:ascii="Times New Roman" w:hAnsi="Times New Roman" w:cs="Times New Roman"/>
          <w:sz w:val="24"/>
          <w:szCs w:val="24"/>
        </w:rPr>
        <w:t>84</w:t>
      </w:r>
      <w:r w:rsidR="00F65A95" w:rsidRPr="00CC2812">
        <w:rPr>
          <w:rFonts w:ascii="Times New Roman" w:hAnsi="Times New Roman" w:cs="Times New Roman"/>
          <w:sz w:val="24"/>
          <w:szCs w:val="24"/>
        </w:rPr>
        <w:t>,</w:t>
      </w:r>
      <w:r w:rsidR="00F65A95">
        <w:rPr>
          <w:rFonts w:ascii="Times New Roman" w:hAnsi="Times New Roman" w:cs="Times New Roman"/>
          <w:sz w:val="24"/>
          <w:szCs w:val="24"/>
        </w:rPr>
        <w:t>5</w:t>
      </w:r>
      <w:r w:rsidR="00F65A95" w:rsidRPr="00CC2812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4B69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4B69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0E8" w:rsidRPr="006823F1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D60E8" w:rsidRPr="00A033B4" w:rsidTr="00994B69">
        <w:tc>
          <w:tcPr>
            <w:tcW w:w="993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5D60E8" w:rsidRPr="00994B69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5D60E8" w:rsidRPr="00A033B4" w:rsidRDefault="005D60E8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D60E8" w:rsidRPr="00A033B4" w:rsidRDefault="005D60E8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994B69">
        <w:tc>
          <w:tcPr>
            <w:tcW w:w="993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A033B4" w:rsidRDefault="005D60E8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D60E8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5D60E8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850A6" w:rsidRPr="00A033B4" w:rsidRDefault="00C850A6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A033B4" w:rsidRDefault="005D60E8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5D60E8" w:rsidRPr="00994B69" w:rsidRDefault="005D60E8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D60E8" w:rsidRPr="00A033B4" w:rsidTr="000C3BFB">
        <w:trPr>
          <w:trHeight w:val="263"/>
        </w:trPr>
        <w:tc>
          <w:tcPr>
            <w:tcW w:w="993" w:type="dxa"/>
            <w:vMerge w:val="restart"/>
          </w:tcPr>
          <w:p w:rsidR="005D60E8" w:rsidRPr="007C2C8E" w:rsidRDefault="005D60E8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D60E8" w:rsidRPr="007C2C8E" w:rsidRDefault="005D60E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5D60E8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C850A6" w:rsidRPr="007C2C8E" w:rsidRDefault="00C850A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5D60E8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D60E8" w:rsidRPr="00A033B4" w:rsidTr="000C3BFB">
        <w:trPr>
          <w:trHeight w:val="211"/>
        </w:trPr>
        <w:tc>
          <w:tcPr>
            <w:tcW w:w="993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5D60E8" w:rsidRPr="007C2C8E" w:rsidRDefault="005D60E8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5D60E8" w:rsidRPr="007C2C8E" w:rsidRDefault="005D60E8" w:rsidP="00821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  <w:p w:rsidR="00C850A6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  <w:p w:rsidR="005D60E8" w:rsidRPr="007C2C8E" w:rsidRDefault="00C850A6" w:rsidP="00C850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5D60E8" w:rsidRPr="007C2C8E" w:rsidRDefault="005D60E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республиканский бюджет Чувашской </w:t>
            </w:r>
            <w:r w:rsidRPr="007C2C8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921" w:type="dxa"/>
            <w:gridSpan w:val="2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5D60E8" w:rsidRPr="00875BB6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D60E8" w:rsidRPr="006823F1" w:rsidRDefault="005D60E8" w:rsidP="005D60E8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992" w:type="dxa"/>
          </w:tcPr>
          <w:p w:rsidR="005D60E8" w:rsidRPr="005D60E8" w:rsidRDefault="005D60E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E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97BEF"/>
    <w:rsid w:val="000A5C43"/>
    <w:rsid w:val="000A7021"/>
    <w:rsid w:val="000B6B78"/>
    <w:rsid w:val="000C0B28"/>
    <w:rsid w:val="000C3BFB"/>
    <w:rsid w:val="000F2D6A"/>
    <w:rsid w:val="00102131"/>
    <w:rsid w:val="00104AED"/>
    <w:rsid w:val="00112B60"/>
    <w:rsid w:val="0013294D"/>
    <w:rsid w:val="00137F47"/>
    <w:rsid w:val="0014101D"/>
    <w:rsid w:val="00142D8E"/>
    <w:rsid w:val="00147A29"/>
    <w:rsid w:val="00164449"/>
    <w:rsid w:val="001935A2"/>
    <w:rsid w:val="001A13C9"/>
    <w:rsid w:val="001A510C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66224"/>
    <w:rsid w:val="00267E58"/>
    <w:rsid w:val="0028030F"/>
    <w:rsid w:val="002943A6"/>
    <w:rsid w:val="002A0DA9"/>
    <w:rsid w:val="002B049B"/>
    <w:rsid w:val="002B65F3"/>
    <w:rsid w:val="002D06E6"/>
    <w:rsid w:val="002D45DA"/>
    <w:rsid w:val="002E2897"/>
    <w:rsid w:val="002E7973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954C9"/>
    <w:rsid w:val="003A157C"/>
    <w:rsid w:val="003A7695"/>
    <w:rsid w:val="003D2CB1"/>
    <w:rsid w:val="003E7CEF"/>
    <w:rsid w:val="003F1201"/>
    <w:rsid w:val="003F300E"/>
    <w:rsid w:val="00404737"/>
    <w:rsid w:val="00411316"/>
    <w:rsid w:val="00425589"/>
    <w:rsid w:val="0044433F"/>
    <w:rsid w:val="00452E25"/>
    <w:rsid w:val="004732D4"/>
    <w:rsid w:val="00473B74"/>
    <w:rsid w:val="004822F3"/>
    <w:rsid w:val="0048487F"/>
    <w:rsid w:val="004A3B47"/>
    <w:rsid w:val="004A6295"/>
    <w:rsid w:val="004C6E65"/>
    <w:rsid w:val="004D20A5"/>
    <w:rsid w:val="004D7773"/>
    <w:rsid w:val="004F2851"/>
    <w:rsid w:val="004F70D5"/>
    <w:rsid w:val="00505064"/>
    <w:rsid w:val="005107C4"/>
    <w:rsid w:val="00520DF3"/>
    <w:rsid w:val="00524E52"/>
    <w:rsid w:val="005257EF"/>
    <w:rsid w:val="005266E8"/>
    <w:rsid w:val="0053116F"/>
    <w:rsid w:val="00541BB2"/>
    <w:rsid w:val="005554B5"/>
    <w:rsid w:val="00567B12"/>
    <w:rsid w:val="00585A3E"/>
    <w:rsid w:val="005900D8"/>
    <w:rsid w:val="005903EE"/>
    <w:rsid w:val="005945D6"/>
    <w:rsid w:val="005A0243"/>
    <w:rsid w:val="005C7185"/>
    <w:rsid w:val="005D1679"/>
    <w:rsid w:val="005D54FC"/>
    <w:rsid w:val="005D60E8"/>
    <w:rsid w:val="005E102E"/>
    <w:rsid w:val="005E224B"/>
    <w:rsid w:val="005E7222"/>
    <w:rsid w:val="005E7CF0"/>
    <w:rsid w:val="005F1CD0"/>
    <w:rsid w:val="00611713"/>
    <w:rsid w:val="00616A5A"/>
    <w:rsid w:val="0062079E"/>
    <w:rsid w:val="00621E0D"/>
    <w:rsid w:val="0062280D"/>
    <w:rsid w:val="00635832"/>
    <w:rsid w:val="00655E65"/>
    <w:rsid w:val="006701C4"/>
    <w:rsid w:val="006823F1"/>
    <w:rsid w:val="00690C29"/>
    <w:rsid w:val="00691488"/>
    <w:rsid w:val="00692D8D"/>
    <w:rsid w:val="0069704B"/>
    <w:rsid w:val="006C4C92"/>
    <w:rsid w:val="006E3E05"/>
    <w:rsid w:val="006F346A"/>
    <w:rsid w:val="006F61A6"/>
    <w:rsid w:val="00716151"/>
    <w:rsid w:val="007256A6"/>
    <w:rsid w:val="00730DD8"/>
    <w:rsid w:val="007323B8"/>
    <w:rsid w:val="00735B48"/>
    <w:rsid w:val="00740751"/>
    <w:rsid w:val="00741B73"/>
    <w:rsid w:val="00742F7D"/>
    <w:rsid w:val="00760DD0"/>
    <w:rsid w:val="00770A2E"/>
    <w:rsid w:val="007A7F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21973"/>
    <w:rsid w:val="008474DF"/>
    <w:rsid w:val="008726F8"/>
    <w:rsid w:val="00875BB6"/>
    <w:rsid w:val="00892A8B"/>
    <w:rsid w:val="00892D4A"/>
    <w:rsid w:val="008A0798"/>
    <w:rsid w:val="008B19CD"/>
    <w:rsid w:val="008B6DCB"/>
    <w:rsid w:val="008C2A6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8B7"/>
    <w:rsid w:val="00A106CA"/>
    <w:rsid w:val="00A107F7"/>
    <w:rsid w:val="00A10EE4"/>
    <w:rsid w:val="00A11995"/>
    <w:rsid w:val="00A1577E"/>
    <w:rsid w:val="00A21905"/>
    <w:rsid w:val="00A3119B"/>
    <w:rsid w:val="00A3580A"/>
    <w:rsid w:val="00A43873"/>
    <w:rsid w:val="00A518EA"/>
    <w:rsid w:val="00A571AF"/>
    <w:rsid w:val="00A72B23"/>
    <w:rsid w:val="00A73BFB"/>
    <w:rsid w:val="00A80DE5"/>
    <w:rsid w:val="00A82F06"/>
    <w:rsid w:val="00A922D1"/>
    <w:rsid w:val="00AA6423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27D1"/>
    <w:rsid w:val="00B66ED6"/>
    <w:rsid w:val="00B84D72"/>
    <w:rsid w:val="00BD13CE"/>
    <w:rsid w:val="00BE217E"/>
    <w:rsid w:val="00BE24F7"/>
    <w:rsid w:val="00C15CCE"/>
    <w:rsid w:val="00C16211"/>
    <w:rsid w:val="00C16F1F"/>
    <w:rsid w:val="00C41A76"/>
    <w:rsid w:val="00C45E08"/>
    <w:rsid w:val="00C71B05"/>
    <w:rsid w:val="00C73721"/>
    <w:rsid w:val="00C80FD6"/>
    <w:rsid w:val="00C850A6"/>
    <w:rsid w:val="00C8612F"/>
    <w:rsid w:val="00C94B0A"/>
    <w:rsid w:val="00CB02A6"/>
    <w:rsid w:val="00CB645E"/>
    <w:rsid w:val="00CC2812"/>
    <w:rsid w:val="00CC3EA3"/>
    <w:rsid w:val="00CD1862"/>
    <w:rsid w:val="00CE5E7B"/>
    <w:rsid w:val="00CE6FCB"/>
    <w:rsid w:val="00CF0527"/>
    <w:rsid w:val="00D01876"/>
    <w:rsid w:val="00D04DE6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8FC"/>
    <w:rsid w:val="00D92311"/>
    <w:rsid w:val="00D97E13"/>
    <w:rsid w:val="00DA6CD0"/>
    <w:rsid w:val="00DA78BA"/>
    <w:rsid w:val="00DC1A1B"/>
    <w:rsid w:val="00DC77AA"/>
    <w:rsid w:val="00DD0B19"/>
    <w:rsid w:val="00DE2890"/>
    <w:rsid w:val="00DE685A"/>
    <w:rsid w:val="00E151CC"/>
    <w:rsid w:val="00E22BB1"/>
    <w:rsid w:val="00E32A90"/>
    <w:rsid w:val="00E7032E"/>
    <w:rsid w:val="00E70ADB"/>
    <w:rsid w:val="00E73A39"/>
    <w:rsid w:val="00E95B73"/>
    <w:rsid w:val="00EA230D"/>
    <w:rsid w:val="00EA66F1"/>
    <w:rsid w:val="00EA734C"/>
    <w:rsid w:val="00EA76F5"/>
    <w:rsid w:val="00EB717B"/>
    <w:rsid w:val="00ED5C26"/>
    <w:rsid w:val="00F15E60"/>
    <w:rsid w:val="00F16AB0"/>
    <w:rsid w:val="00F258E3"/>
    <w:rsid w:val="00F37F46"/>
    <w:rsid w:val="00F55F45"/>
    <w:rsid w:val="00F61231"/>
    <w:rsid w:val="00F65A95"/>
    <w:rsid w:val="00F66795"/>
    <w:rsid w:val="00F712E7"/>
    <w:rsid w:val="00F80D62"/>
    <w:rsid w:val="00F92407"/>
    <w:rsid w:val="00FA3AC3"/>
    <w:rsid w:val="00FA653F"/>
    <w:rsid w:val="00FC1409"/>
    <w:rsid w:val="00FD21BF"/>
    <w:rsid w:val="00FD692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42C7-1125-4048-BCDC-3F9155AE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14180</Words>
  <Characters>80827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Татьяна Евгеньевна Круглова</cp:lastModifiedBy>
  <cp:revision>7</cp:revision>
  <cp:lastPrinted>2022-10-06T09:16:00Z</cp:lastPrinted>
  <dcterms:created xsi:type="dcterms:W3CDTF">2023-02-13T06:55:00Z</dcterms:created>
  <dcterms:modified xsi:type="dcterms:W3CDTF">2023-02-20T08:31:00Z</dcterms:modified>
</cp:coreProperties>
</file>