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F8170C" w:rsidRPr="00F8170C" w:rsidRDefault="00625E3C" w:rsidP="00F8170C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hyperlink r:id="rId5" w:history="1">
        <w:r w:rsidR="00F8170C" w:rsidRPr="00F8170C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Приказ Министерства природных ресурсов и экологии Чувашской Республики от 27 декабря 2022 г. N 830 "Об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"Проводит государственную экспертизу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сутки"</w:t>
        </w:r>
      </w:hyperlink>
    </w:p>
    <w:p w:rsidR="00F8170C" w:rsidRPr="00F8170C" w:rsidRDefault="00F8170C" w:rsidP="00F8170C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8170C" w:rsidRPr="00F8170C" w:rsidRDefault="00F8170C" w:rsidP="00F8170C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sub_261"/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>2.6.1. Для предоставления государственной услуги заявитель направляет в Министерство:</w:t>
      </w:r>
    </w:p>
    <w:bookmarkEnd w:id="0"/>
    <w:p w:rsidR="00F8170C" w:rsidRPr="00F8170C" w:rsidRDefault="00F8170C" w:rsidP="00F8170C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заявку на проведение государственной экспертизы (согласно </w:t>
      </w:r>
      <w:hyperlink w:anchor="sub_1100" w:history="1">
        <w:r w:rsidRPr="00F8170C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приложению N 1</w:t>
        </w:r>
      </w:hyperlink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Административному регламенту) в электронном виде, подписанную </w:t>
      </w:r>
      <w:hyperlink r:id="rId6" w:history="1">
        <w:r w:rsidRPr="00F8170C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электронной подписью</w:t>
        </w:r>
      </w:hyperlink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заявителя или уполномоченного представителя заявителя в соответствии с требованиями </w:t>
      </w:r>
      <w:hyperlink r:id="rId7" w:history="1">
        <w:r w:rsidRPr="00F8170C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Федерального закона</w:t>
        </w:r>
      </w:hyperlink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"Об электронной подписи", или такую заявку на бумажном носителе - в случае подачи заявки и прилагаемых к ней документов лично либо почтовым отправлением;</w:t>
      </w:r>
    </w:p>
    <w:p w:rsidR="00F8170C" w:rsidRPr="00F8170C" w:rsidRDefault="00F8170C" w:rsidP="00F8170C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- материалы и документы, предусмотренные </w:t>
      </w:r>
      <w:hyperlink r:id="rId8" w:history="1">
        <w:r w:rsidRPr="00F8170C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пунктом 10</w:t>
        </w:r>
      </w:hyperlink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Положения о государственной экспертизе запасов полезных ископаемых и подземных вод, геологической информации о предоставляемых в пользование участках недр, об определении размера и порядка взимания платы за ее проведение, утвержденного </w:t>
      </w:r>
      <w:hyperlink r:id="rId9" w:history="1">
        <w:r w:rsidRPr="00F8170C">
          <w:rPr>
            <w:rFonts w:ascii="Times New Roman CYR" w:hAnsi="Times New Roman CYR"/>
            <w:color w:val="106BBE"/>
            <w:sz w:val="24"/>
            <w:szCs w:val="24"/>
            <w:lang w:eastAsia="ru-RU"/>
          </w:rPr>
          <w:t>постановлением</w:t>
        </w:r>
      </w:hyperlink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11 февраля 2005 г. N 69 (далее - Положение).</w:t>
      </w:r>
    </w:p>
    <w:p w:rsidR="00F8170C" w:rsidRPr="00F8170C" w:rsidRDefault="00F8170C" w:rsidP="00F8170C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262"/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>2.6.2. Перечень документов и сведений, необходимых для получения государственной услуги, которые находятся в распоряжении государственных органов и которые заявитель может представить по собственной инициативе:</w:t>
      </w:r>
    </w:p>
    <w:bookmarkEnd w:id="1"/>
    <w:p w:rsidR="00F8170C" w:rsidRPr="00F8170C" w:rsidRDefault="00F8170C" w:rsidP="00F8170C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>копия протокола согласования проектной документации на разработку месторождения с указанием утвержденных в составе проектной документации нормативов потерь общераспространенных полезных ископаемых;</w:t>
      </w:r>
    </w:p>
    <w:p w:rsidR="00F8170C" w:rsidRPr="00F8170C" w:rsidRDefault="00F8170C" w:rsidP="00F8170C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>выписка из Единого государственного реестра юридических лиц;</w:t>
      </w:r>
    </w:p>
    <w:p w:rsidR="00F8170C" w:rsidRPr="00F8170C" w:rsidRDefault="00F8170C" w:rsidP="00F8170C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>выписка из Единого государственного реестра индивидуальных предпринимателей.</w:t>
      </w:r>
    </w:p>
    <w:p w:rsidR="00F8170C" w:rsidRPr="00F8170C" w:rsidRDefault="00F8170C" w:rsidP="00F8170C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263"/>
      <w:r w:rsidRPr="00F8170C">
        <w:rPr>
          <w:rFonts w:ascii="Times New Roman CYR" w:hAnsi="Times New Roman CYR" w:cs="Times New Roman CYR"/>
          <w:sz w:val="24"/>
          <w:szCs w:val="24"/>
          <w:lang w:eastAsia="ru-RU"/>
        </w:rPr>
        <w:t>2.6.3. Для исправления допущенных опечаток и (или) ошибок в выданных документах заявитель представляет в Министерство заявление об исправлении опечаток и (или) ошибок в произвольной 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(или) ошибок и содержащих правильные данные, а также выданный по результатам предоставления государственной услуги документ, в котором содержатся опечатки и (или) ошибки (за исключением случаев направления результата предоставления государственной услуги в электронном виде).</w:t>
      </w:r>
    </w:p>
    <w:bookmarkEnd w:id="2"/>
    <w:p w:rsidR="00F53FC8" w:rsidRDefault="00F53FC8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6D6ED6" w:rsidRDefault="006D6ED6" w:rsidP="0031770A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8170C" w:rsidRDefault="00F8170C" w:rsidP="00F8170C">
      <w:pPr>
        <w:jc w:val="right"/>
        <w:rPr>
          <w:rStyle w:val="a7"/>
          <w:bCs/>
        </w:rPr>
      </w:pPr>
      <w:bookmarkStart w:id="3" w:name="sub_1100"/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  <w:rPr>
          <w:rStyle w:val="a7"/>
          <w:bCs/>
        </w:rPr>
      </w:pPr>
    </w:p>
    <w:p w:rsidR="00F8170C" w:rsidRDefault="00F8170C" w:rsidP="00F8170C">
      <w:pPr>
        <w:jc w:val="right"/>
      </w:pPr>
      <w:r>
        <w:rPr>
          <w:rStyle w:val="a7"/>
          <w:bCs/>
        </w:rPr>
        <w:lastRenderedPageBreak/>
        <w:t>Приложение N 1</w:t>
      </w:r>
      <w:r>
        <w:rPr>
          <w:rStyle w:val="a7"/>
          <w:bCs/>
        </w:rPr>
        <w:br/>
        <w:t xml:space="preserve">к </w:t>
      </w:r>
      <w:hyperlink w:anchor="sub_1000" w:history="1">
        <w:r>
          <w:rPr>
            <w:rStyle w:val="a8"/>
            <w:rFonts w:cs="Times New Roman CYR"/>
          </w:rPr>
          <w:t>Административному регламенту</w:t>
        </w:r>
      </w:hyperlink>
      <w:r>
        <w:rPr>
          <w:rStyle w:val="a7"/>
          <w:bCs/>
        </w:rPr>
        <w:br/>
        <w:t>предоставления Министерством</w:t>
      </w:r>
      <w:r w:rsidR="00625E3C">
        <w:rPr>
          <w:rStyle w:val="a7"/>
          <w:bCs/>
        </w:rPr>
        <w:t xml:space="preserve"> </w:t>
      </w:r>
      <w:r>
        <w:rPr>
          <w:rStyle w:val="a7"/>
          <w:bCs/>
        </w:rPr>
        <w:t>природных ресурсов и экологии</w:t>
      </w:r>
      <w:r>
        <w:rPr>
          <w:rStyle w:val="a7"/>
          <w:bCs/>
        </w:rPr>
        <w:br/>
        <w:t>Чувашской Республики государственной</w:t>
      </w:r>
      <w:r w:rsidR="00625E3C">
        <w:rPr>
          <w:rStyle w:val="a7"/>
          <w:bCs/>
        </w:rPr>
        <w:t xml:space="preserve"> </w:t>
      </w:r>
      <w:r>
        <w:rPr>
          <w:rStyle w:val="a7"/>
          <w:bCs/>
        </w:rPr>
        <w:t>услуги "Проводит государственную</w:t>
      </w:r>
      <w:r>
        <w:rPr>
          <w:rStyle w:val="a7"/>
          <w:bCs/>
        </w:rPr>
        <w:br/>
        <w:t>экспертизу запасов полезных</w:t>
      </w:r>
      <w:r w:rsidR="00625E3C">
        <w:rPr>
          <w:rStyle w:val="a7"/>
          <w:bCs/>
        </w:rPr>
        <w:t xml:space="preserve"> </w:t>
      </w:r>
      <w:r>
        <w:rPr>
          <w:rStyle w:val="a7"/>
          <w:bCs/>
        </w:rPr>
        <w:t>ископаемых и подземных вод, геологической</w:t>
      </w:r>
      <w:r>
        <w:rPr>
          <w:rStyle w:val="a7"/>
          <w:bCs/>
        </w:rPr>
        <w:br/>
        <w:t>информации о предоставляемых в</w:t>
      </w:r>
      <w:r w:rsidR="00625E3C">
        <w:rPr>
          <w:rStyle w:val="a7"/>
          <w:bCs/>
        </w:rPr>
        <w:t xml:space="preserve"> </w:t>
      </w:r>
      <w:r>
        <w:rPr>
          <w:rStyle w:val="a7"/>
          <w:bCs/>
        </w:rPr>
        <w:t>пользование участках недр местного</w:t>
      </w:r>
      <w:r>
        <w:rPr>
          <w:rStyle w:val="a7"/>
          <w:bCs/>
        </w:rPr>
        <w:br/>
        <w:t>значения, а также запасов</w:t>
      </w:r>
      <w:r w:rsidR="00625E3C">
        <w:rPr>
          <w:rStyle w:val="a7"/>
          <w:bCs/>
        </w:rPr>
        <w:t xml:space="preserve"> </w:t>
      </w:r>
      <w:r>
        <w:rPr>
          <w:rStyle w:val="a7"/>
          <w:bCs/>
        </w:rPr>
        <w:t>общераспространенных полезных ископаемых</w:t>
      </w:r>
      <w:r w:rsidR="00625E3C">
        <w:rPr>
          <w:rStyle w:val="a7"/>
          <w:bCs/>
        </w:rPr>
        <w:t xml:space="preserve"> </w:t>
      </w:r>
      <w:r>
        <w:rPr>
          <w:rStyle w:val="a7"/>
          <w:bCs/>
        </w:rPr>
        <w:t>и запасов подземных вод, которые</w:t>
      </w:r>
      <w:r w:rsidR="00625E3C">
        <w:rPr>
          <w:rStyle w:val="a7"/>
          <w:bCs/>
        </w:rPr>
        <w:t xml:space="preserve"> </w:t>
      </w:r>
      <w:r>
        <w:rPr>
          <w:rStyle w:val="a7"/>
          <w:bCs/>
        </w:rPr>
        <w:t>используются для целей питьевого</w:t>
      </w:r>
      <w:r w:rsidR="00625E3C">
        <w:rPr>
          <w:rStyle w:val="a7"/>
          <w:bCs/>
        </w:rPr>
        <w:t xml:space="preserve"> </w:t>
      </w:r>
      <w:r>
        <w:rPr>
          <w:rStyle w:val="a7"/>
          <w:bCs/>
        </w:rPr>
        <w:t>водоснабжения или технического</w:t>
      </w:r>
      <w:r>
        <w:rPr>
          <w:rStyle w:val="a7"/>
          <w:bCs/>
        </w:rPr>
        <w:br/>
        <w:t>водоснабжения и объем добычи которых</w:t>
      </w:r>
      <w:r w:rsidR="00625E3C">
        <w:rPr>
          <w:rStyle w:val="a7"/>
          <w:bCs/>
        </w:rPr>
        <w:t xml:space="preserve"> </w:t>
      </w:r>
      <w:r>
        <w:rPr>
          <w:rStyle w:val="a7"/>
          <w:bCs/>
        </w:rPr>
        <w:t>составляет не более 500 кубических</w:t>
      </w:r>
      <w:r w:rsidR="00625E3C">
        <w:rPr>
          <w:rStyle w:val="a7"/>
          <w:bCs/>
        </w:rPr>
        <w:t xml:space="preserve"> </w:t>
      </w:r>
      <w:r>
        <w:rPr>
          <w:rStyle w:val="a7"/>
          <w:bCs/>
        </w:rPr>
        <w:t>метров в сутки"</w:t>
      </w:r>
    </w:p>
    <w:bookmarkEnd w:id="3"/>
    <w:p w:rsidR="00F8170C" w:rsidRDefault="00F8170C" w:rsidP="00F8170C"/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      Министерство природных ресурсов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  и экологии Чувашской Республики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________________________________________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(полное и сокращенное наименование и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организационно-правовая форма,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место нахождения и почтовый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адрес, банковские реквизиты -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для юридического лица);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________________________________________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фамилия, имя, отчество (последнее - при наличии),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адрес места жительства, данные документа,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удостоверяющего личность, для гражданина,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являющегося индивидуальным предпринимателем)</w:t>
      </w:r>
    </w:p>
    <w:p w:rsidR="00F8170C" w:rsidRDefault="00F8170C" w:rsidP="00F8170C"/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625E3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(образец)</w:t>
      </w:r>
    </w:p>
    <w:p w:rsidR="00F8170C" w:rsidRDefault="00F8170C" w:rsidP="00F8170C"/>
    <w:p w:rsidR="00F8170C" w:rsidRDefault="00F8170C" w:rsidP="00625E3C">
      <w:pPr>
        <w:pStyle w:val="1"/>
        <w:jc w:val="center"/>
      </w:pPr>
      <w:bookmarkStart w:id="4" w:name="_GoBack"/>
      <w:r>
        <w:t>ЗАЯВКА</w:t>
      </w:r>
    </w:p>
    <w:bookmarkEnd w:id="4"/>
    <w:p w:rsidR="00F8170C" w:rsidRDefault="00F8170C" w:rsidP="00F8170C"/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Заявитель _______________________________________________________________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(полное официальное наименование и организационно-правовая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форма - для юридического лица, фамилия, имя, отчество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(последнее - при наличии)- для гражданина, являющегося индивидуальным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предпринимателем, адрес, ОГРН (ОГРНИП), ИНН,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банковские реквизиты)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представляет материалы подсчета запасов по участку недр _________________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(полное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наименование участка недр и вида полезного ископаемого)</w:t>
      </w:r>
    </w:p>
    <w:p w:rsidR="00F8170C" w:rsidRDefault="00F8170C" w:rsidP="00F8170C"/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____   _________ 20____ г. ________________  ____________________________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(дата)                 подпись, печать   (фамилия, имя, отчество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(последнее при наличии)</w:t>
      </w:r>
    </w:p>
    <w:p w:rsidR="00F8170C" w:rsidRDefault="00F8170C" w:rsidP="00F8170C"/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Приложения: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-    материалы,    подготовленные  в  соответствии  с  требованиями,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определяемыми  Министерством  природных  ресурсов  и  экологии Российской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Федерации  -  в  2  экземплярах  на бумажном носителе и в 1 экземпляре на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электронном носителе</w:t>
      </w:r>
      <w:hyperlink w:anchor="sub_1111" w:history="1">
        <w:r>
          <w:rPr>
            <w:rStyle w:val="a8"/>
            <w:sz w:val="20"/>
            <w:szCs w:val="20"/>
          </w:rPr>
          <w:t>&lt;*&gt;</w:t>
        </w:r>
      </w:hyperlink>
      <w:r>
        <w:rPr>
          <w:sz w:val="20"/>
          <w:szCs w:val="20"/>
        </w:rPr>
        <w:t>;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-  документ,  подтверждающий  оплату  государственной  экспертизы  в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размере,    установленном   в  соответствии  с  </w:t>
      </w:r>
      <w:hyperlink r:id="rId10" w:history="1">
        <w:r>
          <w:rPr>
            <w:rStyle w:val="a8"/>
            <w:sz w:val="20"/>
            <w:szCs w:val="20"/>
          </w:rPr>
          <w:t>разделом  V</w:t>
        </w:r>
      </w:hyperlink>
      <w:r>
        <w:rPr>
          <w:sz w:val="20"/>
          <w:szCs w:val="20"/>
        </w:rPr>
        <w:t xml:space="preserve">  Положения  о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государственной  экспертизе  запасов полезных ископаемых и подземных вод,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геологической  информации  о предоставляемых в пользование участках недр,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об  определении  размера  и  порядка  взимания  платы  за  ее проведение,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утвержденного  </w:t>
      </w:r>
      <w:hyperlink r:id="rId11" w:history="1">
        <w:r>
          <w:rPr>
            <w:rStyle w:val="a8"/>
            <w:sz w:val="20"/>
            <w:szCs w:val="20"/>
          </w:rPr>
          <w:t>постановлением</w:t>
        </w:r>
      </w:hyperlink>
      <w:r>
        <w:rPr>
          <w:sz w:val="20"/>
          <w:szCs w:val="20"/>
        </w:rPr>
        <w:t xml:space="preserve">  Правительства  Российской  Федерации от 11</w:t>
      </w:r>
    </w:p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февраля 2005 г. N 69</w:t>
      </w:r>
      <w:hyperlink w:anchor="sub_2222" w:history="1">
        <w:r>
          <w:rPr>
            <w:rStyle w:val="a8"/>
            <w:sz w:val="20"/>
            <w:szCs w:val="20"/>
          </w:rPr>
          <w:t>&lt;**&gt;</w:t>
        </w:r>
      </w:hyperlink>
      <w:r>
        <w:rPr>
          <w:sz w:val="20"/>
          <w:szCs w:val="20"/>
        </w:rPr>
        <w:t>.</w:t>
      </w:r>
    </w:p>
    <w:p w:rsidR="00F8170C" w:rsidRDefault="00F8170C" w:rsidP="00F8170C"/>
    <w:p w:rsidR="00F8170C" w:rsidRDefault="00F8170C" w:rsidP="00F8170C">
      <w:pPr>
        <w:pStyle w:val="aa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</w:t>
      </w:r>
    </w:p>
    <w:p w:rsidR="00F8170C" w:rsidRDefault="00F8170C" w:rsidP="00F8170C">
      <w:pPr>
        <w:pStyle w:val="ac"/>
      </w:pPr>
      <w:bookmarkStart w:id="5" w:name="sub_1111"/>
      <w:r>
        <w:t>* Документ предоставляется заявителем по собственной инициативе;</w:t>
      </w:r>
    </w:p>
    <w:p w:rsidR="00F8170C" w:rsidRDefault="00F8170C" w:rsidP="00F8170C">
      <w:pPr>
        <w:pStyle w:val="ac"/>
      </w:pPr>
      <w:bookmarkStart w:id="6" w:name="sub_2222"/>
      <w:bookmarkEnd w:id="5"/>
      <w:r>
        <w:t xml:space="preserve">** Национальный стандарт Российской Федерации </w:t>
      </w:r>
      <w:hyperlink r:id="rId12" w:history="1">
        <w:r>
          <w:rPr>
            <w:rStyle w:val="a8"/>
          </w:rPr>
          <w:t>ГОСТ Р 53579-2009</w:t>
        </w:r>
      </w:hyperlink>
      <w:r>
        <w:t xml:space="preserve"> "Система стандартов в области геологического изучения недр (СОГИН). Отчет о геологическом изучении недр. Общие требования к содержанию и оформлению".</w:t>
      </w:r>
    </w:p>
    <w:bookmarkEnd w:id="6"/>
    <w:p w:rsidR="00F53FC8" w:rsidRDefault="00F53FC8" w:rsidP="001F5510">
      <w:pPr>
        <w:adjustRightInd w:val="0"/>
        <w:jc w:val="right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sectPr w:rsidR="00F53FC8" w:rsidSect="001459EF">
      <w:pgSz w:w="11910" w:h="16840"/>
      <w:pgMar w:top="56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EF4"/>
    <w:rsid w:val="000159B7"/>
    <w:rsid w:val="000678E5"/>
    <w:rsid w:val="000B0249"/>
    <w:rsid w:val="00142A12"/>
    <w:rsid w:val="001459EF"/>
    <w:rsid w:val="001663DD"/>
    <w:rsid w:val="001B7EE7"/>
    <w:rsid w:val="001F5510"/>
    <w:rsid w:val="002D06EB"/>
    <w:rsid w:val="0031770A"/>
    <w:rsid w:val="0033230E"/>
    <w:rsid w:val="00334BF8"/>
    <w:rsid w:val="004726B9"/>
    <w:rsid w:val="00625E3C"/>
    <w:rsid w:val="006971BC"/>
    <w:rsid w:val="006A2354"/>
    <w:rsid w:val="006D6ED6"/>
    <w:rsid w:val="007914A4"/>
    <w:rsid w:val="00A21D0F"/>
    <w:rsid w:val="00A65545"/>
    <w:rsid w:val="00AE6EF4"/>
    <w:rsid w:val="00C03043"/>
    <w:rsid w:val="00C711C7"/>
    <w:rsid w:val="00C8391A"/>
    <w:rsid w:val="00CE4FC6"/>
    <w:rsid w:val="00D146C8"/>
    <w:rsid w:val="00DF49BC"/>
    <w:rsid w:val="00F53FC8"/>
    <w:rsid w:val="00F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2D0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6C8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Цветовое выделение"/>
    <w:uiPriority w:val="99"/>
    <w:rsid w:val="00F8170C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F8170C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8170C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8170C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8170C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Сноска"/>
    <w:basedOn w:val="a"/>
    <w:next w:val="a"/>
    <w:uiPriority w:val="99"/>
    <w:rsid w:val="00F8170C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2D0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6C8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Цветовое выделение"/>
    <w:uiPriority w:val="99"/>
    <w:rsid w:val="00F8170C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F8170C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8170C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8170C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8170C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Сноска"/>
    <w:basedOn w:val="a"/>
    <w:next w:val="a"/>
    <w:uiPriority w:val="99"/>
    <w:rsid w:val="00F8170C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835/13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84522/0" TargetMode="External"/><Relationship Id="rId12" Type="http://schemas.openxmlformats.org/officeDocument/2006/relationships/hyperlink" Target="http://internet.garant.ru/document/redirect/2173355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4522/21" TargetMode="External"/><Relationship Id="rId11" Type="http://schemas.openxmlformats.org/officeDocument/2006/relationships/hyperlink" Target="http://internet.garant.ru/document/redirect/12138835/0" TargetMode="External"/><Relationship Id="rId5" Type="http://schemas.openxmlformats.org/officeDocument/2006/relationships/hyperlink" Target="http://internet.garant.ru/document/redirect/406247581/0" TargetMode="External"/><Relationship Id="rId10" Type="http://schemas.openxmlformats.org/officeDocument/2006/relationships/hyperlink" Target="http://internet.garant.ru/document/redirect/12138835/1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3883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аренды</dc:creator>
  <cp:lastModifiedBy>Минприроды 77. Сергеева ВН</cp:lastModifiedBy>
  <cp:revision>4</cp:revision>
  <dcterms:created xsi:type="dcterms:W3CDTF">2023-03-17T08:23:00Z</dcterms:created>
  <dcterms:modified xsi:type="dcterms:W3CDTF">2023-05-25T08:44:00Z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