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146" w:rsidRDefault="001F1146"/>
    <w:tbl>
      <w:tblPr>
        <w:tblW w:w="9782" w:type="dxa"/>
        <w:tblInd w:w="-175" w:type="dxa"/>
        <w:tblLook w:val="01E0" w:firstRow="1" w:lastRow="1" w:firstColumn="1" w:lastColumn="1" w:noHBand="0" w:noVBand="0"/>
      </w:tblPr>
      <w:tblGrid>
        <w:gridCol w:w="4536"/>
        <w:gridCol w:w="1419"/>
        <w:gridCol w:w="3827"/>
      </w:tblGrid>
      <w:tr w:rsidR="00C269B8" w:rsidRPr="00B24D92" w:rsidTr="00C269B8">
        <w:tc>
          <w:tcPr>
            <w:tcW w:w="4536" w:type="dxa"/>
          </w:tcPr>
          <w:p w:rsidR="00C269B8" w:rsidRPr="00B24D92" w:rsidRDefault="00C269B8" w:rsidP="00C269B8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iCs/>
                <w:sz w:val="26"/>
                <w:szCs w:val="26"/>
              </w:rPr>
            </w:pPr>
            <w:proofErr w:type="spellStart"/>
            <w:r w:rsidRPr="00B24D92">
              <w:rPr>
                <w:rFonts w:ascii="Arial" w:hAnsi="Arial" w:cs="Arial"/>
                <w:b/>
                <w:bCs/>
                <w:iCs/>
                <w:sz w:val="26"/>
                <w:szCs w:val="26"/>
              </w:rPr>
              <w:t>Чăваш</w:t>
            </w:r>
            <w:proofErr w:type="spellEnd"/>
            <w:r w:rsidRPr="00B24D92">
              <w:rPr>
                <w:rFonts w:ascii="Arial" w:hAnsi="Arial" w:cs="Arial"/>
                <w:b/>
                <w:bCs/>
                <w:iCs/>
                <w:sz w:val="26"/>
                <w:szCs w:val="26"/>
              </w:rPr>
              <w:t xml:space="preserve"> Республики</w:t>
            </w:r>
          </w:p>
          <w:p w:rsidR="00C269B8" w:rsidRPr="00B24D92" w:rsidRDefault="00C269B8" w:rsidP="00C269B8">
            <w:pPr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Елчĕк</w:t>
            </w:r>
            <w:proofErr w:type="spellEnd"/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муниципаллă</w:t>
            </w:r>
            <w:proofErr w:type="spellEnd"/>
          </w:p>
          <w:p w:rsidR="00C269B8" w:rsidRPr="00B24D92" w:rsidRDefault="00C269B8" w:rsidP="00C269B8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округĕ</w:t>
            </w:r>
            <w:proofErr w:type="spellEnd"/>
          </w:p>
          <w:p w:rsidR="00C269B8" w:rsidRPr="00B24D92" w:rsidRDefault="00C269B8" w:rsidP="00C269B8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iCs/>
                <w:sz w:val="26"/>
                <w:szCs w:val="26"/>
              </w:rPr>
            </w:pPr>
          </w:p>
          <w:p w:rsidR="00C269B8" w:rsidRPr="00B24D92" w:rsidRDefault="00C269B8" w:rsidP="00C269B8">
            <w:pPr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Елчĕк</w:t>
            </w:r>
            <w:proofErr w:type="spellEnd"/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муниципаллă</w:t>
            </w:r>
            <w:proofErr w:type="spellEnd"/>
          </w:p>
          <w:p w:rsidR="00C269B8" w:rsidRPr="00B24D92" w:rsidRDefault="00C269B8" w:rsidP="00C269B8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округĕн</w:t>
            </w:r>
            <w:proofErr w:type="spellEnd"/>
          </w:p>
          <w:p w:rsidR="00C269B8" w:rsidRPr="00B24D92" w:rsidRDefault="00C269B8" w:rsidP="00C269B8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администрацийĕ</w:t>
            </w:r>
            <w:proofErr w:type="spellEnd"/>
          </w:p>
          <w:p w:rsidR="00C269B8" w:rsidRPr="00B24D92" w:rsidRDefault="00C269B8" w:rsidP="00C269B8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B24D92">
              <w:rPr>
                <w:rFonts w:ascii="Arial" w:hAnsi="Arial" w:cs="Arial"/>
                <w:b/>
                <w:sz w:val="26"/>
                <w:szCs w:val="26"/>
              </w:rPr>
              <w:t>ЙЫШĂНУ</w:t>
            </w:r>
          </w:p>
          <w:p w:rsidR="00C269B8" w:rsidRPr="00B24D92" w:rsidRDefault="00C269B8" w:rsidP="00C269B8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rPr>
                <w:rFonts w:ascii="Arial" w:hAnsi="Arial" w:cs="Arial"/>
                <w:sz w:val="26"/>
                <w:szCs w:val="26"/>
              </w:rPr>
            </w:pPr>
          </w:p>
          <w:p w:rsidR="007C5A11" w:rsidRDefault="007C5A11" w:rsidP="007C5A11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2026 </w:t>
            </w:r>
            <w:proofErr w:type="gramStart"/>
            <w:r>
              <w:rPr>
                <w:rFonts w:ascii="Arial Cyr Chuv" w:hAnsi="Arial Cyr Chuv"/>
                <w:sz w:val="26"/>
                <w:szCs w:val="26"/>
              </w:rPr>
              <w:t>=?</w:t>
            </w:r>
            <w:proofErr w:type="spellStart"/>
            <w:r w:rsidR="007F20D6">
              <w:rPr>
                <w:rFonts w:ascii="Arial" w:hAnsi="Arial" w:cs="Arial"/>
                <w:sz w:val="26"/>
                <w:szCs w:val="26"/>
              </w:rPr>
              <w:t>август</w:t>
            </w:r>
            <w:proofErr w:type="gramEnd"/>
            <w:r w:rsidR="007F20D6">
              <w:rPr>
                <w:rFonts w:ascii="Arial" w:hAnsi="Arial" w:cs="Arial"/>
                <w:sz w:val="26"/>
                <w:szCs w:val="26"/>
              </w:rPr>
              <w:t>ā</w:t>
            </w:r>
            <w:r w:rsidR="00B84EFD">
              <w:rPr>
                <w:rFonts w:ascii="Arial" w:hAnsi="Arial" w:cs="Arial"/>
                <w:sz w:val="26"/>
                <w:szCs w:val="26"/>
              </w:rPr>
              <w:t>н</w:t>
            </w:r>
            <w:proofErr w:type="spellEnd"/>
            <w:r w:rsidR="00B84EFD">
              <w:rPr>
                <w:rFonts w:ascii="Arial" w:hAnsi="Arial" w:cs="Arial"/>
                <w:sz w:val="26"/>
                <w:szCs w:val="26"/>
              </w:rPr>
              <w:t xml:space="preserve">  </w:t>
            </w:r>
            <w:r w:rsidR="007F20D6">
              <w:rPr>
                <w:rFonts w:ascii="Arial" w:hAnsi="Arial" w:cs="Arial"/>
                <w:sz w:val="26"/>
                <w:szCs w:val="26"/>
              </w:rPr>
              <w:t>4 -</w:t>
            </w:r>
            <w:r w:rsidR="00624C3C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="00624C3C">
              <w:rPr>
                <w:rFonts w:ascii="Arial" w:hAnsi="Arial" w:cs="Arial"/>
                <w:sz w:val="26"/>
                <w:szCs w:val="26"/>
              </w:rPr>
              <w:t>мĕшĕ</w:t>
            </w:r>
            <w:proofErr w:type="spellEnd"/>
            <w:r w:rsidR="00624C3C">
              <w:rPr>
                <w:rFonts w:ascii="Arial" w:hAnsi="Arial" w:cs="Arial"/>
                <w:sz w:val="26"/>
                <w:szCs w:val="26"/>
              </w:rPr>
              <w:t xml:space="preserve"> №437</w:t>
            </w:r>
          </w:p>
          <w:p w:rsidR="00C269B8" w:rsidRPr="00B24D92" w:rsidRDefault="00C269B8" w:rsidP="00C269B8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C269B8" w:rsidRPr="00B24D92" w:rsidRDefault="00C269B8" w:rsidP="00C269B8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</w:rPr>
            </w:pPr>
            <w:proofErr w:type="spellStart"/>
            <w:r w:rsidRPr="00B24D92">
              <w:rPr>
                <w:rFonts w:ascii="Arial" w:hAnsi="Arial" w:cs="Arial"/>
                <w:sz w:val="18"/>
              </w:rPr>
              <w:t>Елчĕк</w:t>
            </w:r>
            <w:proofErr w:type="spellEnd"/>
            <w:r w:rsidRPr="00B24D92"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 w:rsidRPr="00B24D92">
              <w:rPr>
                <w:rFonts w:ascii="Arial" w:hAnsi="Arial" w:cs="Arial"/>
                <w:sz w:val="18"/>
              </w:rPr>
              <w:t>ялĕ</w:t>
            </w:r>
            <w:proofErr w:type="spellEnd"/>
          </w:p>
        </w:tc>
        <w:tc>
          <w:tcPr>
            <w:tcW w:w="1419" w:type="dxa"/>
          </w:tcPr>
          <w:p w:rsidR="00C269B8" w:rsidRPr="00B24D92" w:rsidRDefault="00C269B8" w:rsidP="00C269B8">
            <w:pPr>
              <w:tabs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B24D92">
              <w:rPr>
                <w:noProof/>
                <w:lang w:eastAsia="ru-RU"/>
              </w:rPr>
              <w:drawing>
                <wp:inline distT="0" distB="0" distL="0" distR="0">
                  <wp:extent cx="716280" cy="923290"/>
                  <wp:effectExtent l="0" t="0" r="0" b="0"/>
                  <wp:docPr id="4" name="Рисунок 2" descr="Описание: flag y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Описание: flag y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923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C269B8" w:rsidRPr="00B24D92" w:rsidRDefault="00C269B8" w:rsidP="00C269B8">
            <w:pPr>
              <w:tabs>
                <w:tab w:val="left" w:pos="241"/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iCs/>
                <w:sz w:val="26"/>
                <w:szCs w:val="26"/>
              </w:rPr>
            </w:pPr>
            <w:proofErr w:type="gramStart"/>
            <w:r w:rsidRPr="00B24D92">
              <w:rPr>
                <w:rFonts w:ascii="Arial" w:hAnsi="Arial" w:cs="Arial"/>
                <w:b/>
                <w:bCs/>
                <w:iCs/>
                <w:sz w:val="26"/>
                <w:szCs w:val="26"/>
              </w:rPr>
              <w:t>Чувашская  Республика</w:t>
            </w:r>
            <w:proofErr w:type="gramEnd"/>
          </w:p>
          <w:p w:rsidR="00C269B8" w:rsidRPr="00B24D92" w:rsidRDefault="00C269B8" w:rsidP="00C269B8">
            <w:pPr>
              <w:tabs>
                <w:tab w:val="left" w:pos="317"/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Яльчикский</w:t>
            </w:r>
            <w:proofErr w:type="spellEnd"/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                                                                        муниципальный округ</w:t>
            </w:r>
          </w:p>
          <w:p w:rsidR="00C269B8" w:rsidRPr="00B24D92" w:rsidRDefault="00C269B8" w:rsidP="00C269B8">
            <w:pPr>
              <w:tabs>
                <w:tab w:val="left" w:pos="241"/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  <w:p w:rsidR="00C269B8" w:rsidRPr="00B24D92" w:rsidRDefault="00C269B8" w:rsidP="00C269B8">
            <w:pPr>
              <w:tabs>
                <w:tab w:val="left" w:pos="241"/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Администрация</w:t>
            </w:r>
          </w:p>
          <w:p w:rsidR="00C269B8" w:rsidRPr="00B24D92" w:rsidRDefault="00C269B8" w:rsidP="00C269B8">
            <w:pPr>
              <w:tabs>
                <w:tab w:val="left" w:pos="175"/>
                <w:tab w:val="left" w:pos="241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B24D92">
              <w:rPr>
                <w:rFonts w:ascii="Arial" w:hAnsi="Arial" w:cs="Arial"/>
                <w:b/>
                <w:bCs/>
                <w:sz w:val="26"/>
                <w:szCs w:val="26"/>
              </w:rPr>
              <w:t>Яльчикского муниципального округа</w:t>
            </w:r>
          </w:p>
          <w:p w:rsidR="00C269B8" w:rsidRPr="00B24D92" w:rsidRDefault="00C269B8" w:rsidP="00C269B8">
            <w:pPr>
              <w:keepNext/>
              <w:tabs>
                <w:tab w:val="left" w:pos="241"/>
                <w:tab w:val="left" w:pos="896"/>
              </w:tabs>
              <w:spacing w:after="0" w:line="240" w:lineRule="auto"/>
              <w:contextualSpacing/>
              <w:jc w:val="center"/>
              <w:outlineLvl w:val="0"/>
              <w:rPr>
                <w:rFonts w:ascii="Arial" w:hAnsi="Arial" w:cs="Arial"/>
                <w:b/>
                <w:sz w:val="26"/>
                <w:szCs w:val="26"/>
              </w:rPr>
            </w:pPr>
            <w:r w:rsidRPr="00B24D92">
              <w:rPr>
                <w:rFonts w:ascii="Arial" w:hAnsi="Arial" w:cs="Arial"/>
                <w:b/>
                <w:sz w:val="26"/>
                <w:szCs w:val="26"/>
              </w:rPr>
              <w:t xml:space="preserve">ПОСТАНОВЛЕНИЕ  </w:t>
            </w:r>
          </w:p>
          <w:p w:rsidR="00C269B8" w:rsidRPr="00B24D92" w:rsidRDefault="00C269B8" w:rsidP="00C269B8">
            <w:pPr>
              <w:tabs>
                <w:tab w:val="left" w:pos="241"/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C269B8" w:rsidRPr="00B24D92" w:rsidRDefault="007F20D6" w:rsidP="00C269B8">
            <w:pPr>
              <w:tabs>
                <w:tab w:val="left" w:pos="241"/>
                <w:tab w:val="left" w:pos="896"/>
              </w:tabs>
              <w:spacing w:after="0" w:line="240" w:lineRule="auto"/>
              <w:contextualSpacing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«4</w:t>
            </w:r>
            <w:r w:rsidR="00C269B8" w:rsidRPr="00B24D92">
              <w:rPr>
                <w:rFonts w:ascii="Arial" w:hAnsi="Arial" w:cs="Arial"/>
                <w:sz w:val="26"/>
                <w:szCs w:val="26"/>
              </w:rPr>
              <w:t>»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6"/>
                <w:szCs w:val="26"/>
              </w:rPr>
              <w:t xml:space="preserve">августа </w:t>
            </w:r>
            <w:r w:rsidR="00624C3C">
              <w:rPr>
                <w:rFonts w:ascii="Arial" w:hAnsi="Arial" w:cs="Arial"/>
                <w:sz w:val="26"/>
                <w:szCs w:val="26"/>
              </w:rPr>
              <w:t xml:space="preserve"> 2026</w:t>
            </w:r>
            <w:proofErr w:type="gramEnd"/>
            <w:r w:rsidR="00624C3C">
              <w:rPr>
                <w:rFonts w:ascii="Arial" w:hAnsi="Arial" w:cs="Arial"/>
                <w:sz w:val="26"/>
                <w:szCs w:val="26"/>
              </w:rPr>
              <w:t xml:space="preserve"> г. №437</w:t>
            </w:r>
          </w:p>
          <w:p w:rsidR="00C269B8" w:rsidRPr="00B24D92" w:rsidRDefault="00C269B8" w:rsidP="00C269B8">
            <w:pPr>
              <w:tabs>
                <w:tab w:val="left" w:pos="241"/>
                <w:tab w:val="left" w:pos="896"/>
              </w:tabs>
              <w:spacing w:after="0" w:line="240" w:lineRule="auto"/>
              <w:ind w:firstLine="567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C269B8" w:rsidRPr="00B24D92" w:rsidRDefault="00C269B8" w:rsidP="00C269B8">
            <w:pPr>
              <w:tabs>
                <w:tab w:val="left" w:pos="241"/>
                <w:tab w:val="left" w:pos="896"/>
              </w:tabs>
              <w:spacing w:after="0" w:line="240" w:lineRule="auto"/>
              <w:ind w:firstLine="567"/>
              <w:contextualSpacing/>
              <w:rPr>
                <w:rFonts w:ascii="Arial" w:hAnsi="Arial" w:cs="Arial"/>
              </w:rPr>
            </w:pPr>
            <w:r w:rsidRPr="00B24D92">
              <w:rPr>
                <w:rFonts w:ascii="Arial" w:hAnsi="Arial" w:cs="Arial"/>
                <w:sz w:val="18"/>
              </w:rPr>
              <w:t xml:space="preserve">               село Яльчики</w:t>
            </w:r>
          </w:p>
        </w:tc>
      </w:tr>
    </w:tbl>
    <w:p w:rsidR="009140DA" w:rsidRPr="00B24D92" w:rsidRDefault="009140DA">
      <w:pPr>
        <w:pStyle w:val="ab"/>
        <w:numPr>
          <w:ilvl w:val="0"/>
          <w:numId w:val="2"/>
        </w:numPr>
        <w:tabs>
          <w:tab w:val="left" w:pos="6379"/>
        </w:tabs>
        <w:spacing w:after="0" w:line="240" w:lineRule="auto"/>
        <w:ind w:left="720" w:right="4677"/>
        <w:jc w:val="both"/>
        <w:rPr>
          <w:rFonts w:ascii="Times New Roman" w:hAnsi="Times New Roman"/>
          <w:b/>
          <w:sz w:val="28"/>
          <w:szCs w:val="28"/>
        </w:rPr>
      </w:pPr>
    </w:p>
    <w:p w:rsidR="009140DA" w:rsidRPr="00B24D92" w:rsidRDefault="009140DA">
      <w:pPr>
        <w:pStyle w:val="ab"/>
        <w:numPr>
          <w:ilvl w:val="0"/>
          <w:numId w:val="2"/>
        </w:numPr>
        <w:tabs>
          <w:tab w:val="left" w:pos="6379"/>
        </w:tabs>
        <w:spacing w:after="0" w:line="240" w:lineRule="auto"/>
        <w:ind w:left="720" w:right="4677"/>
        <w:jc w:val="both"/>
        <w:rPr>
          <w:rFonts w:ascii="Times New Roman" w:hAnsi="Times New Roman"/>
          <w:b/>
          <w:sz w:val="28"/>
          <w:szCs w:val="28"/>
        </w:rPr>
      </w:pPr>
    </w:p>
    <w:p w:rsidR="009140DA" w:rsidRPr="00B24D92" w:rsidRDefault="00C269B8">
      <w:pPr>
        <w:spacing w:after="0" w:line="240" w:lineRule="auto"/>
        <w:ind w:right="4252"/>
        <w:jc w:val="both"/>
        <w:rPr>
          <w:rFonts w:ascii="Times New Roman" w:hAnsi="Times New Roman"/>
          <w:sz w:val="28"/>
          <w:szCs w:val="28"/>
        </w:rPr>
      </w:pPr>
      <w:r w:rsidRPr="00B24D92">
        <w:rPr>
          <w:rFonts w:ascii="Times New Roman" w:hAnsi="Times New Roman"/>
          <w:sz w:val="28"/>
          <w:szCs w:val="28"/>
        </w:rPr>
        <w:t>О внесении изменений в муниципальную программу Яльчикского муниципального округа Чувашской Республики «Развитие культуры»</w:t>
      </w:r>
    </w:p>
    <w:p w:rsidR="009140DA" w:rsidRPr="00B24D92" w:rsidRDefault="009140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4EFD" w:rsidRDefault="00B84EF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12E3E" w:rsidRPr="00133F92" w:rsidRDefault="00912E3E" w:rsidP="00912E3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33F92">
        <w:rPr>
          <w:rFonts w:ascii="Times New Roman" w:hAnsi="Times New Roman"/>
          <w:sz w:val="28"/>
          <w:szCs w:val="28"/>
        </w:rPr>
        <w:t>Руководствуясь Бюджетным кодексом Российской Федерации,</w:t>
      </w:r>
      <w:r w:rsidRPr="00133F92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Указом Президента Российской Федерации от 25.11.2025 № 858 «</w:t>
      </w:r>
      <w:r w:rsidRPr="00133F92">
        <w:rPr>
          <w:rFonts w:ascii="Times New Roman" w:eastAsiaTheme="minorEastAsia" w:hAnsi="Times New Roman"/>
          <w:sz w:val="28"/>
          <w:szCs w:val="28"/>
          <w:shd w:val="clear" w:color="auto" w:fill="FFFFFF"/>
          <w:lang w:eastAsia="ru-RU"/>
        </w:rPr>
        <w:t>О Стратегии государственной национальной политики </w:t>
      </w:r>
      <w:r w:rsidRPr="00133F92">
        <w:rPr>
          <w:rFonts w:ascii="Times New Roman" w:eastAsiaTheme="minorEastAsia" w:hAnsi="Times New Roman"/>
          <w:bCs/>
          <w:sz w:val="28"/>
          <w:szCs w:val="28"/>
          <w:shd w:val="clear" w:color="auto" w:fill="FFFFFF"/>
          <w:lang w:eastAsia="ru-RU"/>
        </w:rPr>
        <w:t>Российской</w:t>
      </w:r>
      <w:r w:rsidRPr="00133F92">
        <w:rPr>
          <w:rFonts w:ascii="Times New Roman" w:eastAsiaTheme="minorEastAsia" w:hAnsi="Times New Roman"/>
          <w:sz w:val="28"/>
          <w:szCs w:val="28"/>
          <w:shd w:val="clear" w:color="auto" w:fill="FFFFFF"/>
          <w:lang w:eastAsia="ru-RU"/>
        </w:rPr>
        <w:t> </w:t>
      </w:r>
      <w:r w:rsidRPr="00133F92">
        <w:rPr>
          <w:rFonts w:ascii="Times New Roman" w:eastAsiaTheme="minorEastAsia" w:hAnsi="Times New Roman"/>
          <w:bCs/>
          <w:sz w:val="28"/>
          <w:szCs w:val="28"/>
          <w:shd w:val="clear" w:color="auto" w:fill="FFFFFF"/>
          <w:lang w:eastAsia="ru-RU"/>
        </w:rPr>
        <w:t>Федерации</w:t>
      </w:r>
      <w:r w:rsidRPr="00133F92">
        <w:rPr>
          <w:rFonts w:ascii="Times New Roman" w:eastAsiaTheme="minorEastAsia" w:hAnsi="Times New Roman"/>
          <w:sz w:val="28"/>
          <w:szCs w:val="28"/>
          <w:shd w:val="clear" w:color="auto" w:fill="FFFFFF"/>
          <w:lang w:eastAsia="ru-RU"/>
        </w:rPr>
        <w:t> на период до 2036 года</w:t>
      </w:r>
      <w:r w:rsidRPr="00133F92">
        <w:rPr>
          <w:rFonts w:ascii="Times New Roman" w:eastAsiaTheme="minorEastAsia" w:hAnsi="Times New Roman"/>
          <w:sz w:val="28"/>
          <w:szCs w:val="28"/>
          <w:lang w:eastAsia="ru-RU"/>
        </w:rPr>
        <w:t>»,</w:t>
      </w:r>
      <w:r w:rsidRPr="00133F92">
        <w:rPr>
          <w:rFonts w:ascii="Times New Roman" w:hAnsi="Times New Roman"/>
          <w:sz w:val="28"/>
          <w:szCs w:val="28"/>
        </w:rPr>
        <w:t xml:space="preserve"> Уставом Яльчикского муниципального округа Чувашской Республики, администрация Яльчикского муниципального округа Чувашской Республики п о с т а н о в л я е </w:t>
      </w:r>
      <w:proofErr w:type="gramStart"/>
      <w:r w:rsidRPr="00133F92">
        <w:rPr>
          <w:rFonts w:ascii="Times New Roman" w:hAnsi="Times New Roman"/>
          <w:sz w:val="28"/>
          <w:szCs w:val="28"/>
        </w:rPr>
        <w:t>т :</w:t>
      </w:r>
      <w:proofErr w:type="gramEnd"/>
      <w:r w:rsidRPr="00133F92">
        <w:rPr>
          <w:rFonts w:ascii="Times New Roman" w:hAnsi="Times New Roman"/>
          <w:sz w:val="28"/>
          <w:szCs w:val="28"/>
        </w:rPr>
        <w:t xml:space="preserve"> </w:t>
      </w:r>
    </w:p>
    <w:p w:rsidR="009140DA" w:rsidRPr="00133F92" w:rsidRDefault="00C269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33F92">
        <w:rPr>
          <w:rFonts w:ascii="Times New Roman" w:hAnsi="Times New Roman"/>
          <w:sz w:val="28"/>
          <w:szCs w:val="28"/>
        </w:rPr>
        <w:t>1. Утвердить прилагаемые изменения, которые вносятся в муниципальную программу Яльчикского муниципального округа Чувашской Республики «Развитие культуры», утвержденную постановлением администрации Яльчикского муниципального округа Чувашской Республики от 31 марта 2023 г. № 234 (с изменениями, внесенными постановлением администрации Яльчикского муниципального округа Чувашской Республики от 8 июня 2023 г. № 517, от 31 октября 2023 г. № 1029, от 25 марта 2024 г. № 223, от 11 февраля 2025 г. № 99, от 28 мая 2025 г</w:t>
      </w:r>
      <w:r w:rsidR="00C638AF" w:rsidRPr="00133F92">
        <w:rPr>
          <w:rFonts w:ascii="Times New Roman" w:hAnsi="Times New Roman"/>
          <w:sz w:val="28"/>
          <w:szCs w:val="28"/>
        </w:rPr>
        <w:t>. №471,</w:t>
      </w:r>
      <w:r w:rsidR="00F72E1A">
        <w:rPr>
          <w:rFonts w:ascii="Times New Roman" w:hAnsi="Times New Roman"/>
          <w:sz w:val="28"/>
          <w:szCs w:val="28"/>
        </w:rPr>
        <w:t xml:space="preserve"> от 11 декабря 2025 г. №930, </w:t>
      </w:r>
      <w:r w:rsidR="00B84EFD" w:rsidRPr="00133F92">
        <w:rPr>
          <w:rFonts w:ascii="Times New Roman" w:hAnsi="Times New Roman"/>
          <w:sz w:val="28"/>
          <w:szCs w:val="28"/>
        </w:rPr>
        <w:t xml:space="preserve"> от 1 апреля </w:t>
      </w:r>
      <w:r w:rsidR="009440A5" w:rsidRPr="00133F92">
        <w:rPr>
          <w:rFonts w:ascii="Times New Roman" w:hAnsi="Times New Roman"/>
          <w:sz w:val="28"/>
          <w:szCs w:val="28"/>
        </w:rPr>
        <w:t xml:space="preserve">2026 г. </w:t>
      </w:r>
      <w:r w:rsidR="00B84EFD" w:rsidRPr="00133F92">
        <w:rPr>
          <w:rFonts w:ascii="Times New Roman" w:hAnsi="Times New Roman"/>
          <w:sz w:val="28"/>
          <w:szCs w:val="28"/>
        </w:rPr>
        <w:t>№184</w:t>
      </w:r>
      <w:r w:rsidRPr="00133F92">
        <w:rPr>
          <w:rFonts w:ascii="Times New Roman" w:hAnsi="Times New Roman"/>
          <w:sz w:val="28"/>
          <w:szCs w:val="28"/>
        </w:rPr>
        <w:t>).</w:t>
      </w:r>
    </w:p>
    <w:p w:rsidR="009140DA" w:rsidRPr="00133F92" w:rsidRDefault="00C269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33F92">
        <w:rPr>
          <w:rFonts w:ascii="Times New Roman" w:hAnsi="Times New Roman"/>
          <w:sz w:val="28"/>
          <w:szCs w:val="28"/>
        </w:rPr>
        <w:t>2. Настоящее постановление вступает в силу после его официального опубликования.</w:t>
      </w:r>
    </w:p>
    <w:p w:rsidR="009140DA" w:rsidRPr="00133F92" w:rsidRDefault="009140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40DA" w:rsidRPr="00133F92" w:rsidRDefault="009140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40DA" w:rsidRPr="00133F92" w:rsidRDefault="00C269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33F92">
        <w:rPr>
          <w:rFonts w:ascii="Times New Roman" w:hAnsi="Times New Roman"/>
          <w:sz w:val="28"/>
          <w:szCs w:val="28"/>
        </w:rPr>
        <w:t>Глава Яльчикского</w:t>
      </w:r>
    </w:p>
    <w:p w:rsidR="009140DA" w:rsidRPr="00133F92" w:rsidRDefault="00C269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33F92">
        <w:rPr>
          <w:rFonts w:ascii="Times New Roman" w:hAnsi="Times New Roman"/>
          <w:sz w:val="28"/>
          <w:szCs w:val="28"/>
        </w:rPr>
        <w:t xml:space="preserve">муниципального округа </w:t>
      </w:r>
    </w:p>
    <w:p w:rsidR="009140DA" w:rsidRPr="00133F92" w:rsidRDefault="00C269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33F92">
        <w:rPr>
          <w:rFonts w:ascii="Times New Roman" w:hAnsi="Times New Roman"/>
          <w:sz w:val="28"/>
          <w:szCs w:val="28"/>
        </w:rPr>
        <w:t>Чувашской Республики                                                                        Л.В. Левый</w:t>
      </w:r>
    </w:p>
    <w:p w:rsidR="009140DA" w:rsidRPr="00133F92" w:rsidRDefault="009140DA">
      <w:pPr>
        <w:pStyle w:val="ab"/>
        <w:numPr>
          <w:ilvl w:val="0"/>
          <w:numId w:val="2"/>
        </w:num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  <w:sectPr w:rsidR="009140DA" w:rsidRPr="00133F92">
          <w:headerReference w:type="default" r:id="rId9"/>
          <w:pgSz w:w="11906" w:h="16838"/>
          <w:pgMar w:top="1134" w:right="850" w:bottom="1134" w:left="1701" w:header="709" w:footer="0" w:gutter="0"/>
          <w:cols w:space="720"/>
          <w:formProt w:val="0"/>
          <w:docGrid w:linePitch="360" w:charSpace="4096"/>
        </w:sectPr>
      </w:pPr>
    </w:p>
    <w:p w:rsidR="00B84EFD" w:rsidRPr="00133F92" w:rsidRDefault="00B84EFD">
      <w:pPr>
        <w:pStyle w:val="ab"/>
        <w:numPr>
          <w:ilvl w:val="0"/>
          <w:numId w:val="2"/>
        </w:numPr>
        <w:spacing w:after="0" w:line="240" w:lineRule="auto"/>
        <w:jc w:val="right"/>
        <w:outlineLvl w:val="0"/>
        <w:rPr>
          <w:rFonts w:ascii="Times New Roman" w:hAnsi="Times New Roman"/>
        </w:rPr>
      </w:pPr>
    </w:p>
    <w:p w:rsidR="00B84EFD" w:rsidRPr="00133F92" w:rsidRDefault="00B84EFD" w:rsidP="00B84EFD">
      <w:pPr>
        <w:spacing w:after="0" w:line="240" w:lineRule="auto"/>
        <w:ind w:left="6521"/>
        <w:rPr>
          <w:rFonts w:ascii="Times New Roman" w:eastAsia="Times New Roman" w:hAnsi="Times New Roman"/>
        </w:rPr>
      </w:pPr>
      <w:r w:rsidRPr="00133F92">
        <w:rPr>
          <w:rFonts w:ascii="Times New Roman" w:eastAsia="Times New Roman" w:hAnsi="Times New Roman"/>
        </w:rPr>
        <w:t xml:space="preserve">Утверждены </w:t>
      </w:r>
    </w:p>
    <w:p w:rsidR="00B84EFD" w:rsidRPr="00133F92" w:rsidRDefault="00B84EFD" w:rsidP="00B84EFD">
      <w:pPr>
        <w:spacing w:after="0" w:line="240" w:lineRule="auto"/>
        <w:ind w:left="6521"/>
        <w:rPr>
          <w:rFonts w:ascii="Times New Roman" w:eastAsia="Times New Roman" w:hAnsi="Times New Roman"/>
        </w:rPr>
      </w:pPr>
      <w:r w:rsidRPr="00133F92">
        <w:rPr>
          <w:rFonts w:ascii="Times New Roman" w:eastAsia="Times New Roman" w:hAnsi="Times New Roman"/>
        </w:rPr>
        <w:t xml:space="preserve">постановлением администрации </w:t>
      </w:r>
    </w:p>
    <w:p w:rsidR="00B84EFD" w:rsidRPr="00133F92" w:rsidRDefault="00B84EFD" w:rsidP="00B84EFD">
      <w:pPr>
        <w:spacing w:after="0" w:line="240" w:lineRule="auto"/>
        <w:ind w:left="6521"/>
        <w:rPr>
          <w:rFonts w:ascii="Times New Roman" w:eastAsia="Times New Roman" w:hAnsi="Times New Roman"/>
        </w:rPr>
      </w:pPr>
      <w:r w:rsidRPr="00133F92">
        <w:rPr>
          <w:rFonts w:ascii="Times New Roman" w:eastAsia="Times New Roman" w:hAnsi="Times New Roman"/>
        </w:rPr>
        <w:t xml:space="preserve">Яльчикского муниципального округа </w:t>
      </w:r>
    </w:p>
    <w:p w:rsidR="00B84EFD" w:rsidRPr="00133F92" w:rsidRDefault="00B84EFD" w:rsidP="00B84EFD">
      <w:pPr>
        <w:spacing w:after="0" w:line="240" w:lineRule="auto"/>
        <w:ind w:left="6521"/>
        <w:rPr>
          <w:rFonts w:ascii="Times New Roman" w:eastAsia="Times New Roman" w:hAnsi="Times New Roman"/>
        </w:rPr>
      </w:pPr>
      <w:r w:rsidRPr="00133F92">
        <w:rPr>
          <w:rFonts w:ascii="Times New Roman" w:eastAsia="Times New Roman" w:hAnsi="Times New Roman"/>
        </w:rPr>
        <w:t xml:space="preserve">от </w:t>
      </w:r>
      <w:r w:rsidR="007F20D6" w:rsidRPr="007F20D6">
        <w:rPr>
          <w:rFonts w:ascii="Times New Roman" w:eastAsia="Times New Roman" w:hAnsi="Times New Roman"/>
          <w:u w:val="single"/>
        </w:rPr>
        <w:t>04.08.2026</w:t>
      </w:r>
      <w:r w:rsidRPr="00133F92">
        <w:rPr>
          <w:rFonts w:ascii="Times New Roman" w:eastAsia="Times New Roman" w:hAnsi="Times New Roman"/>
        </w:rPr>
        <w:t xml:space="preserve"> №</w:t>
      </w:r>
      <w:r w:rsidR="00624C3C" w:rsidRPr="00624C3C">
        <w:rPr>
          <w:rFonts w:ascii="Times New Roman" w:eastAsia="Times New Roman" w:hAnsi="Times New Roman"/>
          <w:u w:val="single"/>
        </w:rPr>
        <w:t xml:space="preserve"> 437</w:t>
      </w:r>
    </w:p>
    <w:p w:rsidR="00B84EFD" w:rsidRPr="00133F92" w:rsidRDefault="00B84EFD" w:rsidP="00B84EFD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33F92" w:rsidRPr="00133F92" w:rsidRDefault="00133F92" w:rsidP="00133F92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133F92">
        <w:rPr>
          <w:rFonts w:ascii="Times New Roman" w:hAnsi="Times New Roman"/>
          <w:b/>
          <w:bCs/>
          <w:sz w:val="24"/>
          <w:szCs w:val="24"/>
        </w:rPr>
        <w:t>ИЗМЕНЕНИЯ,</w:t>
      </w:r>
    </w:p>
    <w:p w:rsidR="00133F92" w:rsidRPr="00133F92" w:rsidRDefault="00133F92" w:rsidP="00133F92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133F92">
        <w:rPr>
          <w:rFonts w:ascii="Times New Roman" w:hAnsi="Times New Roman"/>
          <w:b/>
          <w:bCs/>
          <w:sz w:val="24"/>
          <w:szCs w:val="24"/>
        </w:rPr>
        <w:t>КОТОРЫЕ ВНОСЯТСЯ В МУНИЦИПАЛЬНУЮ ПРОГРАММУ ЯЛЬЧИКСКОГО МУНИЦИПАЛЬНОГО ОКРУГА</w:t>
      </w:r>
      <w:bookmarkStart w:id="0" w:name="_GoBack"/>
      <w:bookmarkEnd w:id="0"/>
    </w:p>
    <w:p w:rsidR="00133F92" w:rsidRPr="00133F92" w:rsidRDefault="00133F92" w:rsidP="00133F92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3F92">
        <w:rPr>
          <w:rFonts w:ascii="Times New Roman" w:hAnsi="Times New Roman"/>
          <w:b/>
          <w:bCs/>
          <w:sz w:val="24"/>
          <w:szCs w:val="24"/>
        </w:rPr>
        <w:t xml:space="preserve">ЧУВАШСКОЙ РЕСПУБЛИКИ </w:t>
      </w:r>
      <w:r w:rsidRPr="00133F92">
        <w:rPr>
          <w:rFonts w:ascii="Times New Roman" w:hAnsi="Times New Roman"/>
          <w:b/>
          <w:sz w:val="24"/>
          <w:szCs w:val="24"/>
        </w:rPr>
        <w:t>«РАЗВИТИЕ КУЛЬТУРЫ»</w:t>
      </w:r>
    </w:p>
    <w:p w:rsidR="00133F92" w:rsidRPr="00133F92" w:rsidRDefault="00133F92" w:rsidP="00B84EFD">
      <w:pPr>
        <w:suppressAutoHyphens w:val="0"/>
        <w:autoSpaceDE w:val="0"/>
        <w:autoSpaceDN w:val="0"/>
        <w:adjustRightInd w:val="0"/>
        <w:spacing w:after="0" w:line="240" w:lineRule="auto"/>
        <w:ind w:right="-1"/>
        <w:contextualSpacing/>
        <w:jc w:val="center"/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</w:pPr>
    </w:p>
    <w:p w:rsidR="00133F92" w:rsidRPr="00133F92" w:rsidRDefault="00133F92" w:rsidP="00B84EFD">
      <w:pPr>
        <w:suppressAutoHyphens w:val="0"/>
        <w:autoSpaceDE w:val="0"/>
        <w:autoSpaceDN w:val="0"/>
        <w:adjustRightInd w:val="0"/>
        <w:spacing w:after="0" w:line="240" w:lineRule="auto"/>
        <w:ind w:right="-1"/>
        <w:contextualSpacing/>
        <w:jc w:val="center"/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</w:pPr>
    </w:p>
    <w:p w:rsidR="00B84EFD" w:rsidRPr="00B87BC7" w:rsidRDefault="00B84EFD" w:rsidP="00BD7DDD">
      <w:pPr>
        <w:widowControl w:val="0"/>
        <w:numPr>
          <w:ilvl w:val="0"/>
          <w:numId w:val="9"/>
        </w:numPr>
        <w:pBdr>
          <w:bottom w:val="single" w:sz="4" w:space="1" w:color="FFFFFF"/>
        </w:pBdr>
        <w:tabs>
          <w:tab w:val="left" w:pos="0"/>
        </w:tabs>
        <w:suppressAutoHyphens w:val="0"/>
        <w:spacing w:after="0" w:line="240" w:lineRule="auto"/>
        <w:ind w:left="0" w:firstLine="426"/>
        <w:contextualSpacing/>
        <w:jc w:val="both"/>
        <w:rPr>
          <w:rFonts w:ascii="Times New Roman" w:eastAsiaTheme="minorEastAsia" w:hAnsi="Times New Roman"/>
          <w:sz w:val="26"/>
          <w:szCs w:val="26"/>
        </w:rPr>
      </w:pPr>
      <w:r w:rsidRPr="00B87BC7">
        <w:rPr>
          <w:rFonts w:ascii="Times New Roman" w:eastAsiaTheme="minorEastAsia" w:hAnsi="Times New Roman"/>
          <w:sz w:val="26"/>
          <w:szCs w:val="26"/>
        </w:rPr>
        <w:t xml:space="preserve">Раздел </w:t>
      </w:r>
      <w:r w:rsidRPr="00B87BC7">
        <w:rPr>
          <w:rFonts w:ascii="Times New Roman" w:eastAsiaTheme="minorEastAsia" w:hAnsi="Times New Roman"/>
          <w:bCs/>
          <w:sz w:val="26"/>
          <w:szCs w:val="26"/>
          <w:lang w:eastAsia="ru-RU"/>
        </w:rPr>
        <w:t xml:space="preserve">II муниципальной программы </w:t>
      </w:r>
      <w:r w:rsidR="009440A5" w:rsidRPr="00B87BC7">
        <w:rPr>
          <w:rFonts w:ascii="Times New Roman" w:eastAsiaTheme="minorEastAsia" w:hAnsi="Times New Roman"/>
          <w:bCs/>
          <w:sz w:val="26"/>
          <w:szCs w:val="26"/>
          <w:lang w:eastAsia="ru-RU"/>
        </w:rPr>
        <w:t>Яльчик</w:t>
      </w:r>
      <w:r w:rsidRPr="00B87BC7">
        <w:rPr>
          <w:rFonts w:ascii="Times New Roman" w:eastAsiaTheme="minorEastAsia" w:hAnsi="Times New Roman"/>
          <w:bCs/>
          <w:sz w:val="26"/>
          <w:szCs w:val="26"/>
          <w:lang w:eastAsia="ru-RU"/>
        </w:rPr>
        <w:t>ского муниципального округа «Развитие культуры»</w:t>
      </w:r>
      <w:r w:rsidR="00CF7E97" w:rsidRPr="00B87BC7">
        <w:rPr>
          <w:rFonts w:ascii="Times New Roman" w:eastAsiaTheme="minorEastAsia" w:hAnsi="Times New Roman"/>
          <w:bCs/>
          <w:sz w:val="26"/>
          <w:szCs w:val="26"/>
          <w:lang w:eastAsia="ru-RU"/>
        </w:rPr>
        <w:t xml:space="preserve"> (далее – Муниципальная программа)</w:t>
      </w:r>
      <w:r w:rsidRPr="00B87BC7">
        <w:rPr>
          <w:rFonts w:ascii="Times New Roman" w:eastAsiaTheme="minorEastAsia" w:hAnsi="Times New Roman"/>
          <w:bCs/>
          <w:sz w:val="26"/>
          <w:szCs w:val="26"/>
          <w:lang w:eastAsia="ru-RU"/>
        </w:rPr>
        <w:t xml:space="preserve"> изложить в следующей редакции:</w:t>
      </w:r>
    </w:p>
    <w:p w:rsidR="00B84EFD" w:rsidRPr="00B87BC7" w:rsidRDefault="00B84EFD" w:rsidP="00B84EFD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/>
          <w:bCs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bCs/>
          <w:sz w:val="26"/>
          <w:szCs w:val="26"/>
          <w:lang w:eastAsia="ru-RU"/>
        </w:rPr>
        <w:t>«II. Стратегические приоритеты и цели государственной политики в сфере реализации муниципальной программы</w:t>
      </w:r>
    </w:p>
    <w:p w:rsidR="00B84EFD" w:rsidRPr="00B87BC7" w:rsidRDefault="00B84EFD" w:rsidP="00B84EFD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Долгосрочные приоритеты муниципальной политики в сфере реализации муниципальной программы </w:t>
      </w:r>
      <w:r w:rsidR="009440A5" w:rsidRPr="00B87BC7">
        <w:rPr>
          <w:rFonts w:ascii="Times New Roman" w:eastAsiaTheme="minorEastAsia" w:hAnsi="Times New Roman"/>
          <w:sz w:val="26"/>
          <w:szCs w:val="26"/>
          <w:lang w:eastAsia="ru-RU"/>
        </w:rPr>
        <w:t>Яльчикс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кого муниципального округа Чувашской Республики «Развитие культуры» (далее – муниципальная программа) определены с учетом следующих документов, имеющих стратегический (долгосрочный) характер:</w:t>
      </w:r>
    </w:p>
    <w:p w:rsidR="00B84EFD" w:rsidRPr="00B87BC7" w:rsidRDefault="00B84EFD" w:rsidP="00B84EFD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Закон Российской Федерации от 9 октября 1992 г. № 3612-I «Основы законодательства Российской Федерации о культуре»;</w:t>
      </w:r>
    </w:p>
    <w:p w:rsidR="00B84EFD" w:rsidRPr="00B87BC7" w:rsidRDefault="00F90EC4" w:rsidP="00B84EFD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hyperlink r:id="rId10" w:history="1">
        <w:r w:rsidR="00B84EFD" w:rsidRPr="00B87BC7">
          <w:rPr>
            <w:rFonts w:ascii="Times New Roman" w:eastAsiaTheme="minorEastAsia" w:hAnsi="Times New Roman"/>
            <w:sz w:val="26"/>
            <w:szCs w:val="26"/>
            <w:lang w:eastAsia="ru-RU"/>
          </w:rPr>
          <w:t>Указ</w:t>
        </w:r>
      </w:hyperlink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 Президента Российской Федерации от 25 декабря 2025 г. № 858 «</w:t>
      </w:r>
      <w:r w:rsidR="00B84EFD" w:rsidRPr="00B87BC7">
        <w:rPr>
          <w:rFonts w:ascii="Times New Roman" w:eastAsiaTheme="minorEastAsia" w:hAnsi="Times New Roman"/>
          <w:sz w:val="26"/>
          <w:szCs w:val="26"/>
          <w:shd w:val="clear" w:color="auto" w:fill="FFFFFF"/>
          <w:lang w:eastAsia="ru-RU"/>
        </w:rPr>
        <w:t>О Стратегии государственной национальной политики </w:t>
      </w:r>
      <w:r w:rsidR="00B84EFD" w:rsidRPr="00B87BC7">
        <w:rPr>
          <w:rFonts w:ascii="Times New Roman" w:eastAsiaTheme="minorEastAsia" w:hAnsi="Times New Roman"/>
          <w:bCs/>
          <w:sz w:val="26"/>
          <w:szCs w:val="26"/>
          <w:shd w:val="clear" w:color="auto" w:fill="FFFFFF"/>
          <w:lang w:eastAsia="ru-RU"/>
        </w:rPr>
        <w:t>Российской</w:t>
      </w:r>
      <w:r w:rsidR="00B84EFD" w:rsidRPr="00B87BC7">
        <w:rPr>
          <w:rFonts w:ascii="Times New Roman" w:eastAsiaTheme="minorEastAsia" w:hAnsi="Times New Roman"/>
          <w:sz w:val="26"/>
          <w:szCs w:val="26"/>
          <w:shd w:val="clear" w:color="auto" w:fill="FFFFFF"/>
          <w:lang w:eastAsia="ru-RU"/>
        </w:rPr>
        <w:t> </w:t>
      </w:r>
      <w:r w:rsidR="00B84EFD" w:rsidRPr="00B87BC7">
        <w:rPr>
          <w:rFonts w:ascii="Times New Roman" w:eastAsiaTheme="minorEastAsia" w:hAnsi="Times New Roman"/>
          <w:bCs/>
          <w:sz w:val="26"/>
          <w:szCs w:val="26"/>
          <w:shd w:val="clear" w:color="auto" w:fill="FFFFFF"/>
          <w:lang w:eastAsia="ru-RU"/>
        </w:rPr>
        <w:t>Федерации</w:t>
      </w:r>
      <w:r w:rsidR="00B84EFD" w:rsidRPr="00B87BC7">
        <w:rPr>
          <w:rFonts w:ascii="Times New Roman" w:eastAsiaTheme="minorEastAsia" w:hAnsi="Times New Roman"/>
          <w:sz w:val="26"/>
          <w:szCs w:val="26"/>
          <w:shd w:val="clear" w:color="auto" w:fill="FFFFFF"/>
          <w:lang w:eastAsia="ru-RU"/>
        </w:rPr>
        <w:t> на период до 2036 года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»;</w:t>
      </w:r>
    </w:p>
    <w:p w:rsidR="00B84EFD" w:rsidRPr="00B87BC7" w:rsidRDefault="00F90EC4" w:rsidP="00B84EFD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hyperlink r:id="rId11" w:history="1">
        <w:r w:rsidR="00B84EFD" w:rsidRPr="00B87BC7">
          <w:rPr>
            <w:rFonts w:ascii="Times New Roman" w:eastAsiaTheme="minorEastAsia" w:hAnsi="Times New Roman"/>
            <w:sz w:val="26"/>
            <w:szCs w:val="26"/>
            <w:lang w:eastAsia="ru-RU"/>
          </w:rPr>
          <w:t>Указ</w:t>
        </w:r>
      </w:hyperlink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 Президента Российской Федерации от 24 декабря 2014 г. № 808 «Об утверждении Основ государственной культурной политики»;</w:t>
      </w:r>
    </w:p>
    <w:p w:rsidR="00B84EFD" w:rsidRPr="00B87BC7" w:rsidRDefault="00B84EFD" w:rsidP="00B84EFD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Указ Президента РФ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B84EFD" w:rsidRPr="00B87BC7" w:rsidRDefault="00B84EFD" w:rsidP="00B84EFD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bookmarkStart w:id="1" w:name="_Hlk192017215"/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Указ Президента Российской Федерации от 7 мая 2024 г. № 309 «О национальных целях развития Российской Федерации на период до 2030 года и на перспективу до 2036 года»;</w:t>
      </w:r>
    </w:p>
    <w:p w:rsidR="00B84EFD" w:rsidRPr="00B87BC7" w:rsidRDefault="00B84EFD" w:rsidP="00B84EFD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Указ Президента Российской Федерации от 28 декабря 2024 года № 1124 </w:t>
      </w:r>
      <w:r w:rsidRPr="00B87BC7">
        <w:rPr>
          <w:rFonts w:ascii="Times New Roman" w:eastAsiaTheme="minorEastAsia" w:hAnsi="Times New Roman"/>
          <w:color w:val="000000"/>
          <w:sz w:val="26"/>
          <w:szCs w:val="26"/>
          <w:lang w:eastAsia="ru-RU"/>
        </w:rPr>
        <w:t>«Об утверждении Стратегии противодействия экстремизму в Российской Федерации» (далее – Указ Президента РФ № 1124);</w:t>
      </w:r>
    </w:p>
    <w:p w:rsidR="00B84EFD" w:rsidRPr="00B87BC7" w:rsidRDefault="00B84EFD" w:rsidP="00B84EFD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Постановление Правительства РФ от 15 апреля 2014 г. № 317 «Об утверждении государственной программы Российской Федерации «Развитие культуры» (далее – Постановление Правительства РФ № 317);</w:t>
      </w:r>
    </w:p>
    <w:bookmarkEnd w:id="1"/>
    <w:p w:rsidR="00B84EFD" w:rsidRPr="00B87BC7" w:rsidRDefault="00B84EFD" w:rsidP="00B84EFD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fldChar w:fldCharType="begin"/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instrText xml:space="preserve"> HYPERLINK "https://internet.garant.ru/document/redirect/17501647/0" </w:instrTex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fldChar w:fldCharType="separate"/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Закон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fldChar w:fldCharType="end"/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 Чувашской Республики от 27 мая 1993 г. «О культуре»;</w:t>
      </w:r>
    </w:p>
    <w:p w:rsidR="00B84EFD" w:rsidRPr="00B87BC7" w:rsidRDefault="00F90EC4" w:rsidP="00B84EFD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hyperlink r:id="rId12" w:history="1">
        <w:r w:rsidR="00B84EFD" w:rsidRPr="00B87BC7">
          <w:rPr>
            <w:rFonts w:ascii="Times New Roman" w:eastAsiaTheme="minorEastAsia" w:hAnsi="Times New Roman"/>
            <w:sz w:val="26"/>
            <w:szCs w:val="26"/>
            <w:lang w:eastAsia="ru-RU"/>
          </w:rPr>
          <w:t>Закон</w:t>
        </w:r>
      </w:hyperlink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 Чувашской Республики от 26 ноября 2020 г. № 102 «О Стратегии социально-экономического развития Чувашской Республики до 2035 года»;</w:t>
      </w:r>
    </w:p>
    <w:p w:rsidR="00B84EFD" w:rsidRPr="00B87BC7" w:rsidRDefault="00B84EFD" w:rsidP="00B84EFD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Постановление Кабинета Министров Чувашской Республики от 26 октября 2018 г. № 434 «О государственной программе Чувашской Республики «Развитие культуры» (далее – Постановление КМ ЧР № 434).</w:t>
      </w:r>
    </w:p>
    <w:p w:rsidR="00B84EFD" w:rsidRPr="00B87BC7" w:rsidRDefault="00B84EFD" w:rsidP="00B84EFD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Приоритетными направлениями развития отрасли культуры являются:</w:t>
      </w:r>
      <w:bookmarkStart w:id="2" w:name="sub_10021"/>
    </w:p>
    <w:p w:rsidR="00B84EFD" w:rsidRPr="00B87BC7" w:rsidRDefault="00B84EFD" w:rsidP="00B87BC7">
      <w:pPr>
        <w:widowControl w:val="0"/>
        <w:numPr>
          <w:ilvl w:val="0"/>
          <w:numId w:val="8"/>
        </w:numPr>
        <w:pBdr>
          <w:bottom w:val="single" w:sz="4" w:space="1" w:color="FFFFFF"/>
        </w:pBdr>
        <w:tabs>
          <w:tab w:val="left" w:pos="993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обеспечение сохранности и эффективное использование историко-культурного наследия, поддержка культурного многообразия;</w:t>
      </w:r>
      <w:bookmarkStart w:id="3" w:name="sub_10022"/>
      <w:bookmarkEnd w:id="2"/>
    </w:p>
    <w:p w:rsidR="00B84EFD" w:rsidRPr="00B87BC7" w:rsidRDefault="00B84EFD" w:rsidP="00B87BC7">
      <w:pPr>
        <w:widowControl w:val="0"/>
        <w:numPr>
          <w:ilvl w:val="0"/>
          <w:numId w:val="8"/>
        </w:numPr>
        <w:pBdr>
          <w:bottom w:val="single" w:sz="4" w:space="1" w:color="FFFFFF"/>
        </w:pBdr>
        <w:tabs>
          <w:tab w:val="left" w:pos="993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создание условий для повышения качества, разнообразия и доступности культурных благ и услуг, предоставляемых в отрасли культуры, создание благоприятных условий для творческой самореализации населения;</w:t>
      </w:r>
      <w:bookmarkStart w:id="4" w:name="sub_10023"/>
      <w:bookmarkEnd w:id="3"/>
    </w:p>
    <w:p w:rsidR="00B84EFD" w:rsidRPr="00B87BC7" w:rsidRDefault="00B84EFD" w:rsidP="00B87BC7">
      <w:pPr>
        <w:widowControl w:val="0"/>
        <w:numPr>
          <w:ilvl w:val="0"/>
          <w:numId w:val="8"/>
        </w:numPr>
        <w:pBdr>
          <w:bottom w:val="single" w:sz="4" w:space="1" w:color="FFFFFF"/>
        </w:pBdr>
        <w:tabs>
          <w:tab w:val="left" w:pos="993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внедрение новых форм управления отраслью культуры, развитие самоорганизации культурной жизни и поддержка культурных инициатив;</w:t>
      </w:r>
      <w:bookmarkStart w:id="5" w:name="sub_10024"/>
      <w:bookmarkEnd w:id="4"/>
    </w:p>
    <w:p w:rsidR="00B84EFD" w:rsidRPr="00B87BC7" w:rsidRDefault="00B84EFD" w:rsidP="00B87BC7">
      <w:pPr>
        <w:widowControl w:val="0"/>
        <w:numPr>
          <w:ilvl w:val="0"/>
          <w:numId w:val="8"/>
        </w:numPr>
        <w:pBdr>
          <w:bottom w:val="single" w:sz="4" w:space="1" w:color="FFFFFF"/>
        </w:pBdr>
        <w:tabs>
          <w:tab w:val="left" w:pos="993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модернизация учреждений культуры в </w:t>
      </w:r>
      <w:proofErr w:type="spellStart"/>
      <w:r w:rsidR="009440A5" w:rsidRPr="00B87BC7">
        <w:rPr>
          <w:rFonts w:ascii="Times New Roman" w:eastAsiaTheme="minorEastAsia" w:hAnsi="Times New Roman"/>
          <w:sz w:val="26"/>
          <w:szCs w:val="26"/>
          <w:lang w:eastAsia="ru-RU"/>
        </w:rPr>
        <w:t>Яльчик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ском</w:t>
      </w:r>
      <w:proofErr w:type="spellEnd"/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 МО с целью повышения качества и разнообразия услуг культуры, формирования кадров нового поколения;</w:t>
      </w:r>
      <w:bookmarkStart w:id="6" w:name="sub_10025"/>
      <w:bookmarkEnd w:id="5"/>
    </w:p>
    <w:p w:rsidR="00B84EFD" w:rsidRPr="00B87BC7" w:rsidRDefault="00B84EFD" w:rsidP="00B87BC7">
      <w:pPr>
        <w:widowControl w:val="0"/>
        <w:numPr>
          <w:ilvl w:val="0"/>
          <w:numId w:val="8"/>
        </w:numPr>
        <w:pBdr>
          <w:bottom w:val="single" w:sz="4" w:space="1" w:color="FFFFFF"/>
        </w:pBdr>
        <w:tabs>
          <w:tab w:val="left" w:pos="993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lastRenderedPageBreak/>
        <w:t>финансовое, организационное и правовое обеспечение деятельности отрасли культуры</w:t>
      </w:r>
      <w:bookmarkEnd w:id="6"/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;</w:t>
      </w:r>
    </w:p>
    <w:p w:rsidR="00B84EFD" w:rsidRPr="00B87BC7" w:rsidRDefault="00B84EFD" w:rsidP="002C0CF5">
      <w:pPr>
        <w:widowControl w:val="0"/>
        <w:numPr>
          <w:ilvl w:val="0"/>
          <w:numId w:val="8"/>
        </w:numPr>
        <w:pBdr>
          <w:bottom w:val="single" w:sz="4" w:space="1" w:color="FFFFFF"/>
        </w:pBdr>
        <w:tabs>
          <w:tab w:val="left" w:pos="993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создание благоприятных условий для межконфессионального и </w:t>
      </w:r>
      <w:proofErr w:type="spellStart"/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внутриконфессионального</w:t>
      </w:r>
      <w:proofErr w:type="spellEnd"/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 взаимодействия верующих и священнослужителей в целях обеспечения гражданского мира и согласия;</w:t>
      </w:r>
    </w:p>
    <w:p w:rsidR="00B84EFD" w:rsidRPr="00B87BC7" w:rsidRDefault="00B84EFD" w:rsidP="00B87BC7">
      <w:pPr>
        <w:widowControl w:val="0"/>
        <w:numPr>
          <w:ilvl w:val="0"/>
          <w:numId w:val="8"/>
        </w:numPr>
        <w:pBdr>
          <w:bottom w:val="single" w:sz="4" w:space="1" w:color="FFFFFF"/>
        </w:pBdr>
        <w:tabs>
          <w:tab w:val="left" w:pos="993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привлечение институтов гражданского общества (в том числе социально ориентированных и иных некоммерческих организаций) к участию в деятельности по недопущению (минимизации) экстремистских проявлений путем поддержки, в том числе </w:t>
      </w:r>
      <w:proofErr w:type="gramStart"/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в рамках</w:t>
      </w:r>
      <w:proofErr w:type="gramEnd"/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 реализуемых </w:t>
      </w:r>
      <w:proofErr w:type="spellStart"/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грантовых</w:t>
      </w:r>
      <w:proofErr w:type="spellEnd"/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 программ, творческих проектов, направленных на укрепление общероссийской гражданской идентичности;</w:t>
      </w:r>
    </w:p>
    <w:p w:rsidR="00B84EFD" w:rsidRPr="00B87BC7" w:rsidRDefault="00B84EFD" w:rsidP="00B87BC7">
      <w:pPr>
        <w:widowControl w:val="0"/>
        <w:numPr>
          <w:ilvl w:val="0"/>
          <w:numId w:val="8"/>
        </w:numPr>
        <w:pBdr>
          <w:bottom w:val="single" w:sz="4" w:space="1" w:color="FFFFFF"/>
        </w:pBdr>
        <w:tabs>
          <w:tab w:val="left" w:pos="993"/>
        </w:tabs>
        <w:suppressAutoHyphens w:val="0"/>
        <w:spacing w:after="0" w:line="240" w:lineRule="auto"/>
        <w:ind w:left="0" w:firstLine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противодействие пропаганде идей фашизма и неонацизма путем распространения информационных материалов, раскрывающих их преступную сущность и рассказывающих в том числе о деятельности украинских радикальных структур;</w:t>
      </w:r>
    </w:p>
    <w:p w:rsidR="00B84EFD" w:rsidRPr="00B87BC7" w:rsidRDefault="00B84EFD" w:rsidP="00B87BC7">
      <w:pPr>
        <w:tabs>
          <w:tab w:val="left" w:pos="993"/>
        </w:tabs>
        <w:suppressAutoHyphens w:val="0"/>
        <w:spacing w:after="0" w:line="235" w:lineRule="auto"/>
        <w:ind w:firstLine="567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9) </w:t>
      </w:r>
      <w:r w:rsidR="002C0CF5">
        <w:rPr>
          <w:rFonts w:ascii="Times New Roman" w:eastAsiaTheme="minorEastAsia" w:hAnsi="Times New Roman"/>
          <w:sz w:val="26"/>
          <w:szCs w:val="26"/>
          <w:lang w:eastAsia="ru-RU"/>
        </w:rPr>
        <w:t xml:space="preserve">   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укрепление общероссийской гражданской идентичности (гражданского самосознания) на основе традиционных российских духовно-нравственных и культурно-исторических ценностей;</w:t>
      </w:r>
    </w:p>
    <w:p w:rsidR="00B84EFD" w:rsidRPr="00B87BC7" w:rsidRDefault="002C0CF5" w:rsidP="002C0CF5">
      <w:pPr>
        <w:tabs>
          <w:tab w:val="left" w:pos="993"/>
        </w:tabs>
        <w:suppressAutoHyphens w:val="0"/>
        <w:spacing w:after="0" w:line="235" w:lineRule="auto"/>
        <w:ind w:firstLine="426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/>
          <w:sz w:val="26"/>
          <w:szCs w:val="26"/>
          <w:lang w:eastAsia="ru-RU"/>
        </w:rPr>
        <w:t xml:space="preserve"> 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10) </w:t>
      </w:r>
      <w:r>
        <w:rPr>
          <w:rFonts w:ascii="Times New Roman" w:eastAsiaTheme="minorEastAsia" w:hAnsi="Times New Roman"/>
          <w:sz w:val="26"/>
          <w:szCs w:val="26"/>
          <w:lang w:eastAsia="ru-RU"/>
        </w:rPr>
        <w:t xml:space="preserve">  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сохранение и поддержка этнокультурного и языкового многообразия Российской Федерации;</w:t>
      </w:r>
    </w:p>
    <w:p w:rsidR="00B84EFD" w:rsidRPr="00B87BC7" w:rsidRDefault="002C0CF5" w:rsidP="002C0CF5">
      <w:pPr>
        <w:widowControl w:val="0"/>
        <w:pBdr>
          <w:bottom w:val="single" w:sz="4" w:space="1" w:color="FFFFFF"/>
        </w:pBdr>
        <w:tabs>
          <w:tab w:val="left" w:pos="993"/>
        </w:tabs>
        <w:suppressAutoHyphens w:val="0"/>
        <w:spacing w:after="0" w:line="240" w:lineRule="auto"/>
        <w:ind w:firstLine="426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/>
          <w:sz w:val="26"/>
          <w:szCs w:val="26"/>
          <w:lang w:eastAsia="ru-RU"/>
        </w:rPr>
        <w:t xml:space="preserve">  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11) обеспечение межнационального (межэтнического) и межрелигиозного согласия, противодействие экстремизму и возникновению конфликтов на национальной (этнической) и (или) религиозной почве.</w:t>
      </w:r>
    </w:p>
    <w:p w:rsidR="00B84EFD" w:rsidRPr="00B87BC7" w:rsidRDefault="00B87BC7" w:rsidP="00B87BC7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         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Целями муниципальной программы являются:</w:t>
      </w:r>
    </w:p>
    <w:p w:rsidR="00B84EFD" w:rsidRPr="00B87BC7" w:rsidRDefault="00B84EFD" w:rsidP="00B87BC7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цель 1 – увеличение числа посещений мероприятий организаций культуры; </w:t>
      </w:r>
    </w:p>
    <w:p w:rsidR="00B84EFD" w:rsidRPr="00B87BC7" w:rsidRDefault="00B84EFD" w:rsidP="00B87BC7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цель 2 - 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культуры;</w:t>
      </w:r>
    </w:p>
    <w:p w:rsidR="00B84EFD" w:rsidRPr="00B87BC7" w:rsidRDefault="00B84EFD" w:rsidP="00B87BC7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цель 3 – укрепление единства российской нации и этнокультурное развитие народов, проживающих в Чувашской Республике, гармонизация национальных и межнациональных (межэтнических) отношений и доведение доли граждан, положительно оценивающих состояние межнациональных отношений, в общей численности граждан Российской Федерации, проживающих в Чувашской Республике.»;</w:t>
      </w:r>
    </w:p>
    <w:p w:rsidR="00B84EFD" w:rsidRPr="00B87BC7" w:rsidRDefault="00B87BC7" w:rsidP="00B87BC7">
      <w:pPr>
        <w:widowControl w:val="0"/>
        <w:numPr>
          <w:ilvl w:val="0"/>
          <w:numId w:val="7"/>
        </w:numPr>
        <w:pBdr>
          <w:bottom w:val="single" w:sz="4" w:space="1" w:color="FFFFFF"/>
        </w:pBdr>
        <w:tabs>
          <w:tab w:val="left" w:pos="426"/>
        </w:tabs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Theme="minorEastAsia" w:hAnsi="Times New Roman"/>
          <w:bCs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bCs/>
          <w:sz w:val="26"/>
          <w:szCs w:val="26"/>
          <w:lang w:eastAsia="ru-RU"/>
        </w:rPr>
        <w:t xml:space="preserve"> </w:t>
      </w:r>
      <w:r w:rsidR="00B84EFD" w:rsidRPr="00B87BC7">
        <w:rPr>
          <w:rFonts w:ascii="Times New Roman" w:eastAsiaTheme="minorEastAsia" w:hAnsi="Times New Roman"/>
          <w:bCs/>
          <w:sz w:val="26"/>
          <w:szCs w:val="26"/>
          <w:lang w:eastAsia="ru-RU"/>
        </w:rPr>
        <w:t xml:space="preserve">раздел III </w:t>
      </w:r>
      <w:r w:rsidR="00CF7E97" w:rsidRPr="00B87BC7">
        <w:rPr>
          <w:rFonts w:ascii="Times New Roman" w:eastAsiaTheme="minorEastAsia" w:hAnsi="Times New Roman"/>
          <w:bCs/>
          <w:sz w:val="26"/>
          <w:szCs w:val="26"/>
          <w:lang w:eastAsia="ru-RU"/>
        </w:rPr>
        <w:t xml:space="preserve">Муниципальной программы </w:t>
      </w:r>
      <w:r w:rsidR="00B84EFD" w:rsidRPr="00B87BC7">
        <w:rPr>
          <w:rFonts w:ascii="Times New Roman" w:eastAsiaTheme="minorEastAsia" w:hAnsi="Times New Roman"/>
          <w:bCs/>
          <w:sz w:val="26"/>
          <w:szCs w:val="26"/>
          <w:lang w:eastAsia="ru-RU"/>
        </w:rPr>
        <w:t>изложить в следующей редакции:</w:t>
      </w:r>
    </w:p>
    <w:p w:rsidR="00B84EFD" w:rsidRPr="00B87BC7" w:rsidRDefault="00B84EFD" w:rsidP="00B87BC7">
      <w:pPr>
        <w:widowControl w:val="0"/>
        <w:pBdr>
          <w:bottom w:val="single" w:sz="4" w:space="1" w:color="FFFFFF"/>
        </w:pBdr>
        <w:suppressAutoHyphens w:val="0"/>
        <w:spacing w:after="0" w:line="240" w:lineRule="auto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bCs/>
          <w:sz w:val="26"/>
          <w:szCs w:val="26"/>
          <w:lang w:eastAsia="ru-RU"/>
        </w:rPr>
        <w:t>«Раздел III. Сведения о взаимосвязи со стратегическими приоритетами, целями и показателями государственной программы Чувашской Республики</w:t>
      </w:r>
    </w:p>
    <w:p w:rsidR="00B84EFD" w:rsidRPr="00B87BC7" w:rsidRDefault="00B87BC7" w:rsidP="00B87BC7">
      <w:pPr>
        <w:widowControl w:val="0"/>
        <w:pBdr>
          <w:bottom w:val="single" w:sz="4" w:space="1" w:color="FFFFFF"/>
        </w:pBdr>
        <w:tabs>
          <w:tab w:val="left" w:pos="567"/>
        </w:tabs>
        <w:suppressAutoHyphens w:val="0"/>
        <w:spacing w:after="0" w:line="240" w:lineRule="auto"/>
        <w:contextualSpacing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       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Взаимосвязь со стратегическими приоритетами, национальными целями развития Чувашской Республики, государственной программой Чувашской Республики определена совокупностью нормативных и правовых актов:</w:t>
      </w:r>
    </w:p>
    <w:p w:rsidR="00B84EFD" w:rsidRPr="00B87BC7" w:rsidRDefault="00B84EFD" w:rsidP="002C0CF5">
      <w:pPr>
        <w:widowControl w:val="0"/>
        <w:numPr>
          <w:ilvl w:val="0"/>
          <w:numId w:val="5"/>
        </w:numPr>
        <w:pBdr>
          <w:bottom w:val="single" w:sz="4" w:space="1" w:color="FFFFFF"/>
        </w:pBdr>
        <w:tabs>
          <w:tab w:val="left" w:pos="426"/>
        </w:tabs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Указ Президента Российской Федерации от 07 мая 2024 года № 309 «О национальных целях развития Российской Федерации на период до 2030 года и на перспективу до 2036 года».</w:t>
      </w:r>
      <w:bookmarkStart w:id="7" w:name="_Hlk192018702"/>
    </w:p>
    <w:p w:rsidR="00B84EFD" w:rsidRPr="00B87BC7" w:rsidRDefault="00B87BC7" w:rsidP="002C0CF5">
      <w:pPr>
        <w:widowControl w:val="0"/>
        <w:pBdr>
          <w:bottom w:val="single" w:sz="4" w:space="1" w:color="FFFFFF"/>
        </w:pBdr>
        <w:tabs>
          <w:tab w:val="left" w:pos="426"/>
        </w:tabs>
        <w:suppressAutoHyphens w:val="0"/>
        <w:spacing w:after="0" w:line="240" w:lineRule="auto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Theme="minorEastAsia" w:hAnsi="Times New Roman"/>
          <w:sz w:val="26"/>
          <w:szCs w:val="26"/>
          <w:lang w:eastAsia="ru-RU"/>
        </w:rPr>
        <w:t xml:space="preserve">      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Муниципальная программа направлена на достижение национальной цели «Развитие культуры», предусматривающей следующие целевые показатели:</w:t>
      </w:r>
    </w:p>
    <w:bookmarkEnd w:id="7"/>
    <w:p w:rsidR="00B84EFD" w:rsidRPr="00B87BC7" w:rsidRDefault="002C0CF5" w:rsidP="002C0CF5">
      <w:pPr>
        <w:widowControl w:val="0"/>
        <w:pBdr>
          <w:bottom w:val="single" w:sz="4" w:space="1" w:color="FFFFFF"/>
        </w:pBdr>
        <w:tabs>
          <w:tab w:val="left" w:pos="426"/>
        </w:tabs>
        <w:suppressAutoHyphens w:val="0"/>
        <w:spacing w:after="0" w:line="0" w:lineRule="atLeast"/>
        <w:ind w:left="567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/>
          <w:sz w:val="26"/>
          <w:szCs w:val="26"/>
          <w:lang w:eastAsia="ru-RU"/>
        </w:rPr>
        <w:t xml:space="preserve">-   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повышение к 2030 году удовлетворенности граждан работой государственных и муниципальных организаций культуры, искусства и народного творчества.</w:t>
      </w:r>
    </w:p>
    <w:p w:rsidR="00B84EFD" w:rsidRPr="00B87BC7" w:rsidRDefault="00B84EFD" w:rsidP="00B87BC7">
      <w:pPr>
        <w:numPr>
          <w:ilvl w:val="0"/>
          <w:numId w:val="5"/>
        </w:numPr>
        <w:shd w:val="clear" w:color="auto" w:fill="FFFFFF"/>
        <w:tabs>
          <w:tab w:val="left" w:pos="0"/>
          <w:tab w:val="left" w:pos="426"/>
        </w:tabs>
        <w:suppressAutoHyphens w:val="0"/>
        <w:spacing w:after="0" w:line="240" w:lineRule="atLeast"/>
        <w:ind w:left="0" w:firstLine="0"/>
        <w:jc w:val="both"/>
        <w:outlineLvl w:val="0"/>
        <w:rPr>
          <w:rFonts w:ascii="Times New Roman" w:eastAsia="Times New Roman" w:hAnsi="Times New Roman"/>
          <w:bCs/>
          <w:color w:val="000000"/>
          <w:kern w:val="36"/>
          <w:sz w:val="26"/>
          <w:szCs w:val="26"/>
          <w:lang w:eastAsia="ru-RU"/>
        </w:rPr>
      </w:pPr>
      <w:r w:rsidRPr="00B87BC7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Указ Президента Российской Федерации от 28 декабря 2024 года № 1124</w:t>
      </w:r>
      <w:proofErr w:type="gramStart"/>
      <w:r w:rsidRPr="00B87BC7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 </w:t>
      </w:r>
      <w:r w:rsidRPr="00B87BC7">
        <w:rPr>
          <w:rFonts w:ascii="Times New Roman" w:eastAsia="Times New Roman" w:hAnsi="Times New Roman"/>
          <w:bCs/>
          <w:color w:val="000000"/>
          <w:kern w:val="36"/>
          <w:sz w:val="26"/>
          <w:szCs w:val="26"/>
          <w:lang w:eastAsia="ru-RU"/>
        </w:rPr>
        <w:t xml:space="preserve">  «</w:t>
      </w:r>
      <w:proofErr w:type="gramEnd"/>
      <w:r w:rsidRPr="00B87BC7">
        <w:rPr>
          <w:rFonts w:ascii="Times New Roman" w:eastAsia="Times New Roman" w:hAnsi="Times New Roman"/>
          <w:bCs/>
          <w:color w:val="000000"/>
          <w:kern w:val="36"/>
          <w:sz w:val="26"/>
          <w:szCs w:val="26"/>
          <w:lang w:eastAsia="ru-RU"/>
        </w:rPr>
        <w:t>Об утверждении Стратегии противодействия экстремизму в Российской Федерации»:</w:t>
      </w:r>
    </w:p>
    <w:p w:rsidR="00B84EFD" w:rsidRPr="00B87BC7" w:rsidRDefault="002C0CF5" w:rsidP="002C0CF5">
      <w:pPr>
        <w:suppressAutoHyphens w:val="0"/>
        <w:spacing w:after="0" w:line="240" w:lineRule="atLeast"/>
        <w:ind w:firstLine="426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/>
          <w:sz w:val="26"/>
          <w:szCs w:val="26"/>
          <w:lang w:eastAsia="ru-RU"/>
        </w:rPr>
        <w:t xml:space="preserve">  - </w:t>
      </w:r>
      <w:r w:rsidR="00726BE4">
        <w:rPr>
          <w:rFonts w:ascii="Times New Roman" w:eastAsiaTheme="minorEastAsia" w:hAnsi="Times New Roman"/>
          <w:sz w:val="26"/>
          <w:szCs w:val="26"/>
          <w:lang w:eastAsia="ru-RU"/>
        </w:rPr>
        <w:t xml:space="preserve"> 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создание благоприятных условий для межконфессионального и </w:t>
      </w:r>
      <w:proofErr w:type="spellStart"/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внутриконфессионального</w:t>
      </w:r>
      <w:proofErr w:type="spellEnd"/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 взаимодействия верующих и священнослужителей в целях обеспечения гражданского мира и согласия;</w:t>
      </w:r>
    </w:p>
    <w:p w:rsidR="00B84EFD" w:rsidRPr="00B87BC7" w:rsidRDefault="002C0CF5" w:rsidP="00B87BC7">
      <w:pPr>
        <w:suppressAutoHyphens w:val="0"/>
        <w:spacing w:after="0" w:line="240" w:lineRule="atLeast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/>
          <w:sz w:val="26"/>
          <w:szCs w:val="26"/>
          <w:lang w:eastAsia="ru-RU"/>
        </w:rPr>
        <w:t xml:space="preserve">       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- </w:t>
      </w:r>
      <w:r>
        <w:rPr>
          <w:rFonts w:ascii="Times New Roman" w:eastAsiaTheme="minorEastAsia" w:hAnsi="Times New Roman"/>
          <w:sz w:val="26"/>
          <w:szCs w:val="26"/>
          <w:lang w:eastAsia="ru-RU"/>
        </w:rPr>
        <w:t xml:space="preserve"> 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привлечение институтов гражданского общества (в том числе социально ориентированных и иных некоммерческих организаций) к участию в деятельности по недопущению 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lastRenderedPageBreak/>
        <w:t xml:space="preserve">(минимизации) экстремистских проявлений путем поддержки, в том числе </w:t>
      </w:r>
      <w:proofErr w:type="gramStart"/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в рамках</w:t>
      </w:r>
      <w:proofErr w:type="gramEnd"/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 реализуемых </w:t>
      </w:r>
      <w:proofErr w:type="spellStart"/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грантовых</w:t>
      </w:r>
      <w:proofErr w:type="spellEnd"/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 программ, творческих проектов, направленных на укрепление общероссийской гражданской идентичности;</w:t>
      </w:r>
    </w:p>
    <w:p w:rsidR="00B84EFD" w:rsidRPr="00B87BC7" w:rsidRDefault="002C0CF5" w:rsidP="00B87BC7">
      <w:pPr>
        <w:suppressAutoHyphens w:val="0"/>
        <w:spacing w:after="0" w:line="240" w:lineRule="atLeast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/>
          <w:sz w:val="26"/>
          <w:szCs w:val="26"/>
          <w:lang w:eastAsia="ru-RU"/>
        </w:rPr>
        <w:t xml:space="preserve">       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- </w:t>
      </w:r>
      <w:r>
        <w:rPr>
          <w:rFonts w:ascii="Times New Roman" w:eastAsiaTheme="minorEastAsia" w:hAnsi="Times New Roman"/>
          <w:sz w:val="26"/>
          <w:szCs w:val="26"/>
          <w:lang w:eastAsia="ru-RU"/>
        </w:rPr>
        <w:t xml:space="preserve">  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противодействие пропаганде идей фашизма и неонацизма путем распространения информационных материалов, раскрывающих их преступную сущность и рассказывающих в том числе о деятельности украинских радикальных структур.</w:t>
      </w:r>
    </w:p>
    <w:p w:rsidR="00B84EFD" w:rsidRPr="00B87BC7" w:rsidRDefault="00B84EFD" w:rsidP="00726BE4">
      <w:pPr>
        <w:widowControl w:val="0"/>
        <w:numPr>
          <w:ilvl w:val="0"/>
          <w:numId w:val="5"/>
        </w:numPr>
        <w:pBdr>
          <w:bottom w:val="single" w:sz="4" w:space="1" w:color="FFFFFF"/>
        </w:pBdr>
        <w:tabs>
          <w:tab w:val="left" w:pos="426"/>
        </w:tabs>
        <w:suppressAutoHyphens w:val="0"/>
        <w:spacing w:after="0" w:line="240" w:lineRule="atLeast"/>
        <w:ind w:left="0" w:firstLine="0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Государственная программа Чувашской Республики «Развитие культуры».</w:t>
      </w:r>
    </w:p>
    <w:p w:rsidR="00B84EFD" w:rsidRPr="00B87BC7" w:rsidRDefault="00B84EFD" w:rsidP="00B87BC7">
      <w:pPr>
        <w:widowControl w:val="0"/>
        <w:pBdr>
          <w:bottom w:val="single" w:sz="4" w:space="1" w:color="FFFFFF"/>
        </w:pBdr>
        <w:suppressAutoHyphens w:val="0"/>
        <w:spacing w:after="0" w:line="240" w:lineRule="atLeast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Муниципальная программа направлена на достижение цели государственной программы Чувашской Республики «Развитие культуры», предусматривающей следующий целевой показатель:</w:t>
      </w:r>
    </w:p>
    <w:p w:rsidR="00B84EFD" w:rsidRPr="00B87BC7" w:rsidRDefault="002C0CF5" w:rsidP="002C0CF5">
      <w:pPr>
        <w:widowControl w:val="0"/>
        <w:tabs>
          <w:tab w:val="left" w:pos="426"/>
        </w:tabs>
        <w:suppressAutoHyphens w:val="0"/>
        <w:spacing w:after="0" w:line="240" w:lineRule="atLeast"/>
        <w:ind w:left="426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/>
          <w:sz w:val="26"/>
          <w:szCs w:val="26"/>
          <w:lang w:eastAsia="ru-RU"/>
        </w:rPr>
        <w:t xml:space="preserve">-   </w:t>
      </w:r>
      <w:r w:rsidR="00B84EFD" w:rsidRPr="00B87BC7">
        <w:rPr>
          <w:rFonts w:ascii="Times New Roman" w:eastAsiaTheme="minorEastAsia" w:hAnsi="Times New Roman"/>
          <w:sz w:val="26"/>
          <w:szCs w:val="26"/>
          <w:lang w:eastAsia="ru-RU"/>
        </w:rPr>
        <w:t>увеличение числа посещений мероприятий организаций культуры.».</w:t>
      </w:r>
    </w:p>
    <w:p w:rsidR="00B84EFD" w:rsidRPr="00B87BC7" w:rsidRDefault="00B84EFD" w:rsidP="00726BE4">
      <w:pPr>
        <w:numPr>
          <w:ilvl w:val="0"/>
          <w:numId w:val="9"/>
        </w:numPr>
        <w:tabs>
          <w:tab w:val="left" w:pos="426"/>
        </w:tabs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87BC7">
        <w:rPr>
          <w:rFonts w:ascii="Times New Roman" w:eastAsia="Times New Roman" w:hAnsi="Times New Roman"/>
          <w:sz w:val="26"/>
          <w:szCs w:val="26"/>
          <w:lang w:eastAsia="ru-RU"/>
        </w:rPr>
        <w:t>В паспорте муниципальной программы:</w:t>
      </w:r>
    </w:p>
    <w:p w:rsidR="00B84EFD" w:rsidRPr="00B87BC7" w:rsidRDefault="00B84EFD" w:rsidP="00726BE4">
      <w:pPr>
        <w:numPr>
          <w:ilvl w:val="0"/>
          <w:numId w:val="10"/>
        </w:numPr>
        <w:tabs>
          <w:tab w:val="left" w:pos="426"/>
        </w:tabs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 xml:space="preserve">Показатели муниципальной программы </w:t>
      </w:r>
      <w:r w:rsidR="009440A5" w:rsidRPr="00B87BC7">
        <w:rPr>
          <w:rFonts w:ascii="Times New Roman" w:eastAsiaTheme="minorEastAsia" w:hAnsi="Times New Roman"/>
          <w:sz w:val="26"/>
          <w:szCs w:val="26"/>
          <w:lang w:eastAsia="ru-RU"/>
        </w:rPr>
        <w:t>Яльчик</w:t>
      </w:r>
      <w:r w:rsidRPr="00B87BC7">
        <w:rPr>
          <w:rFonts w:ascii="Times New Roman" w:eastAsiaTheme="minorEastAsia" w:hAnsi="Times New Roman"/>
          <w:sz w:val="26"/>
          <w:szCs w:val="26"/>
          <w:lang w:eastAsia="ru-RU"/>
        </w:rPr>
        <w:t>ского муниципального округа «Развитие культуры» изложить в следующей редакции:</w:t>
      </w:r>
    </w:p>
    <w:p w:rsidR="00B84EFD" w:rsidRPr="00B87BC7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</w:pPr>
    </w:p>
    <w:p w:rsidR="00B84EFD" w:rsidRPr="00133F92" w:rsidRDefault="00B84EFD" w:rsidP="00B84EFD">
      <w:pPr>
        <w:suppressAutoHyphens w:val="0"/>
        <w:spacing w:after="0" w:line="240" w:lineRule="auto"/>
        <w:jc w:val="both"/>
        <w:rPr>
          <w:rFonts w:ascii="Times New Roman" w:eastAsiaTheme="minorEastAsia" w:hAnsi="Times New Roman"/>
          <w:sz w:val="26"/>
          <w:szCs w:val="26"/>
          <w:lang w:eastAsia="ru-RU"/>
        </w:rPr>
        <w:sectPr w:rsidR="00B84EFD" w:rsidRPr="00133F92" w:rsidSect="009440A5">
          <w:headerReference w:type="default" r:id="rId13"/>
          <w:footerReference w:type="default" r:id="rId14"/>
          <w:headerReference w:type="first" r:id="rId15"/>
          <w:pgSz w:w="11906" w:h="16838"/>
          <w:pgMar w:top="567" w:right="567" w:bottom="567" w:left="1134" w:header="425" w:footer="272" w:gutter="0"/>
          <w:cols w:space="708"/>
          <w:titlePg/>
          <w:docGrid w:linePitch="360"/>
        </w:sectPr>
      </w:pPr>
    </w:p>
    <w:p w:rsidR="00B84EFD" w:rsidRPr="00133F92" w:rsidRDefault="00B84EFD" w:rsidP="00B84EFD">
      <w:pPr>
        <w:suppressAutoHyphens w:val="0"/>
        <w:spacing w:after="0" w:line="240" w:lineRule="auto"/>
        <w:jc w:val="center"/>
        <w:rPr>
          <w:rFonts w:ascii="Times New Roman" w:eastAsiaTheme="minorEastAsia" w:hAnsi="Times New Roman"/>
          <w:b/>
          <w:sz w:val="20"/>
          <w:szCs w:val="20"/>
          <w:lang w:eastAsia="ru-RU"/>
        </w:rPr>
      </w:pPr>
      <w:r w:rsidRPr="00133F92">
        <w:rPr>
          <w:rFonts w:ascii="Times New Roman" w:eastAsiaTheme="minorEastAsia" w:hAnsi="Times New Roman"/>
          <w:b/>
          <w:sz w:val="20"/>
          <w:szCs w:val="20"/>
          <w:lang w:eastAsia="ru-RU"/>
        </w:rPr>
        <w:lastRenderedPageBreak/>
        <w:t>«2. Показатели муниципальной программы</w:t>
      </w:r>
      <w:r w:rsidR="009440A5" w:rsidRPr="00133F92">
        <w:rPr>
          <w:rFonts w:ascii="Times New Roman" w:eastAsiaTheme="minorEastAsia" w:hAnsi="Times New Roman"/>
          <w:b/>
          <w:sz w:val="20"/>
          <w:szCs w:val="20"/>
          <w:lang w:eastAsia="ru-RU"/>
        </w:rPr>
        <w:t xml:space="preserve"> Яльчик</w:t>
      </w:r>
      <w:r w:rsidRPr="00133F92">
        <w:rPr>
          <w:rFonts w:ascii="Times New Roman" w:eastAsiaTheme="minorEastAsia" w:hAnsi="Times New Roman"/>
          <w:b/>
          <w:sz w:val="20"/>
          <w:szCs w:val="20"/>
          <w:lang w:eastAsia="ru-RU"/>
        </w:rPr>
        <w:t>ского муниципального округа «Развитие культуры»</w:t>
      </w:r>
    </w:p>
    <w:tbl>
      <w:tblPr>
        <w:tblW w:w="153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671"/>
        <w:gridCol w:w="829"/>
        <w:gridCol w:w="829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1003"/>
        <w:gridCol w:w="33"/>
        <w:gridCol w:w="1101"/>
        <w:gridCol w:w="1446"/>
        <w:gridCol w:w="1701"/>
      </w:tblGrid>
      <w:tr w:rsidR="00B84EFD" w:rsidRPr="00133F92" w:rsidTr="009440A5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N </w:t>
            </w:r>
            <w:proofErr w:type="spellStart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пп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Уровень показателя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Признак возрастания/ убывания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Единица измерения (по ОКЕИ)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43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Значения показателя по годам</w:t>
            </w:r>
          </w:p>
        </w:tc>
        <w:tc>
          <w:tcPr>
            <w:tcW w:w="10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Документ</w:t>
            </w: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Связь с показателями национальных целей развития, целей </w:t>
            </w:r>
            <w:hyperlink r:id="rId16" w:history="1">
              <w:r w:rsidRPr="00133F92">
                <w:rPr>
                  <w:rFonts w:ascii="Times New Roman" w:eastAsiaTheme="minorEastAsia" w:hAnsi="Times New Roman"/>
                  <w:sz w:val="18"/>
                  <w:szCs w:val="18"/>
                  <w:lang w:eastAsia="ru-RU"/>
                </w:rPr>
                <w:t>Стратегии</w:t>
              </w:r>
            </w:hyperlink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до 2035 года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EFD" w:rsidRPr="00133F92" w:rsidRDefault="00B84EFD" w:rsidP="009440A5">
            <w:pPr>
              <w:widowControl w:val="0"/>
              <w:tabs>
                <w:tab w:val="left" w:pos="1450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ind w:right="247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B84EFD" w:rsidRPr="00133F92" w:rsidTr="009440A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2031-2035</w:t>
            </w:r>
          </w:p>
        </w:tc>
        <w:tc>
          <w:tcPr>
            <w:tcW w:w="10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</w:tr>
      <w:tr w:rsidR="00B84EFD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18</w:t>
            </w:r>
          </w:p>
        </w:tc>
      </w:tr>
      <w:tr w:rsidR="00B84EFD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77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Цель 1. «Увеличение числа посещений мероприятий организаций культуры до 788,5 </w:t>
            </w:r>
            <w:proofErr w:type="spellStart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тыч</w:t>
            </w:r>
            <w:proofErr w:type="spellEnd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. человек»</w:t>
            </w:r>
          </w:p>
        </w:tc>
      </w:tr>
      <w:tr w:rsidR="00B84EFD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Прирост участников клубных формирований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КПМ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103,3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103,4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103,5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103,6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103,7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103,8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Постановление КМ ЧР № 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, социального развития и архивного дела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увеличение числа посещений культурных мероприятий в три раза по сравнению с показателем 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АИС "Статистика"</w:t>
            </w:r>
          </w:p>
        </w:tc>
      </w:tr>
      <w:tr w:rsidR="00B84EFD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Доля принятых в государственные архивы документов организаций - источников комплектования в общем объеме документации, подлежащей приему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КПМ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Постановление КМ ЧР № 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, социального развития и архивного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АИС "Статистика"</w:t>
            </w:r>
          </w:p>
        </w:tc>
      </w:tr>
      <w:tr w:rsidR="00B84EFD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КПМ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7,4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7,5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7,6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7,8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7,9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8,1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8,2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Постановление КМ ЧР № 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ы,  социального развития и архивного дела 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ы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увеличение числа посещений культурных мероприятий в три раза по сравнению с показателем 2019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АИС "Статистика"</w:t>
            </w:r>
          </w:p>
        </w:tc>
      </w:tr>
      <w:tr w:rsidR="00B84EFD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1.4.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Посещаемость муниципальных музеев (на 1 жителя в год)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КПМ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0,32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0,35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0,36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0,37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0,38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0,39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0,40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0,42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Постановление КМ ЧР № 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,  социального развития и архивного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увеличение числа посещений культурных мероприятий в три раза по сравнению с показателем 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АИС "Статистика"</w:t>
            </w:r>
          </w:p>
        </w:tc>
      </w:tr>
      <w:tr w:rsidR="00B84EFD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lastRenderedPageBreak/>
              <w:t>1.5.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Число посещений культурных мероприятий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ГП РФ, ГП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тыс. 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467,2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514,0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537,3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560,7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584,1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607,4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630,8 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788,5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Постановление Правительства РФ № 317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, социального развития и архивного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увеличение числа посещений культурных мероприятий в три раза по сравнению с показателем 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АИС "Статистика"</w:t>
            </w:r>
          </w:p>
        </w:tc>
      </w:tr>
      <w:tr w:rsidR="00B84EFD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77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Цель 2. «Повышение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культуры»</w:t>
            </w:r>
          </w:p>
        </w:tc>
      </w:tr>
      <w:tr w:rsidR="00B84EFD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Количество построенных (реконструированных) учреждений культуры клубного типа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Постановление КМ ЧР № 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, социального развития и архивного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увеличение числа посещений культурных мероприятий в три раза по сравнению с показателем 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Информационная система в сфере закупок</w:t>
            </w:r>
          </w:p>
        </w:tc>
      </w:tr>
      <w:tr w:rsidR="00B84EFD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Количество капитально отремонтированных учреждений культуры клубного типа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Постановление КМ ЧР № 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, социального развития и архивного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увеличение числа посещений культурных мероприятий в три раза по сравнению с показателем 2023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Информационная система в сфере закупок</w:t>
            </w:r>
          </w:p>
        </w:tc>
      </w:tr>
      <w:tr w:rsidR="00B84EFD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Уровень обеспеченности </w:t>
            </w:r>
            <w:r w:rsidR="00F55432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Яльчикс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кого МО организациями культуры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ГП РФ, ГП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Постановление КМ ЧР № 434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, социального развития и архивного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ГИИС "Электронный бюджет"</w:t>
            </w:r>
          </w:p>
        </w:tc>
      </w:tr>
      <w:tr w:rsidR="00B84EFD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477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EFD" w:rsidRPr="00133F92" w:rsidRDefault="00B84EFD" w:rsidP="009D3DAE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Цель 3. «Укрепление единства российской нации и этнокультурное развитие народов, проживающих в </w:t>
            </w:r>
            <w:proofErr w:type="spellStart"/>
            <w:r w:rsidR="009D3DAE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Яльчикс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ком</w:t>
            </w:r>
            <w:proofErr w:type="spellEnd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МО, гармонизация национальных и межнациональных (межэтнических) отношений и доведение доли граждан, </w:t>
            </w:r>
            <w:r w:rsidRPr="00133F92">
              <w:rPr>
                <w:rFonts w:ascii="Times New Roman" w:eastAsiaTheme="minorEastAsia" w:hAnsi="Times New Roman"/>
                <w:bCs/>
                <w:sz w:val="18"/>
                <w:szCs w:val="18"/>
                <w:lang w:eastAsia="ru-RU"/>
              </w:rPr>
              <w:t xml:space="preserve">положительно оценивающих состояние межнациональных отношений, в общей численности граждан Российской Федерации, проживающих в </w:t>
            </w:r>
            <w:proofErr w:type="spellStart"/>
            <w:r w:rsidR="009D3DAE" w:rsidRPr="00133F92">
              <w:rPr>
                <w:rFonts w:ascii="Times New Roman" w:eastAsiaTheme="minorEastAsia" w:hAnsi="Times New Roman"/>
                <w:bCs/>
                <w:sz w:val="18"/>
                <w:szCs w:val="18"/>
                <w:lang w:eastAsia="ru-RU"/>
              </w:rPr>
              <w:t>Яльчикск</w:t>
            </w:r>
            <w:r w:rsidRPr="00133F92">
              <w:rPr>
                <w:rFonts w:ascii="Times New Roman" w:eastAsiaTheme="minorEastAsia" w:hAnsi="Times New Roman"/>
                <w:bCs/>
                <w:sz w:val="18"/>
                <w:szCs w:val="18"/>
                <w:lang w:eastAsia="ru-RU"/>
              </w:rPr>
              <w:t>ом</w:t>
            </w:r>
            <w:proofErr w:type="spellEnd"/>
            <w:r w:rsidRPr="00133F92">
              <w:rPr>
                <w:rFonts w:ascii="Times New Roman" w:eastAsiaTheme="minorEastAsia" w:hAnsi="Times New Roman"/>
                <w:bCs/>
                <w:sz w:val="18"/>
                <w:szCs w:val="18"/>
                <w:lang w:eastAsia="ru-RU"/>
              </w:rPr>
              <w:t xml:space="preserve"> МО до 82,5 % к концу 2035 года</w:t>
            </w:r>
          </w:p>
        </w:tc>
      </w:tr>
      <w:tr w:rsidR="00B84EFD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Доля граждан, положительно оценивающих состояние межнациональных (межэтнических) отношений, в общей численности 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lastRenderedPageBreak/>
              <w:t xml:space="preserve">граждан Российской Федерации, проживающих в </w:t>
            </w:r>
            <w:proofErr w:type="spellStart"/>
            <w:r w:rsidR="00F55432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Яльчик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ском</w:t>
            </w:r>
            <w:proofErr w:type="spellEnd"/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МО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lastRenderedPageBreak/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процентов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81,3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81,3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81,4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81,5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81,6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81,7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82,0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82,5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Постановление КМ ЧР № 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</w:t>
            </w:r>
            <w:r w:rsidR="009440A5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, социального развития и архивного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EFD" w:rsidRPr="00133F92" w:rsidRDefault="00B84EFD" w:rsidP="00B84EFD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создание условий для воспитания гармонично развитой и социально ответственной личности на основе духовно-нравственных 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lastRenderedPageBreak/>
              <w:t>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4EFD" w:rsidRPr="00133F92" w:rsidRDefault="00F90EC4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hyperlink r:id="rId17" w:history="1">
              <w:r w:rsidR="00B84EFD" w:rsidRPr="00133F92">
                <w:rPr>
                  <w:rFonts w:ascii="Times New Roman" w:eastAsiaTheme="minorEastAsia" w:hAnsi="Times New Roman"/>
                  <w:sz w:val="18"/>
                  <w:szCs w:val="18"/>
                  <w:lang w:eastAsia="ru-RU"/>
                </w:rPr>
                <w:t>официальный сайт</w:t>
              </w:r>
            </w:hyperlink>
            <w:r w:rsidR="00B84EFD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</w:t>
            </w:r>
            <w:r w:rsidR="00F55432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Яльчик</w:t>
            </w:r>
            <w:r w:rsidR="00B84EFD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ского МО</w:t>
            </w:r>
          </w:p>
        </w:tc>
      </w:tr>
      <w:tr w:rsidR="00F55432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Количество участников мероприятий, направленных на укрепление общероссийского гражданского единства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2500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2600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2700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2800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2900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3000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3300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3800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Постановление КМ ЧР № 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культуры, социального развития и архивного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5432" w:rsidRPr="00133F92" w:rsidRDefault="00F90EC4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hyperlink r:id="rId18" w:history="1">
              <w:r w:rsidR="00F55432" w:rsidRPr="00133F92">
                <w:rPr>
                  <w:rFonts w:ascii="Times New Roman" w:eastAsiaTheme="minorEastAsia" w:hAnsi="Times New Roman"/>
                  <w:sz w:val="18"/>
                  <w:szCs w:val="18"/>
                  <w:lang w:eastAsia="ru-RU"/>
                </w:rPr>
                <w:t>официальный сайт</w:t>
              </w:r>
            </w:hyperlink>
            <w:r w:rsidR="00F55432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Яльчикского МО</w:t>
            </w:r>
          </w:p>
        </w:tc>
      </w:tr>
      <w:tr w:rsidR="00F55432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Количество участников мероприятий, проводимых на территории Яльчикского МО, направленных на социальную и культурную адаптацию и интеграцию иностранных граждан политики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Постановление КМ ЧР № 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культуры, социального развития и архивного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5432" w:rsidRPr="00133F92" w:rsidRDefault="00F90EC4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hyperlink r:id="rId19" w:history="1">
              <w:r w:rsidR="00F55432" w:rsidRPr="00133F92">
                <w:rPr>
                  <w:rFonts w:ascii="Times New Roman" w:eastAsiaTheme="minorEastAsia" w:hAnsi="Times New Roman"/>
                  <w:sz w:val="18"/>
                  <w:szCs w:val="18"/>
                  <w:lang w:eastAsia="ru-RU"/>
                </w:rPr>
                <w:t>официальный сайт</w:t>
              </w:r>
            </w:hyperlink>
            <w:r w:rsidR="00F55432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Яльчикского МО</w:t>
            </w:r>
          </w:p>
        </w:tc>
      </w:tr>
      <w:tr w:rsidR="00F55432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Уровень общероссийской 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lastRenderedPageBreak/>
              <w:t>гражданской идентичности (гражданского самосознания)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lastRenderedPageBreak/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Постановление 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lastRenderedPageBreak/>
              <w:t>КМ ЧР № 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lastRenderedPageBreak/>
              <w:t xml:space="preserve">Отдел культуры, 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lastRenderedPageBreak/>
              <w:t>социального развития и архивного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lastRenderedPageBreak/>
              <w:t xml:space="preserve">укрепление общероссийской 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lastRenderedPageBreak/>
              <w:t>гражданской идентичности (гражданского самосознания) на основе традиционных российских духовно-нравственных и культурно-исторических ценностей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5432" w:rsidRPr="00133F92" w:rsidRDefault="00F90EC4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hyperlink r:id="rId20" w:history="1">
              <w:r w:rsidR="00F55432" w:rsidRPr="00133F92">
                <w:rPr>
                  <w:rFonts w:ascii="Times New Roman" w:eastAsiaTheme="minorEastAsia" w:hAnsi="Times New Roman"/>
                  <w:sz w:val="18"/>
                  <w:szCs w:val="18"/>
                  <w:lang w:eastAsia="ru-RU"/>
                </w:rPr>
                <w:t>официальный сайт</w:t>
              </w:r>
            </w:hyperlink>
            <w:r w:rsidR="00F55432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Яльчикского МО</w:t>
            </w:r>
          </w:p>
        </w:tc>
      </w:tr>
      <w:tr w:rsidR="00F55432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Доля граждан Российской Федерации, удовлетворенных качеством обеспечения своих национально-культурных потребностей (этнокультурных потребностей)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Постановление КМ ЧР № 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культуры, социального развития и архивного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укрепление общероссийской гражданской идентичности (гражданского самосознания) на основе традиционных российских духовно-нравственных и культурно-исторических ценностей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5432" w:rsidRPr="00133F92" w:rsidRDefault="00F90EC4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hyperlink r:id="rId21" w:history="1">
              <w:r w:rsidR="00F55432" w:rsidRPr="00133F92">
                <w:rPr>
                  <w:rFonts w:ascii="Times New Roman" w:eastAsiaTheme="minorEastAsia" w:hAnsi="Times New Roman"/>
                  <w:sz w:val="18"/>
                  <w:szCs w:val="18"/>
                  <w:lang w:eastAsia="ru-RU"/>
                </w:rPr>
                <w:t>официальный сайт</w:t>
              </w:r>
            </w:hyperlink>
            <w:r w:rsidR="00F55432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Яльчикского МО</w:t>
            </w:r>
          </w:p>
        </w:tc>
      </w:tr>
      <w:tr w:rsidR="00F55432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Доля граждан Российской Федерации, положительно оценивающих отношения между представителями различных национальностей в месте своего проживания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84,1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84,2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84,3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84,4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84,5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Постановление КМ ЧР № 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культуры, социального развития и архивного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t>укрепление общероссийской гражданской идентичности (гражданского самосознания) на основе традиционных российских духовно-нравственных и культурно-исторических ценностей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5432" w:rsidRPr="00133F92" w:rsidRDefault="00F90EC4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hyperlink r:id="rId22" w:history="1">
              <w:r w:rsidR="00F55432" w:rsidRPr="00133F92">
                <w:rPr>
                  <w:rFonts w:ascii="Times New Roman" w:eastAsiaTheme="minorEastAsia" w:hAnsi="Times New Roman"/>
                  <w:sz w:val="18"/>
                  <w:szCs w:val="18"/>
                  <w:lang w:eastAsia="ru-RU"/>
                </w:rPr>
                <w:t>официальный сайт</w:t>
              </w:r>
            </w:hyperlink>
            <w:r w:rsidR="00F55432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Яльчикского МО</w:t>
            </w:r>
          </w:p>
        </w:tc>
      </w:tr>
      <w:tr w:rsidR="00F55432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3.7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Доля мероприятий, направленных на популяризацию русской 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lastRenderedPageBreak/>
              <w:t>культуры, в общем количестве этнокультурных мероприятий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lastRenderedPageBreak/>
              <w:t>МП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возрастание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45,5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46,5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47,5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Постановление КМ ЧР № 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культуры, социаль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lastRenderedPageBreak/>
              <w:t>ного развития и архивного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35" w:lineRule="auto"/>
              <w:jc w:val="both"/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lastRenderedPageBreak/>
              <w:t xml:space="preserve">сохранение и поддержка этнокультурного и языкового </w:t>
            </w:r>
            <w:r w:rsidRPr="00133F92">
              <w:rPr>
                <w:rFonts w:ascii="Times New Roman" w:eastAsiaTheme="minorEastAsia" w:hAnsi="Times New Roman" w:cstheme="minorBidi"/>
                <w:sz w:val="18"/>
                <w:szCs w:val="18"/>
                <w:lang w:eastAsia="ru-RU"/>
              </w:rPr>
              <w:lastRenderedPageBreak/>
              <w:t>многообразия Российской Федерации;</w:t>
            </w:r>
          </w:p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5432" w:rsidRPr="00133F92" w:rsidRDefault="00F90EC4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hyperlink r:id="rId23" w:history="1">
              <w:r w:rsidR="00F55432" w:rsidRPr="00133F92">
                <w:rPr>
                  <w:rFonts w:ascii="Times New Roman" w:eastAsiaTheme="minorEastAsia" w:hAnsi="Times New Roman"/>
                  <w:sz w:val="18"/>
                  <w:szCs w:val="18"/>
                  <w:lang w:eastAsia="ru-RU"/>
                </w:rPr>
                <w:t>официальный сайт</w:t>
              </w:r>
            </w:hyperlink>
            <w:r w:rsidR="00F55432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Яльчикского МО</w:t>
            </w:r>
          </w:p>
        </w:tc>
      </w:tr>
      <w:tr w:rsidR="00F55432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Доля граждан Российской Федерации, отмечающих отсутствие в отношении себя дискриминации по признаку национальной и языковой принадлежности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85,5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86,5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87,5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Постановление КМ ЧР № 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культуры,  социального развития и архивного дела ы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укрепление общероссийской гражданской идентичности (гражданского самосознания) на основе традиционных российских духовно-нравственных и культурно-исторических ценностей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5432" w:rsidRPr="00133F92" w:rsidRDefault="00F90EC4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hyperlink r:id="rId24" w:history="1">
              <w:r w:rsidR="00F55432" w:rsidRPr="00133F92">
                <w:rPr>
                  <w:rFonts w:ascii="Times New Roman" w:eastAsiaTheme="minorEastAsia" w:hAnsi="Times New Roman"/>
                  <w:sz w:val="18"/>
                  <w:szCs w:val="18"/>
                  <w:lang w:eastAsia="ru-RU"/>
                </w:rPr>
                <w:t>официальный сайт</w:t>
              </w:r>
            </w:hyperlink>
            <w:r w:rsidR="00F55432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Яльчикского МО</w:t>
            </w:r>
          </w:p>
        </w:tc>
      </w:tr>
      <w:tr w:rsidR="00F55432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3.8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Доля информационных поводов, выявленных государственной информационной системой мониторинга в сфере межнациональных и межконфессиональных отношений и раннего предупреждения конфликтных ситуаций и повлекших за собой принятие оперативных мер реагирования со стороны Чувашской Республики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Постановление КМ ЧР № 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культуры, социального развития и архивного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обеспечение межнационального (межэтнического) и межрелигиозного согласия, противодействие экстремизму и возникновению конфликтов на национальной (этнической) и (или) религиозной почве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5432" w:rsidRPr="00133F92" w:rsidRDefault="00F90EC4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hyperlink r:id="rId25" w:history="1">
              <w:r w:rsidR="00F55432" w:rsidRPr="00133F92">
                <w:rPr>
                  <w:rFonts w:ascii="Times New Roman" w:eastAsiaTheme="minorEastAsia" w:hAnsi="Times New Roman"/>
                  <w:sz w:val="18"/>
                  <w:szCs w:val="18"/>
                  <w:lang w:eastAsia="ru-RU"/>
                </w:rPr>
                <w:t>официальный сайт</w:t>
              </w:r>
            </w:hyperlink>
            <w:r w:rsidR="00F55432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Яльчикского МО</w:t>
            </w:r>
          </w:p>
        </w:tc>
      </w:tr>
      <w:tr w:rsidR="00F55432" w:rsidRPr="00133F92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3.9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Доля иностранных граждан, охваченных мероприятиями по содействию их 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lastRenderedPageBreak/>
              <w:t>адаптации в Российской Федерации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18,8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29,2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34,4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39,6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Постановление КМ ЧР № 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культуры, социального разви</w:t>
            </w: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lastRenderedPageBreak/>
              <w:t>тия и архивного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lastRenderedPageBreak/>
              <w:t xml:space="preserve">укрепление общероссийской гражданской идентичности (гражданского </w:t>
            </w: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lastRenderedPageBreak/>
              <w:t>самосознания) на основе традиционных российских духовно-нравственных и культурно-исторических ценностей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5432" w:rsidRPr="00133F92" w:rsidRDefault="00F90EC4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hyperlink r:id="rId26" w:history="1">
              <w:r w:rsidR="00F55432" w:rsidRPr="00133F92">
                <w:rPr>
                  <w:rFonts w:ascii="Times New Roman" w:eastAsiaTheme="minorEastAsia" w:hAnsi="Times New Roman"/>
                  <w:sz w:val="18"/>
                  <w:szCs w:val="18"/>
                  <w:lang w:eastAsia="ru-RU"/>
                </w:rPr>
                <w:t>официальный сайт</w:t>
              </w:r>
            </w:hyperlink>
            <w:r w:rsidR="00F55432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Яльчикского МО</w:t>
            </w:r>
          </w:p>
        </w:tc>
      </w:tr>
      <w:tr w:rsidR="00F55432" w:rsidRPr="00B84EFD" w:rsidTr="009440A5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3.10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Доля граждан Российской Федерации, допускающих возникновение серьезных конфликтов на национальной (этнической) почве в месте своего проживания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Постановление КМ ЧР № 434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suppressAutoHyphens w:val="0"/>
              <w:spacing w:after="0" w:line="240" w:lineRule="auto"/>
              <w:rPr>
                <w:rFonts w:eastAsiaTheme="minorEastAsia" w:cstheme="minorBidi"/>
                <w:lang w:eastAsia="ru-RU"/>
              </w:rPr>
            </w:pPr>
            <w:r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Отдел культуры,  социального развития и архивного дела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432" w:rsidRPr="00133F92" w:rsidRDefault="00F55432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33F92">
              <w:rPr>
                <w:rFonts w:ascii="Times New Roman" w:eastAsiaTheme="minorEastAsia" w:hAnsi="Times New Roman" w:cs="Times New Roman CYR"/>
                <w:sz w:val="18"/>
                <w:szCs w:val="18"/>
                <w:lang w:eastAsia="ru-RU"/>
              </w:rPr>
              <w:t>обеспечение межнационального (межэтнического) и межрелигиозного согласия, противодействие экстремизму и возникновению конфликтов на национальной (этнической) и (или) религиозной почве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5432" w:rsidRPr="00B84EFD" w:rsidRDefault="00F90EC4" w:rsidP="00F55432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hyperlink r:id="rId27" w:history="1">
              <w:r w:rsidR="00F55432" w:rsidRPr="00133F92">
                <w:rPr>
                  <w:rFonts w:ascii="Times New Roman" w:eastAsiaTheme="minorEastAsia" w:hAnsi="Times New Roman"/>
                  <w:sz w:val="18"/>
                  <w:szCs w:val="18"/>
                  <w:lang w:eastAsia="ru-RU"/>
                </w:rPr>
                <w:t>официальный сайт</w:t>
              </w:r>
            </w:hyperlink>
            <w:r w:rsidR="00F55432" w:rsidRPr="00133F9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Яльчикского МО</w:t>
            </w:r>
          </w:p>
        </w:tc>
      </w:tr>
    </w:tbl>
    <w:p w:rsidR="00B84EFD" w:rsidRDefault="00B84EFD">
      <w:pPr>
        <w:pStyle w:val="ab"/>
        <w:numPr>
          <w:ilvl w:val="0"/>
          <w:numId w:val="2"/>
        </w:numPr>
        <w:spacing w:after="0" w:line="240" w:lineRule="auto"/>
        <w:jc w:val="right"/>
        <w:outlineLvl w:val="0"/>
        <w:rPr>
          <w:rFonts w:ascii="Times New Roman" w:hAnsi="Times New Roman"/>
        </w:rPr>
      </w:pPr>
    </w:p>
    <w:p w:rsidR="00B84EFD" w:rsidRDefault="00B84EFD">
      <w:pPr>
        <w:pStyle w:val="ab"/>
        <w:numPr>
          <w:ilvl w:val="0"/>
          <w:numId w:val="2"/>
        </w:numPr>
        <w:spacing w:after="0" w:line="240" w:lineRule="auto"/>
        <w:jc w:val="right"/>
        <w:outlineLvl w:val="0"/>
        <w:rPr>
          <w:rFonts w:ascii="Times New Roman" w:hAnsi="Times New Roman"/>
        </w:rPr>
      </w:pPr>
    </w:p>
    <w:p w:rsidR="00B84EFD" w:rsidRDefault="00B84EFD">
      <w:pPr>
        <w:pStyle w:val="ab"/>
        <w:numPr>
          <w:ilvl w:val="0"/>
          <w:numId w:val="2"/>
        </w:numPr>
        <w:spacing w:after="0" w:line="240" w:lineRule="auto"/>
        <w:jc w:val="right"/>
        <w:outlineLvl w:val="0"/>
        <w:rPr>
          <w:rFonts w:ascii="Times New Roman" w:hAnsi="Times New Roman"/>
        </w:rPr>
      </w:pPr>
    </w:p>
    <w:sectPr w:rsidR="00B84EFD" w:rsidSect="009140DA">
      <w:headerReference w:type="default" r:id="rId28"/>
      <w:pgSz w:w="16838" w:h="11906" w:orient="landscape"/>
      <w:pgMar w:top="851" w:right="1134" w:bottom="1701" w:left="1134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EC4" w:rsidRDefault="00F90EC4" w:rsidP="009140DA">
      <w:pPr>
        <w:spacing w:after="0" w:line="240" w:lineRule="auto"/>
      </w:pPr>
      <w:r>
        <w:separator/>
      </w:r>
    </w:p>
  </w:endnote>
  <w:endnote w:type="continuationSeparator" w:id="0">
    <w:p w:rsidR="00F90EC4" w:rsidRDefault="00F90EC4" w:rsidP="00914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1BA" w:rsidRDefault="00BE21BA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EC4" w:rsidRDefault="00F90EC4" w:rsidP="009140DA">
      <w:pPr>
        <w:spacing w:after="0" w:line="240" w:lineRule="auto"/>
      </w:pPr>
      <w:r>
        <w:separator/>
      </w:r>
    </w:p>
  </w:footnote>
  <w:footnote w:type="continuationSeparator" w:id="0">
    <w:p w:rsidR="00F90EC4" w:rsidRDefault="00F90EC4" w:rsidP="00914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1BA" w:rsidRDefault="00BE21BA">
    <w:pPr>
      <w:pStyle w:val="11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521226"/>
      <w:docPartObj>
        <w:docPartGallery w:val="Page Numbers (Top of Page)"/>
        <w:docPartUnique/>
      </w:docPartObj>
    </w:sdtPr>
    <w:sdtEndPr/>
    <w:sdtContent>
      <w:p w:rsidR="00BE21BA" w:rsidRDefault="00BE21B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4C3C">
          <w:rPr>
            <w:noProof/>
          </w:rPr>
          <w:t>4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1BA" w:rsidRDefault="00BE21BA">
    <w:pPr>
      <w:pStyle w:val="ac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1BA" w:rsidRDefault="00BE21BA">
    <w:pPr>
      <w:pStyle w:val="11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4106"/>
    <w:multiLevelType w:val="multilevel"/>
    <w:tmpl w:val="ADE0D6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/>
        <w:bCs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/>
        <w:bCs/>
        <w:sz w:val="22"/>
        <w:szCs w:val="22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/>
        <w:bCs/>
        <w:sz w:val="22"/>
        <w:szCs w:val="22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/>
        <w:bCs/>
        <w:sz w:val="22"/>
        <w:szCs w:val="22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/>
        <w:bCs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/>
        <w:bCs/>
        <w:sz w:val="22"/>
        <w:szCs w:val="22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/>
        <w:bCs/>
        <w:sz w:val="22"/>
        <w:szCs w:val="22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/>
        <w:bCs/>
        <w:sz w:val="22"/>
        <w:szCs w:val="22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/>
        <w:bCs/>
        <w:sz w:val="22"/>
        <w:szCs w:val="22"/>
      </w:rPr>
    </w:lvl>
  </w:abstractNum>
  <w:abstractNum w:abstractNumId="1" w15:restartNumberingAfterBreak="0">
    <w:nsid w:val="02D72FAC"/>
    <w:multiLevelType w:val="multilevel"/>
    <w:tmpl w:val="5052D4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B5025A0"/>
    <w:multiLevelType w:val="multilevel"/>
    <w:tmpl w:val="E110C554"/>
    <w:lvl w:ilvl="0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abstractNum w:abstractNumId="3" w15:restartNumberingAfterBreak="0">
    <w:nsid w:val="14EB1D15"/>
    <w:multiLevelType w:val="multilevel"/>
    <w:tmpl w:val="AA7CD1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1E4E57F7"/>
    <w:multiLevelType w:val="hybridMultilevel"/>
    <w:tmpl w:val="54D87668"/>
    <w:lvl w:ilvl="0" w:tplc="9ACCF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1E71CD3"/>
    <w:multiLevelType w:val="hybridMultilevel"/>
    <w:tmpl w:val="6E10F1D8"/>
    <w:lvl w:ilvl="0" w:tplc="46F6CD3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41015D5"/>
    <w:multiLevelType w:val="hybridMultilevel"/>
    <w:tmpl w:val="F188A0C0"/>
    <w:lvl w:ilvl="0" w:tplc="8632CC0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45936B66"/>
    <w:multiLevelType w:val="hybridMultilevel"/>
    <w:tmpl w:val="D584C126"/>
    <w:lvl w:ilvl="0" w:tplc="1F4C1242">
      <w:start w:val="1"/>
      <w:numFmt w:val="decimal"/>
      <w:lvlText w:val="%1)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05E7E84"/>
    <w:multiLevelType w:val="hybridMultilevel"/>
    <w:tmpl w:val="A24226B8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46C7BDC"/>
    <w:multiLevelType w:val="hybridMultilevel"/>
    <w:tmpl w:val="435475FA"/>
    <w:lvl w:ilvl="0" w:tplc="2B36FCFE">
      <w:start w:val="1"/>
      <w:numFmt w:val="decimal"/>
      <w:lvlText w:val="%1)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8"/>
  </w:num>
  <w:num w:numId="7">
    <w:abstractNumId w:val="6"/>
  </w:num>
  <w:num w:numId="8">
    <w:abstractNumId w:val="9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0DA"/>
    <w:rsid w:val="000F776E"/>
    <w:rsid w:val="001249EA"/>
    <w:rsid w:val="00133F92"/>
    <w:rsid w:val="001F1146"/>
    <w:rsid w:val="002C0CF5"/>
    <w:rsid w:val="003341D9"/>
    <w:rsid w:val="00430FBE"/>
    <w:rsid w:val="005455F6"/>
    <w:rsid w:val="00624C3C"/>
    <w:rsid w:val="006E404E"/>
    <w:rsid w:val="00726BE4"/>
    <w:rsid w:val="007C5A11"/>
    <w:rsid w:val="007F20D6"/>
    <w:rsid w:val="00912E3E"/>
    <w:rsid w:val="009140DA"/>
    <w:rsid w:val="009440A5"/>
    <w:rsid w:val="009C4F17"/>
    <w:rsid w:val="009D3DAE"/>
    <w:rsid w:val="009E251C"/>
    <w:rsid w:val="00B24D92"/>
    <w:rsid w:val="00B84EFD"/>
    <w:rsid w:val="00B87BC7"/>
    <w:rsid w:val="00BD7DDD"/>
    <w:rsid w:val="00BE1293"/>
    <w:rsid w:val="00BE21BA"/>
    <w:rsid w:val="00C269B8"/>
    <w:rsid w:val="00C51C3C"/>
    <w:rsid w:val="00C638AF"/>
    <w:rsid w:val="00CF7E97"/>
    <w:rsid w:val="00D56C9F"/>
    <w:rsid w:val="00D84CC0"/>
    <w:rsid w:val="00E10FA7"/>
    <w:rsid w:val="00E40A75"/>
    <w:rsid w:val="00EC4388"/>
    <w:rsid w:val="00F55432"/>
    <w:rsid w:val="00F72E1A"/>
    <w:rsid w:val="00F90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405A7"/>
  <w15:docId w15:val="{E456CE55-2987-431D-B38C-D307ABD0F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63A4"/>
    <w:pPr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ED3AB2"/>
    <w:pPr>
      <w:keepNext/>
      <w:keepLines/>
      <w:spacing w:before="360" w:line="240" w:lineRule="auto"/>
      <w:outlineLvl w:val="1"/>
    </w:pPr>
    <w:rPr>
      <w:rFonts w:ascii="Arial" w:eastAsia="Arial" w:hAnsi="Arial" w:cs="Arial"/>
      <w:sz w:val="34"/>
      <w:szCs w:val="24"/>
      <w:lang w:eastAsia="ru-RU"/>
    </w:rPr>
  </w:style>
  <w:style w:type="character" w:customStyle="1" w:styleId="ConsPlusNormal">
    <w:name w:val="ConsPlusNormal Знак"/>
    <w:link w:val="ConsPlusNormal"/>
    <w:qFormat/>
    <w:locked/>
    <w:rsid w:val="00E463A4"/>
    <w:rPr>
      <w:rFonts w:ascii="Calibri" w:eastAsia="Times New Roman" w:hAnsi="Calibri" w:cs="Times New Roman"/>
      <w:lang w:eastAsia="ru-RU"/>
    </w:rPr>
  </w:style>
  <w:style w:type="character" w:customStyle="1" w:styleId="a3">
    <w:name w:val="Верхний колонтитул Знак"/>
    <w:basedOn w:val="a0"/>
    <w:uiPriority w:val="99"/>
    <w:qFormat/>
    <w:rsid w:val="00E463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Заголовок 2 Знак"/>
    <w:basedOn w:val="a0"/>
    <w:link w:val="21"/>
    <w:uiPriority w:val="9"/>
    <w:qFormat/>
    <w:rsid w:val="00ED3AB2"/>
    <w:rPr>
      <w:rFonts w:ascii="Arial" w:eastAsia="Arial" w:hAnsi="Arial" w:cs="Arial"/>
      <w:sz w:val="34"/>
      <w:szCs w:val="24"/>
      <w:lang w:eastAsia="ru-RU"/>
    </w:rPr>
  </w:style>
  <w:style w:type="character" w:customStyle="1" w:styleId="a4">
    <w:name w:val="Нижний колонтитул Знак"/>
    <w:basedOn w:val="a0"/>
    <w:uiPriority w:val="99"/>
    <w:qFormat/>
    <w:rsid w:val="0098771E"/>
    <w:rPr>
      <w:rFonts w:ascii="Calibri" w:eastAsia="Calibri" w:hAnsi="Calibri" w:cs="Times New Roman"/>
    </w:rPr>
  </w:style>
  <w:style w:type="character" w:customStyle="1" w:styleId="a5">
    <w:name w:val="Текст выноски Знак"/>
    <w:basedOn w:val="a0"/>
    <w:uiPriority w:val="99"/>
    <w:semiHidden/>
    <w:qFormat/>
    <w:rsid w:val="009714DF"/>
    <w:rPr>
      <w:rFonts w:ascii="Tahoma" w:eastAsia="Calibri" w:hAnsi="Tahoma" w:cs="Tahoma"/>
      <w:sz w:val="16"/>
      <w:szCs w:val="16"/>
    </w:rPr>
  </w:style>
  <w:style w:type="character" w:customStyle="1" w:styleId="-">
    <w:name w:val="Интернет-ссылка"/>
    <w:rsid w:val="009140DA"/>
    <w:rPr>
      <w:color w:val="000080"/>
      <w:u w:val="single"/>
    </w:rPr>
  </w:style>
  <w:style w:type="paragraph" w:customStyle="1" w:styleId="1">
    <w:name w:val="Заголовок1"/>
    <w:basedOn w:val="a"/>
    <w:next w:val="a6"/>
    <w:qFormat/>
    <w:rsid w:val="009140D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140DA"/>
    <w:pPr>
      <w:spacing w:after="140"/>
    </w:pPr>
  </w:style>
  <w:style w:type="paragraph" w:styleId="a7">
    <w:name w:val="List"/>
    <w:basedOn w:val="a6"/>
    <w:rsid w:val="009140DA"/>
    <w:rPr>
      <w:rFonts w:cs="Mangal"/>
    </w:rPr>
  </w:style>
  <w:style w:type="paragraph" w:customStyle="1" w:styleId="10">
    <w:name w:val="Название объекта1"/>
    <w:basedOn w:val="a"/>
    <w:qFormat/>
    <w:rsid w:val="009140D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9140DA"/>
    <w:pPr>
      <w:suppressLineNumbers/>
    </w:pPr>
    <w:rPr>
      <w:rFonts w:cs="Mangal"/>
    </w:rPr>
  </w:style>
  <w:style w:type="paragraph" w:customStyle="1" w:styleId="ConsPlusNormal0">
    <w:name w:val="ConsPlusNormal"/>
    <w:qFormat/>
    <w:rsid w:val="00E463A4"/>
    <w:pPr>
      <w:widowControl w:val="0"/>
    </w:pPr>
    <w:rPr>
      <w:rFonts w:eastAsia="Times New Roman" w:cs="Times New Roman"/>
      <w:lang w:eastAsia="ru-RU"/>
    </w:rPr>
  </w:style>
  <w:style w:type="paragraph" w:customStyle="1" w:styleId="ConsPlusTitle">
    <w:name w:val="ConsPlusTitle"/>
    <w:qFormat/>
    <w:rsid w:val="00E463A4"/>
    <w:pPr>
      <w:widowControl w:val="0"/>
    </w:pPr>
    <w:rPr>
      <w:rFonts w:eastAsia="Times New Roman" w:cs="Calibri"/>
      <w:b/>
      <w:lang w:eastAsia="ru-RU"/>
    </w:rPr>
  </w:style>
  <w:style w:type="paragraph" w:customStyle="1" w:styleId="a9">
    <w:name w:val="Верхний и нижний колонтитулы"/>
    <w:basedOn w:val="a"/>
    <w:qFormat/>
    <w:rsid w:val="009140DA"/>
  </w:style>
  <w:style w:type="paragraph" w:customStyle="1" w:styleId="11">
    <w:name w:val="Верхний колонтитул1"/>
    <w:basedOn w:val="a"/>
    <w:uiPriority w:val="99"/>
    <w:rsid w:val="00E463A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2">
    <w:name w:val="Нижний колонтитул1"/>
    <w:basedOn w:val="a"/>
    <w:uiPriority w:val="99"/>
    <w:unhideWhenUsed/>
    <w:rsid w:val="0098771E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Balloon Text"/>
    <w:basedOn w:val="a"/>
    <w:uiPriority w:val="99"/>
    <w:semiHidden/>
    <w:unhideWhenUsed/>
    <w:qFormat/>
    <w:rsid w:val="009714D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10">
    <w:name w:val="21"/>
    <w:basedOn w:val="a"/>
    <w:qFormat/>
    <w:rsid w:val="009714DF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9714DF"/>
    <w:pPr>
      <w:ind w:left="720"/>
      <w:contextualSpacing/>
    </w:pPr>
  </w:style>
  <w:style w:type="paragraph" w:customStyle="1" w:styleId="formattext">
    <w:name w:val="formattext"/>
    <w:basedOn w:val="a"/>
    <w:qFormat/>
    <w:rsid w:val="009714DF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header"/>
    <w:basedOn w:val="a"/>
    <w:link w:val="13"/>
    <w:uiPriority w:val="99"/>
    <w:unhideWhenUsed/>
    <w:rsid w:val="00C269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Верхний колонтитул Знак1"/>
    <w:basedOn w:val="a0"/>
    <w:link w:val="ac"/>
    <w:uiPriority w:val="99"/>
    <w:semiHidden/>
    <w:rsid w:val="00C269B8"/>
    <w:rPr>
      <w:rFonts w:cs="Times New Roman"/>
    </w:rPr>
  </w:style>
  <w:style w:type="paragraph" w:styleId="ad">
    <w:name w:val="footer"/>
    <w:basedOn w:val="a"/>
    <w:link w:val="14"/>
    <w:uiPriority w:val="99"/>
    <w:semiHidden/>
    <w:unhideWhenUsed/>
    <w:rsid w:val="00C269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Нижний колонтитул Знак1"/>
    <w:basedOn w:val="a0"/>
    <w:link w:val="ad"/>
    <w:uiPriority w:val="99"/>
    <w:semiHidden/>
    <w:rsid w:val="00C269B8"/>
    <w:rPr>
      <w:rFonts w:cs="Times New Roman"/>
    </w:rPr>
  </w:style>
  <w:style w:type="paragraph" w:styleId="ae">
    <w:name w:val="footnote text"/>
    <w:basedOn w:val="a"/>
    <w:link w:val="af"/>
    <w:uiPriority w:val="99"/>
    <w:semiHidden/>
    <w:unhideWhenUsed/>
    <w:rsid w:val="00B84EFD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B84EFD"/>
    <w:rPr>
      <w:rFonts w:eastAsiaTheme="minorEastAsi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hyperlink" Target="https://internet.garant.ru/document/redirect/17520999/415" TargetMode="External"/><Relationship Id="rId26" Type="http://schemas.openxmlformats.org/officeDocument/2006/relationships/hyperlink" Target="https://internet.garant.ru/document/redirect/17520999/415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7520999/41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74960528/0" TargetMode="External"/><Relationship Id="rId17" Type="http://schemas.openxmlformats.org/officeDocument/2006/relationships/hyperlink" Target="https://internet.garant.ru/document/redirect/17520999/415" TargetMode="External"/><Relationship Id="rId25" Type="http://schemas.openxmlformats.org/officeDocument/2006/relationships/hyperlink" Target="https://internet.garant.ru/document/redirect/17520999/41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74960528/1000" TargetMode="External"/><Relationship Id="rId20" Type="http://schemas.openxmlformats.org/officeDocument/2006/relationships/hyperlink" Target="https://internet.garant.ru/document/redirect/17520999/415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70828330/0" TargetMode="External"/><Relationship Id="rId24" Type="http://schemas.openxmlformats.org/officeDocument/2006/relationships/hyperlink" Target="https://internet.garant.ru/document/redirect/17520999/415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hyperlink" Target="https://internet.garant.ru/document/redirect/17520999/415" TargetMode="External"/><Relationship Id="rId28" Type="http://schemas.openxmlformats.org/officeDocument/2006/relationships/header" Target="header4.xml"/><Relationship Id="rId10" Type="http://schemas.openxmlformats.org/officeDocument/2006/relationships/hyperlink" Target="https://internet.garant.ru/document/redirect/70284810/0" TargetMode="External"/><Relationship Id="rId19" Type="http://schemas.openxmlformats.org/officeDocument/2006/relationships/hyperlink" Target="https://internet.garant.ru/document/redirect/17520999/415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1.xml"/><Relationship Id="rId22" Type="http://schemas.openxmlformats.org/officeDocument/2006/relationships/hyperlink" Target="https://internet.garant.ru/document/redirect/17520999/415" TargetMode="External"/><Relationship Id="rId27" Type="http://schemas.openxmlformats.org/officeDocument/2006/relationships/hyperlink" Target="https://internet.garant.ru/document/redirect/17520999/415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F51CAF-1D5F-4CD4-89EC-7013D58F6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2833</Words>
  <Characters>16149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Демьянова Марина Владимировна</cp:lastModifiedBy>
  <cp:revision>2</cp:revision>
  <cp:lastPrinted>2026-06-30T12:21:00Z</cp:lastPrinted>
  <dcterms:created xsi:type="dcterms:W3CDTF">2026-08-06T08:17:00Z</dcterms:created>
  <dcterms:modified xsi:type="dcterms:W3CDTF">2026-08-06T08:17:00Z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