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3945"/>
        <w:gridCol w:w="1418"/>
        <w:gridCol w:w="4168"/>
      </w:tblGrid>
      <w:tr w:rsidR="00DF3332" w:rsidRPr="008411BD" w:rsidTr="00412BE0">
        <w:trPr>
          <w:cantSplit/>
          <w:trHeight w:val="362"/>
        </w:trPr>
        <w:tc>
          <w:tcPr>
            <w:tcW w:w="3945" w:type="dxa"/>
          </w:tcPr>
          <w:p w:rsidR="00DF3332" w:rsidRPr="00C16A98" w:rsidRDefault="00DF3332" w:rsidP="00412BE0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DF3332" w:rsidRPr="00C16A98" w:rsidRDefault="00DF3332" w:rsidP="00412BE0">
            <w:pPr>
              <w:jc w:val="center"/>
              <w:rPr>
                <w:sz w:val="26"/>
                <w:szCs w:val="26"/>
              </w:rPr>
            </w:pPr>
            <w:r w:rsidRPr="00C16A98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DF3332" w:rsidRPr="009C2682" w:rsidTr="00412BE0">
        <w:trPr>
          <w:cantSplit/>
          <w:trHeight w:val="1725"/>
        </w:trPr>
        <w:tc>
          <w:tcPr>
            <w:tcW w:w="3945" w:type="dxa"/>
          </w:tcPr>
          <w:p w:rsidR="00DF3332" w:rsidRPr="00C16A98" w:rsidRDefault="00DF3332" w:rsidP="00412BE0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DF3332" w:rsidRPr="00C16A98" w:rsidRDefault="00DF3332" w:rsidP="00412BE0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DF3332" w:rsidRPr="00C16A98" w:rsidRDefault="00DF3332" w:rsidP="00412BE0">
            <w:pPr>
              <w:jc w:val="center"/>
              <w:rPr>
                <w:sz w:val="26"/>
                <w:szCs w:val="26"/>
              </w:rPr>
            </w:pPr>
          </w:p>
          <w:p w:rsidR="00DF3332" w:rsidRPr="00C16A98" w:rsidRDefault="00DF3332" w:rsidP="00412BE0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DF3332" w:rsidRPr="00C16A98" w:rsidRDefault="00FE778F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___</w:t>
            </w:r>
            <w:r w:rsidR="00EF7071">
              <w:rPr>
                <w:noProof/>
                <w:color w:val="000000"/>
                <w:sz w:val="26"/>
                <w:szCs w:val="26"/>
              </w:rPr>
              <w:t>.</w:t>
            </w:r>
            <w:r>
              <w:rPr>
                <w:noProof/>
                <w:color w:val="000000"/>
                <w:sz w:val="26"/>
                <w:szCs w:val="26"/>
              </w:rPr>
              <w:t>__</w:t>
            </w:r>
            <w:r w:rsidR="00DF3332" w:rsidRPr="00C16A98">
              <w:rPr>
                <w:noProof/>
                <w:color w:val="000000"/>
                <w:sz w:val="26"/>
                <w:szCs w:val="26"/>
              </w:rPr>
              <w:t>.202</w:t>
            </w:r>
            <w:r w:rsidR="008F49D9">
              <w:rPr>
                <w:noProof/>
                <w:color w:val="000000"/>
                <w:sz w:val="26"/>
                <w:szCs w:val="26"/>
              </w:rPr>
              <w:t>5</w:t>
            </w:r>
            <w:r w:rsidR="00147969">
              <w:rPr>
                <w:noProof/>
                <w:color w:val="000000"/>
                <w:sz w:val="26"/>
                <w:szCs w:val="26"/>
              </w:rPr>
              <w:t xml:space="preserve"> </w:t>
            </w:r>
            <w:r>
              <w:rPr>
                <w:noProof/>
                <w:color w:val="000000"/>
                <w:sz w:val="26"/>
                <w:szCs w:val="26"/>
              </w:rPr>
              <w:t>_____</w:t>
            </w:r>
            <w:r w:rsidR="00147969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DF3332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DF3332" w:rsidRPr="00C16A98" w:rsidRDefault="00DF3332" w:rsidP="00412BE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DF3332" w:rsidRPr="00C16A98" w:rsidRDefault="00DF3332" w:rsidP="00412BE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DF3332" w:rsidRPr="00C16A98" w:rsidRDefault="00DF3332" w:rsidP="00412BE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DF3332" w:rsidRPr="00C16A98" w:rsidRDefault="00DF3332" w:rsidP="00412BE0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DF3332" w:rsidRPr="00C16A98" w:rsidRDefault="00DF3332" w:rsidP="00412BE0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DF3332" w:rsidRPr="00C16A98" w:rsidRDefault="00DF3332" w:rsidP="00412BE0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DF3332" w:rsidRPr="00C16A98" w:rsidRDefault="00DF3332" w:rsidP="00412BE0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DF3332" w:rsidRPr="00394454" w:rsidRDefault="009A6578" w:rsidP="00412B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  <w:r w:rsidR="00EF7071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10</w:t>
            </w:r>
            <w:r w:rsidR="00EF7071">
              <w:rPr>
                <w:sz w:val="26"/>
                <w:szCs w:val="26"/>
              </w:rPr>
              <w:t>.</w:t>
            </w:r>
            <w:r w:rsidR="00DF3332" w:rsidRPr="00C16A98">
              <w:rPr>
                <w:sz w:val="26"/>
                <w:szCs w:val="26"/>
              </w:rPr>
              <w:t>202</w:t>
            </w:r>
            <w:r w:rsidR="008F49D9">
              <w:rPr>
                <w:sz w:val="26"/>
                <w:szCs w:val="26"/>
              </w:rPr>
              <w:t>5</w:t>
            </w:r>
            <w:r w:rsidR="00DF3332" w:rsidRPr="00C16A98">
              <w:rPr>
                <w:sz w:val="26"/>
                <w:szCs w:val="26"/>
              </w:rPr>
              <w:t xml:space="preserve"> №</w:t>
            </w:r>
            <w:r w:rsidR="0014796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5/427</w:t>
            </w:r>
          </w:p>
          <w:p w:rsidR="00DF3332" w:rsidRPr="00C16A98" w:rsidRDefault="00DF3332" w:rsidP="00412BE0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 xml:space="preserve">город </w:t>
            </w:r>
            <w:proofErr w:type="spellStart"/>
            <w:r w:rsidRPr="00C16A98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DF3332" w:rsidRDefault="00DF3332" w:rsidP="00DF3332">
      <w:pPr>
        <w:jc w:val="center"/>
        <w:rPr>
          <w:szCs w:val="26"/>
        </w:rPr>
      </w:pPr>
    </w:p>
    <w:p w:rsidR="002E73EF" w:rsidRPr="00EF7071" w:rsidRDefault="009A6578" w:rsidP="002E73EF">
      <w:pPr>
        <w:jc w:val="center"/>
        <w:rPr>
          <w:sz w:val="26"/>
          <w:szCs w:val="26"/>
        </w:rPr>
      </w:pPr>
      <w:r>
        <w:rPr>
          <w:sz w:val="26"/>
          <w:szCs w:val="26"/>
        </w:rPr>
        <w:t>44</w:t>
      </w:r>
      <w:bookmarkStart w:id="0" w:name="_GoBack"/>
      <w:bookmarkEnd w:id="0"/>
      <w:r w:rsidR="00147969">
        <w:rPr>
          <w:sz w:val="26"/>
          <w:szCs w:val="26"/>
        </w:rPr>
        <w:t xml:space="preserve"> </w:t>
      </w:r>
      <w:r w:rsidR="002E73EF" w:rsidRPr="00EF7071">
        <w:rPr>
          <w:sz w:val="26"/>
          <w:szCs w:val="26"/>
        </w:rPr>
        <w:t xml:space="preserve">ЗАСЕДАНИЕ </w:t>
      </w:r>
      <w:r w:rsidR="00EE2D82" w:rsidRPr="00EF7071">
        <w:rPr>
          <w:sz w:val="26"/>
          <w:szCs w:val="26"/>
        </w:rPr>
        <w:t>1</w:t>
      </w:r>
      <w:r w:rsidR="002E73EF" w:rsidRPr="00EF7071">
        <w:rPr>
          <w:sz w:val="26"/>
          <w:szCs w:val="26"/>
        </w:rPr>
        <w:t xml:space="preserve"> СОЗЫВА</w:t>
      </w:r>
    </w:p>
    <w:p w:rsidR="002E73EF" w:rsidRPr="002E73EF" w:rsidRDefault="002E73EF" w:rsidP="002E73EF">
      <w:pPr>
        <w:ind w:right="4819"/>
        <w:jc w:val="both"/>
        <w:rPr>
          <w:bCs/>
          <w:sz w:val="23"/>
          <w:szCs w:val="23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0"/>
        <w:gridCol w:w="4014"/>
      </w:tblGrid>
      <w:tr w:rsidR="002E73EF" w:rsidRPr="00EA5BCC" w:rsidTr="002E73EF">
        <w:tc>
          <w:tcPr>
            <w:tcW w:w="5778" w:type="dxa"/>
          </w:tcPr>
          <w:p w:rsidR="002E73EF" w:rsidRPr="00EA5BCC" w:rsidRDefault="002E73EF" w:rsidP="008F49D9">
            <w:pPr>
              <w:jc w:val="both"/>
              <w:rPr>
                <w:rFonts w:eastAsia="Calibri"/>
                <w:sz w:val="26"/>
                <w:szCs w:val="26"/>
              </w:rPr>
            </w:pPr>
            <w:r w:rsidRPr="00EA5BCC">
              <w:rPr>
                <w:rFonts w:eastAsia="Calibri"/>
                <w:sz w:val="26"/>
                <w:szCs w:val="26"/>
              </w:rPr>
              <w:t>О внесении изменени</w:t>
            </w:r>
            <w:r w:rsidR="008F49D9">
              <w:rPr>
                <w:rFonts w:eastAsia="Calibri"/>
                <w:sz w:val="26"/>
                <w:szCs w:val="26"/>
              </w:rPr>
              <w:t>й</w:t>
            </w:r>
            <w:r w:rsidRPr="00EA5BCC">
              <w:rPr>
                <w:rFonts w:eastAsia="Calibri"/>
                <w:sz w:val="26"/>
                <w:szCs w:val="26"/>
              </w:rPr>
              <w:t xml:space="preserve"> в решение Собрания депутатов Козловского муниципального округа Чувашской Республики</w:t>
            </w:r>
            <w:r w:rsidR="00EE2D82">
              <w:rPr>
                <w:rFonts w:eastAsia="Calibri"/>
                <w:sz w:val="26"/>
                <w:szCs w:val="26"/>
              </w:rPr>
              <w:t xml:space="preserve"> от </w:t>
            </w:r>
            <w:r w:rsidR="008F49D9">
              <w:rPr>
                <w:rFonts w:eastAsia="Calibri"/>
                <w:sz w:val="26"/>
                <w:szCs w:val="26"/>
              </w:rPr>
              <w:t>19</w:t>
            </w:r>
            <w:r w:rsidR="00EE2D82">
              <w:rPr>
                <w:rFonts w:eastAsia="Calibri"/>
                <w:sz w:val="26"/>
                <w:szCs w:val="26"/>
              </w:rPr>
              <w:t>.12.202</w:t>
            </w:r>
            <w:r w:rsidR="008F49D9">
              <w:rPr>
                <w:rFonts w:eastAsia="Calibri"/>
                <w:sz w:val="26"/>
                <w:szCs w:val="26"/>
              </w:rPr>
              <w:t>4 №</w:t>
            </w:r>
            <w:r w:rsidR="00147969">
              <w:rPr>
                <w:rFonts w:eastAsia="Calibri"/>
                <w:sz w:val="26"/>
                <w:szCs w:val="26"/>
              </w:rPr>
              <w:t xml:space="preserve"> </w:t>
            </w:r>
            <w:r w:rsidR="008F49D9">
              <w:rPr>
                <w:rFonts w:eastAsia="Calibri"/>
                <w:sz w:val="26"/>
                <w:szCs w:val="26"/>
              </w:rPr>
              <w:t>6/336</w:t>
            </w:r>
            <w:r w:rsidR="00147969">
              <w:rPr>
                <w:rFonts w:eastAsia="Calibri"/>
                <w:sz w:val="26"/>
                <w:szCs w:val="26"/>
              </w:rPr>
              <w:t xml:space="preserve"> </w:t>
            </w:r>
            <w:r w:rsidRPr="00EA5BCC">
              <w:rPr>
                <w:rFonts w:eastAsia="Calibri"/>
                <w:sz w:val="26"/>
                <w:szCs w:val="26"/>
              </w:rPr>
              <w:t xml:space="preserve">«О прогнозном плане приватизации муниципального имущества Козловского </w:t>
            </w:r>
            <w:r w:rsidR="00994FDB">
              <w:rPr>
                <w:rFonts w:eastAsia="Calibri"/>
                <w:sz w:val="26"/>
                <w:szCs w:val="26"/>
              </w:rPr>
              <w:t>муниципального округа</w:t>
            </w:r>
            <w:r w:rsidR="00147969">
              <w:rPr>
                <w:rFonts w:eastAsia="Calibri"/>
                <w:sz w:val="26"/>
                <w:szCs w:val="26"/>
              </w:rPr>
              <w:t xml:space="preserve"> </w:t>
            </w:r>
            <w:r w:rsidRPr="00EA5BCC">
              <w:rPr>
                <w:rFonts w:eastAsia="Calibri"/>
                <w:sz w:val="26"/>
                <w:szCs w:val="26"/>
              </w:rPr>
              <w:t>Чувашской Республики на 202</w:t>
            </w:r>
            <w:r w:rsidR="008F49D9">
              <w:rPr>
                <w:rFonts w:eastAsia="Calibri"/>
                <w:sz w:val="26"/>
                <w:szCs w:val="26"/>
              </w:rPr>
              <w:t>5</w:t>
            </w:r>
            <w:r w:rsidRPr="00EA5BCC">
              <w:rPr>
                <w:rFonts w:eastAsia="Calibri"/>
                <w:sz w:val="26"/>
                <w:szCs w:val="26"/>
              </w:rPr>
              <w:t xml:space="preserve"> год и основных направлениях приватизации муници</w:t>
            </w:r>
            <w:r w:rsidR="00994FDB">
              <w:rPr>
                <w:rFonts w:eastAsia="Calibri"/>
                <w:sz w:val="26"/>
                <w:szCs w:val="26"/>
              </w:rPr>
              <w:t>пального имущества Козловского муниципального округа Чувашской Республики</w:t>
            </w:r>
            <w:r w:rsidRPr="00EA5BCC">
              <w:rPr>
                <w:rFonts w:eastAsia="Calibri"/>
                <w:sz w:val="26"/>
                <w:szCs w:val="26"/>
              </w:rPr>
              <w:t xml:space="preserve"> на 202</w:t>
            </w:r>
            <w:r w:rsidR="008F49D9">
              <w:rPr>
                <w:rFonts w:eastAsia="Calibri"/>
                <w:sz w:val="26"/>
                <w:szCs w:val="26"/>
              </w:rPr>
              <w:t>6</w:t>
            </w:r>
            <w:r w:rsidRPr="00EA5BCC">
              <w:rPr>
                <w:rFonts w:eastAsia="Calibri"/>
                <w:sz w:val="26"/>
                <w:szCs w:val="26"/>
              </w:rPr>
              <w:t xml:space="preserve"> – 202</w:t>
            </w:r>
            <w:r w:rsidR="008F49D9">
              <w:rPr>
                <w:rFonts w:eastAsia="Calibri"/>
                <w:sz w:val="26"/>
                <w:szCs w:val="26"/>
              </w:rPr>
              <w:t>7</w:t>
            </w:r>
            <w:r w:rsidR="00147969">
              <w:rPr>
                <w:rFonts w:eastAsia="Calibri"/>
                <w:sz w:val="26"/>
                <w:szCs w:val="26"/>
              </w:rPr>
              <w:t xml:space="preserve"> </w:t>
            </w:r>
            <w:r w:rsidRPr="00EA5BCC">
              <w:rPr>
                <w:rFonts w:eastAsia="Calibri"/>
                <w:sz w:val="26"/>
                <w:szCs w:val="26"/>
              </w:rPr>
              <w:t>годы»</w:t>
            </w:r>
          </w:p>
        </w:tc>
        <w:tc>
          <w:tcPr>
            <w:tcW w:w="4262" w:type="dxa"/>
          </w:tcPr>
          <w:p w:rsidR="002E73EF" w:rsidRPr="00EA5BCC" w:rsidRDefault="002E73EF" w:rsidP="002E73EF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2E73EF" w:rsidRPr="00EA5BCC" w:rsidRDefault="002E73EF" w:rsidP="002E73EF">
      <w:pPr>
        <w:jc w:val="both"/>
        <w:rPr>
          <w:rFonts w:eastAsia="Calibri"/>
          <w:sz w:val="26"/>
          <w:szCs w:val="26"/>
        </w:rPr>
      </w:pPr>
    </w:p>
    <w:p w:rsidR="002E73EF" w:rsidRPr="00EA5BCC" w:rsidRDefault="00AE35B5" w:rsidP="002E73EF">
      <w:pPr>
        <w:ind w:firstLine="567"/>
        <w:jc w:val="both"/>
        <w:rPr>
          <w:sz w:val="26"/>
          <w:szCs w:val="26"/>
        </w:rPr>
      </w:pPr>
      <w:r w:rsidRPr="00EA5BCC">
        <w:rPr>
          <w:bCs/>
          <w:sz w:val="26"/>
          <w:szCs w:val="26"/>
        </w:rPr>
        <w:t>В соответствии с Федеральным закон</w:t>
      </w:r>
      <w:r w:rsidR="00BD697A">
        <w:rPr>
          <w:bCs/>
          <w:sz w:val="26"/>
          <w:szCs w:val="26"/>
        </w:rPr>
        <w:t>о</w:t>
      </w:r>
      <w:r w:rsidRPr="00EA5BCC">
        <w:rPr>
          <w:bCs/>
          <w:sz w:val="26"/>
          <w:szCs w:val="26"/>
        </w:rPr>
        <w:t>м о</w:t>
      </w:r>
      <w:r w:rsidR="00147969">
        <w:rPr>
          <w:bCs/>
          <w:sz w:val="26"/>
          <w:szCs w:val="26"/>
        </w:rPr>
        <w:t xml:space="preserve">т </w:t>
      </w:r>
      <w:r w:rsidRPr="00EA5BCC">
        <w:rPr>
          <w:bCs/>
          <w:sz w:val="26"/>
          <w:szCs w:val="26"/>
        </w:rPr>
        <w:t xml:space="preserve">21.12.2001 № 178-ФЗ «О приватизации государственного и муниципального имущества», </w:t>
      </w:r>
      <w:r w:rsidR="00BD697A">
        <w:rPr>
          <w:bCs/>
          <w:sz w:val="26"/>
          <w:szCs w:val="26"/>
        </w:rPr>
        <w:t xml:space="preserve">Федеральным законом </w:t>
      </w:r>
      <w:r w:rsidRPr="00EA5BCC">
        <w:rPr>
          <w:bCs/>
          <w:sz w:val="26"/>
          <w:szCs w:val="26"/>
        </w:rPr>
        <w:t>от 06.10.2003 № 131-ФЗ «Об общих принципах организации местного самоуправления в Российской Федерации», руководствуясь Уставом Козловского муниципального округа Чувашской Республики</w:t>
      </w:r>
      <w:r w:rsidR="002E73EF" w:rsidRPr="00EA5BCC">
        <w:rPr>
          <w:sz w:val="26"/>
          <w:szCs w:val="26"/>
        </w:rPr>
        <w:t xml:space="preserve">, Собрание депутатов Козловского муниципального округа Чувашской Республики </w:t>
      </w:r>
    </w:p>
    <w:p w:rsidR="002E73EF" w:rsidRPr="00EA5BCC" w:rsidRDefault="002E73EF" w:rsidP="002E73EF">
      <w:pPr>
        <w:jc w:val="center"/>
        <w:rPr>
          <w:rFonts w:eastAsia="Calibri"/>
          <w:sz w:val="26"/>
          <w:szCs w:val="26"/>
        </w:rPr>
      </w:pPr>
    </w:p>
    <w:p w:rsidR="002E73EF" w:rsidRPr="00EA5BCC" w:rsidRDefault="002E73EF" w:rsidP="002E73EF">
      <w:pPr>
        <w:jc w:val="center"/>
        <w:rPr>
          <w:rFonts w:eastAsia="Calibri"/>
          <w:sz w:val="26"/>
          <w:szCs w:val="26"/>
        </w:rPr>
      </w:pPr>
      <w:r w:rsidRPr="00EA5BCC">
        <w:rPr>
          <w:rFonts w:eastAsia="Calibri"/>
          <w:sz w:val="26"/>
          <w:szCs w:val="26"/>
        </w:rPr>
        <w:t>РЕШИЛО:</w:t>
      </w:r>
    </w:p>
    <w:p w:rsidR="00D86B37" w:rsidRPr="00EA5BCC" w:rsidRDefault="002E73EF" w:rsidP="00D86B37">
      <w:pPr>
        <w:ind w:firstLine="567"/>
        <w:jc w:val="both"/>
        <w:rPr>
          <w:sz w:val="26"/>
          <w:szCs w:val="26"/>
        </w:rPr>
      </w:pPr>
      <w:r w:rsidRPr="00EA5BCC">
        <w:rPr>
          <w:rFonts w:eastAsia="Calibri"/>
          <w:sz w:val="26"/>
          <w:szCs w:val="26"/>
        </w:rPr>
        <w:t xml:space="preserve">1. </w:t>
      </w:r>
      <w:proofErr w:type="gramStart"/>
      <w:r w:rsidRPr="00EA5BCC">
        <w:rPr>
          <w:rFonts w:eastAsia="Calibri"/>
          <w:sz w:val="26"/>
          <w:szCs w:val="26"/>
        </w:rPr>
        <w:t xml:space="preserve">Внести в план приватизации муниципального имущества </w:t>
      </w:r>
      <w:r w:rsidRPr="00EA5BCC">
        <w:rPr>
          <w:sz w:val="26"/>
          <w:szCs w:val="26"/>
        </w:rPr>
        <w:t>на 202</w:t>
      </w:r>
      <w:r w:rsidR="008F49D9">
        <w:rPr>
          <w:sz w:val="26"/>
          <w:szCs w:val="26"/>
        </w:rPr>
        <w:t>5</w:t>
      </w:r>
      <w:r w:rsidRPr="00EA5BCC">
        <w:rPr>
          <w:sz w:val="26"/>
          <w:szCs w:val="26"/>
        </w:rPr>
        <w:t xml:space="preserve"> год и основные направления приватизации муниципального имущества Козловского </w:t>
      </w:r>
      <w:r w:rsidR="000B69A7" w:rsidRPr="00EA5BCC">
        <w:rPr>
          <w:sz w:val="26"/>
          <w:szCs w:val="26"/>
        </w:rPr>
        <w:t xml:space="preserve">муниципального округа Чувашской Республики </w:t>
      </w:r>
      <w:r w:rsidRPr="00EA5BCC">
        <w:rPr>
          <w:sz w:val="26"/>
          <w:szCs w:val="26"/>
        </w:rPr>
        <w:t>на 202</w:t>
      </w:r>
      <w:r w:rsidR="008F49D9">
        <w:rPr>
          <w:sz w:val="26"/>
          <w:szCs w:val="26"/>
        </w:rPr>
        <w:t>6</w:t>
      </w:r>
      <w:r w:rsidRPr="00EA5BCC">
        <w:rPr>
          <w:sz w:val="26"/>
          <w:szCs w:val="26"/>
        </w:rPr>
        <w:t xml:space="preserve"> – 202</w:t>
      </w:r>
      <w:r w:rsidR="008F49D9">
        <w:rPr>
          <w:sz w:val="26"/>
          <w:szCs w:val="26"/>
        </w:rPr>
        <w:t>7</w:t>
      </w:r>
      <w:r w:rsidRPr="00EA5BCC">
        <w:rPr>
          <w:sz w:val="26"/>
          <w:szCs w:val="26"/>
        </w:rPr>
        <w:t xml:space="preserve"> годы, утвержденный решением Собрания депутатов Козловского </w:t>
      </w:r>
      <w:r w:rsidR="002B6070" w:rsidRPr="00EA5BCC">
        <w:rPr>
          <w:sz w:val="26"/>
          <w:szCs w:val="26"/>
        </w:rPr>
        <w:t>муниципального округа</w:t>
      </w:r>
      <w:r w:rsidRPr="00EA5BCC">
        <w:rPr>
          <w:sz w:val="26"/>
          <w:szCs w:val="26"/>
        </w:rPr>
        <w:t xml:space="preserve"> Чувашской Республики от</w:t>
      </w:r>
      <w:r w:rsidR="00147969">
        <w:rPr>
          <w:sz w:val="26"/>
          <w:szCs w:val="26"/>
        </w:rPr>
        <w:t xml:space="preserve"> </w:t>
      </w:r>
      <w:r w:rsidR="008F49D9">
        <w:rPr>
          <w:sz w:val="26"/>
          <w:szCs w:val="26"/>
        </w:rPr>
        <w:t>19</w:t>
      </w:r>
      <w:r w:rsidR="000B69A7" w:rsidRPr="00EA5BCC">
        <w:rPr>
          <w:sz w:val="26"/>
          <w:szCs w:val="26"/>
        </w:rPr>
        <w:t>.1</w:t>
      </w:r>
      <w:r w:rsidR="00D86B37" w:rsidRPr="00EA5BCC">
        <w:rPr>
          <w:sz w:val="26"/>
          <w:szCs w:val="26"/>
        </w:rPr>
        <w:t>2</w:t>
      </w:r>
      <w:r w:rsidR="000B69A7" w:rsidRPr="00EA5BCC">
        <w:rPr>
          <w:sz w:val="26"/>
          <w:szCs w:val="26"/>
        </w:rPr>
        <w:t>.202</w:t>
      </w:r>
      <w:r w:rsidR="008F49D9">
        <w:rPr>
          <w:sz w:val="26"/>
          <w:szCs w:val="26"/>
        </w:rPr>
        <w:t>4</w:t>
      </w:r>
      <w:r w:rsidR="000B69A7" w:rsidRPr="00EA5BCC">
        <w:rPr>
          <w:sz w:val="26"/>
          <w:szCs w:val="26"/>
        </w:rPr>
        <w:t xml:space="preserve"> № </w:t>
      </w:r>
      <w:r w:rsidR="00D86B37" w:rsidRPr="00EA5BCC">
        <w:rPr>
          <w:sz w:val="26"/>
          <w:szCs w:val="26"/>
        </w:rPr>
        <w:t>6/</w:t>
      </w:r>
      <w:r w:rsidR="008F49D9">
        <w:rPr>
          <w:sz w:val="26"/>
          <w:szCs w:val="26"/>
        </w:rPr>
        <w:t>336</w:t>
      </w:r>
      <w:r w:rsidR="00147969">
        <w:rPr>
          <w:sz w:val="26"/>
          <w:szCs w:val="26"/>
        </w:rPr>
        <w:t xml:space="preserve"> </w:t>
      </w:r>
      <w:r w:rsidRPr="00EA5BCC">
        <w:rPr>
          <w:rFonts w:eastAsia="Calibri"/>
          <w:sz w:val="26"/>
          <w:szCs w:val="26"/>
        </w:rPr>
        <w:t>следующие изменения:</w:t>
      </w:r>
      <w:proofErr w:type="gramEnd"/>
    </w:p>
    <w:p w:rsidR="00D86B37" w:rsidRDefault="00D86B37" w:rsidP="00D86B37">
      <w:pPr>
        <w:ind w:firstLine="567"/>
        <w:jc w:val="both"/>
        <w:rPr>
          <w:sz w:val="26"/>
          <w:szCs w:val="26"/>
        </w:rPr>
      </w:pPr>
      <w:r w:rsidRPr="00EA5BCC">
        <w:rPr>
          <w:sz w:val="26"/>
          <w:szCs w:val="26"/>
        </w:rPr>
        <w:t>1.1</w:t>
      </w:r>
      <w:r w:rsidR="00EF7071">
        <w:rPr>
          <w:sz w:val="26"/>
          <w:szCs w:val="26"/>
        </w:rPr>
        <w:t>.</w:t>
      </w:r>
      <w:r w:rsidRPr="00EA5BCC">
        <w:rPr>
          <w:sz w:val="26"/>
          <w:szCs w:val="26"/>
        </w:rPr>
        <w:t xml:space="preserve"> В Разделе </w:t>
      </w:r>
      <w:r w:rsidRPr="00EA5BCC">
        <w:rPr>
          <w:sz w:val="26"/>
          <w:szCs w:val="26"/>
          <w:lang w:val="en-US"/>
        </w:rPr>
        <w:t>II</w:t>
      </w:r>
      <w:r w:rsidRPr="00EA5BCC">
        <w:rPr>
          <w:sz w:val="26"/>
          <w:szCs w:val="26"/>
        </w:rPr>
        <w:t xml:space="preserve"> </w:t>
      </w:r>
      <w:r w:rsidR="001E1204">
        <w:rPr>
          <w:sz w:val="26"/>
          <w:szCs w:val="26"/>
        </w:rPr>
        <w:t xml:space="preserve">в </w:t>
      </w:r>
      <w:r w:rsidRPr="00EA5BCC">
        <w:rPr>
          <w:sz w:val="26"/>
          <w:szCs w:val="26"/>
        </w:rPr>
        <w:t>пункт</w:t>
      </w:r>
      <w:r w:rsidR="001E1204">
        <w:rPr>
          <w:sz w:val="26"/>
          <w:szCs w:val="26"/>
        </w:rPr>
        <w:t>е</w:t>
      </w:r>
      <w:r w:rsidRPr="00EA5BCC">
        <w:rPr>
          <w:sz w:val="26"/>
          <w:szCs w:val="26"/>
        </w:rPr>
        <w:t xml:space="preserve"> 2.2. «Объекты недвижимости, находящиеся в муниципальной собственности Козловского муниципального округа Чувашской Республики и подлежащие приватизации в 202</w:t>
      </w:r>
      <w:r w:rsidR="008F49D9">
        <w:rPr>
          <w:sz w:val="26"/>
          <w:szCs w:val="26"/>
        </w:rPr>
        <w:t>5</w:t>
      </w:r>
      <w:r w:rsidRPr="00EA5BCC">
        <w:rPr>
          <w:sz w:val="26"/>
          <w:szCs w:val="26"/>
        </w:rPr>
        <w:t xml:space="preserve"> году» </w:t>
      </w:r>
      <w:r w:rsidR="001E1204">
        <w:rPr>
          <w:sz w:val="26"/>
          <w:szCs w:val="26"/>
        </w:rPr>
        <w:t>исключить позиции:</w:t>
      </w:r>
    </w:p>
    <w:p w:rsidR="009D2A2A" w:rsidRPr="00D86B37" w:rsidRDefault="009D2A2A" w:rsidP="00D86B37">
      <w:pPr>
        <w:ind w:firstLine="567"/>
        <w:jc w:val="both"/>
        <w:rPr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D86B37" w:rsidRPr="009D2A2A" w:rsidTr="00EF7071">
        <w:tc>
          <w:tcPr>
            <w:tcW w:w="817" w:type="dxa"/>
          </w:tcPr>
          <w:p w:rsidR="00D86B37" w:rsidRPr="009D2A2A" w:rsidRDefault="00D86B37" w:rsidP="00EF70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D2A2A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9D2A2A">
              <w:rPr>
                <w:b/>
                <w:sz w:val="26"/>
                <w:szCs w:val="26"/>
              </w:rPr>
              <w:t>п</w:t>
            </w:r>
            <w:proofErr w:type="gramEnd"/>
            <w:r w:rsidR="00EF7071" w:rsidRPr="009D2A2A">
              <w:rPr>
                <w:b/>
                <w:sz w:val="26"/>
                <w:szCs w:val="26"/>
                <w:lang w:val="en-US"/>
              </w:rPr>
              <w:t>/</w:t>
            </w:r>
            <w:r w:rsidRPr="009D2A2A">
              <w:rPr>
                <w:b/>
                <w:sz w:val="26"/>
                <w:szCs w:val="26"/>
              </w:rPr>
              <w:t>п</w:t>
            </w:r>
          </w:p>
        </w:tc>
        <w:tc>
          <w:tcPr>
            <w:tcW w:w="6237" w:type="dxa"/>
          </w:tcPr>
          <w:p w:rsidR="00D86B37" w:rsidRPr="009D2A2A" w:rsidRDefault="00D86B37" w:rsidP="00EF70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D2A2A">
              <w:rPr>
                <w:b/>
                <w:sz w:val="26"/>
                <w:szCs w:val="26"/>
              </w:rPr>
              <w:t>Наименование объекта недвижимости, местонахождение</w:t>
            </w:r>
          </w:p>
        </w:tc>
        <w:tc>
          <w:tcPr>
            <w:tcW w:w="2410" w:type="dxa"/>
          </w:tcPr>
          <w:p w:rsidR="00D86B37" w:rsidRPr="009D2A2A" w:rsidRDefault="00EE2D82" w:rsidP="00EF707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D2A2A">
              <w:rPr>
                <w:b/>
                <w:sz w:val="26"/>
                <w:szCs w:val="26"/>
              </w:rPr>
              <w:t>Общая площад</w:t>
            </w:r>
            <w:r w:rsidR="00174468" w:rsidRPr="009D2A2A">
              <w:rPr>
                <w:b/>
                <w:sz w:val="26"/>
                <w:szCs w:val="26"/>
              </w:rPr>
              <w:t>ь</w:t>
            </w:r>
            <w:r w:rsidRPr="009D2A2A">
              <w:rPr>
                <w:b/>
                <w:sz w:val="26"/>
                <w:szCs w:val="26"/>
              </w:rPr>
              <w:t xml:space="preserve"> объектов недвижимости, кв.</w:t>
            </w:r>
            <w:r w:rsidR="00147969" w:rsidRPr="009D2A2A">
              <w:rPr>
                <w:b/>
                <w:sz w:val="26"/>
                <w:szCs w:val="26"/>
              </w:rPr>
              <w:t xml:space="preserve"> </w:t>
            </w:r>
            <w:r w:rsidRPr="009D2A2A">
              <w:rPr>
                <w:b/>
                <w:sz w:val="26"/>
                <w:szCs w:val="26"/>
              </w:rPr>
              <w:t>м</w:t>
            </w:r>
          </w:p>
        </w:tc>
      </w:tr>
      <w:tr w:rsidR="009D2A2A" w:rsidRPr="009D2A2A" w:rsidTr="00EF7071">
        <w:tc>
          <w:tcPr>
            <w:tcW w:w="817" w:type="dxa"/>
          </w:tcPr>
          <w:p w:rsidR="009D2A2A" w:rsidRPr="009D2A2A" w:rsidRDefault="009D2A2A" w:rsidP="00DE0145">
            <w:pPr>
              <w:rPr>
                <w:sz w:val="26"/>
                <w:szCs w:val="26"/>
              </w:rPr>
            </w:pPr>
            <w:r w:rsidRPr="009D2A2A">
              <w:rPr>
                <w:sz w:val="26"/>
                <w:szCs w:val="26"/>
              </w:rPr>
              <w:t>1</w:t>
            </w:r>
          </w:p>
        </w:tc>
        <w:tc>
          <w:tcPr>
            <w:tcW w:w="6237" w:type="dxa"/>
          </w:tcPr>
          <w:p w:rsidR="009D2A2A" w:rsidRPr="009D2A2A" w:rsidRDefault="009D2A2A" w:rsidP="00DE0145">
            <w:pPr>
              <w:rPr>
                <w:sz w:val="26"/>
                <w:szCs w:val="26"/>
              </w:rPr>
            </w:pPr>
            <w:r w:rsidRPr="009D2A2A">
              <w:rPr>
                <w:sz w:val="26"/>
                <w:szCs w:val="26"/>
              </w:rPr>
              <w:t xml:space="preserve">Здание </w:t>
            </w:r>
            <w:proofErr w:type="spellStart"/>
            <w:r w:rsidRPr="009D2A2A">
              <w:rPr>
                <w:sz w:val="26"/>
                <w:szCs w:val="26"/>
              </w:rPr>
              <w:t>Липовского</w:t>
            </w:r>
            <w:proofErr w:type="spellEnd"/>
            <w:r w:rsidRPr="009D2A2A">
              <w:rPr>
                <w:sz w:val="26"/>
                <w:szCs w:val="26"/>
              </w:rPr>
              <w:t xml:space="preserve"> сельского клуба,  общей площадью 86,1 </w:t>
            </w:r>
            <w:proofErr w:type="spellStart"/>
            <w:r w:rsidRPr="009D2A2A">
              <w:rPr>
                <w:sz w:val="26"/>
                <w:szCs w:val="26"/>
              </w:rPr>
              <w:t>кв</w:t>
            </w:r>
            <w:proofErr w:type="gramStart"/>
            <w:r w:rsidRPr="009D2A2A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9D2A2A">
              <w:rPr>
                <w:sz w:val="26"/>
                <w:szCs w:val="26"/>
              </w:rPr>
              <w:t xml:space="preserve">, расположенное по адресу: Чувашская Республика, р-н. Козловский, </w:t>
            </w:r>
            <w:proofErr w:type="spellStart"/>
            <w:r w:rsidRPr="009D2A2A">
              <w:rPr>
                <w:sz w:val="26"/>
                <w:szCs w:val="26"/>
              </w:rPr>
              <w:t>д</w:t>
            </w:r>
            <w:proofErr w:type="gramStart"/>
            <w:r w:rsidRPr="009D2A2A">
              <w:rPr>
                <w:sz w:val="26"/>
                <w:szCs w:val="26"/>
              </w:rPr>
              <w:t>.Л</w:t>
            </w:r>
            <w:proofErr w:type="gramEnd"/>
            <w:r w:rsidRPr="009D2A2A">
              <w:rPr>
                <w:sz w:val="26"/>
                <w:szCs w:val="26"/>
              </w:rPr>
              <w:t>ипово</w:t>
            </w:r>
            <w:proofErr w:type="spellEnd"/>
            <w:r w:rsidRPr="009D2A2A">
              <w:rPr>
                <w:sz w:val="26"/>
                <w:szCs w:val="26"/>
              </w:rPr>
              <w:t xml:space="preserve">, </w:t>
            </w:r>
            <w:r w:rsidRPr="009D2A2A">
              <w:rPr>
                <w:sz w:val="26"/>
                <w:szCs w:val="26"/>
              </w:rPr>
              <w:lastRenderedPageBreak/>
              <w:t xml:space="preserve">ул. Шоссейная, д. 69, пом. 2, с кадастровым номером 21:12:000000:5408, с земельным участком под ним площадью 460 </w:t>
            </w:r>
            <w:proofErr w:type="spellStart"/>
            <w:r w:rsidRPr="009D2A2A">
              <w:rPr>
                <w:sz w:val="26"/>
                <w:szCs w:val="26"/>
              </w:rPr>
              <w:t>кв.м</w:t>
            </w:r>
            <w:proofErr w:type="spellEnd"/>
            <w:r w:rsidRPr="009D2A2A">
              <w:rPr>
                <w:sz w:val="26"/>
                <w:szCs w:val="26"/>
              </w:rPr>
              <w:t xml:space="preserve">, категория земель: земли населенных пунктов, разрешенное использование: для иных целей, с кадастровым номером 21:12:141303:19 </w:t>
            </w:r>
          </w:p>
        </w:tc>
        <w:tc>
          <w:tcPr>
            <w:tcW w:w="2410" w:type="dxa"/>
          </w:tcPr>
          <w:p w:rsidR="009D2A2A" w:rsidRPr="009D2A2A" w:rsidRDefault="009D2A2A" w:rsidP="00DE0145">
            <w:pPr>
              <w:rPr>
                <w:sz w:val="26"/>
                <w:szCs w:val="26"/>
              </w:rPr>
            </w:pPr>
            <w:r w:rsidRPr="009D2A2A">
              <w:rPr>
                <w:sz w:val="26"/>
                <w:szCs w:val="26"/>
              </w:rPr>
              <w:lastRenderedPageBreak/>
              <w:t xml:space="preserve">86,1 </w:t>
            </w:r>
          </w:p>
        </w:tc>
      </w:tr>
      <w:tr w:rsidR="009D2A2A" w:rsidRPr="009D2A2A" w:rsidTr="00EF7071">
        <w:trPr>
          <w:trHeight w:val="375"/>
        </w:trPr>
        <w:tc>
          <w:tcPr>
            <w:tcW w:w="817" w:type="dxa"/>
          </w:tcPr>
          <w:p w:rsidR="009D2A2A" w:rsidRPr="009D2A2A" w:rsidRDefault="009D2A2A" w:rsidP="00983E8A">
            <w:pPr>
              <w:rPr>
                <w:sz w:val="26"/>
                <w:szCs w:val="26"/>
              </w:rPr>
            </w:pPr>
            <w:r w:rsidRPr="009D2A2A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6237" w:type="dxa"/>
          </w:tcPr>
          <w:p w:rsidR="009D2A2A" w:rsidRPr="009D2A2A" w:rsidRDefault="009D2A2A" w:rsidP="00983E8A">
            <w:pPr>
              <w:rPr>
                <w:sz w:val="26"/>
                <w:szCs w:val="26"/>
              </w:rPr>
            </w:pPr>
            <w:r w:rsidRPr="009D2A2A">
              <w:rPr>
                <w:sz w:val="26"/>
                <w:szCs w:val="26"/>
              </w:rPr>
              <w:t xml:space="preserve">Одноэтажное кирпичное нежилое здание - Здание </w:t>
            </w:r>
            <w:proofErr w:type="spellStart"/>
            <w:r w:rsidRPr="009D2A2A">
              <w:rPr>
                <w:sz w:val="26"/>
                <w:szCs w:val="26"/>
              </w:rPr>
              <w:t>Байметевского</w:t>
            </w:r>
            <w:proofErr w:type="spellEnd"/>
            <w:r w:rsidRPr="009D2A2A">
              <w:rPr>
                <w:sz w:val="26"/>
                <w:szCs w:val="26"/>
              </w:rPr>
              <w:t xml:space="preserve"> сельского клуба,  общей площадью 84,2 </w:t>
            </w:r>
            <w:proofErr w:type="spellStart"/>
            <w:r w:rsidRPr="009D2A2A">
              <w:rPr>
                <w:sz w:val="26"/>
                <w:szCs w:val="26"/>
              </w:rPr>
              <w:t>кв</w:t>
            </w:r>
            <w:proofErr w:type="gramStart"/>
            <w:r w:rsidRPr="009D2A2A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9D2A2A">
              <w:rPr>
                <w:sz w:val="26"/>
                <w:szCs w:val="26"/>
              </w:rPr>
              <w:t xml:space="preserve">, расположенное по адресу: Чувашская Республика, р-н. Козловский, д. </w:t>
            </w:r>
            <w:proofErr w:type="spellStart"/>
            <w:r w:rsidRPr="009D2A2A">
              <w:rPr>
                <w:sz w:val="26"/>
                <w:szCs w:val="26"/>
              </w:rPr>
              <w:t>Байметево</w:t>
            </w:r>
            <w:proofErr w:type="spellEnd"/>
            <w:r w:rsidRPr="009D2A2A">
              <w:rPr>
                <w:sz w:val="26"/>
                <w:szCs w:val="26"/>
              </w:rPr>
              <w:t xml:space="preserve">, ул. Советская, д. 8, с кадастровым номером 21:12:000000:3641, с земельным участком под ним площадью 427 </w:t>
            </w:r>
            <w:proofErr w:type="spellStart"/>
            <w:r w:rsidRPr="009D2A2A">
              <w:rPr>
                <w:sz w:val="26"/>
                <w:szCs w:val="26"/>
              </w:rPr>
              <w:t>кв</w:t>
            </w:r>
            <w:proofErr w:type="gramStart"/>
            <w:r w:rsidRPr="009D2A2A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9D2A2A">
              <w:rPr>
                <w:sz w:val="26"/>
                <w:szCs w:val="26"/>
              </w:rPr>
              <w:t>, категория земель: земли населенных пунктов, разрешенное использование: для иных целей, с кадастровым номером 21:12:151301:1</w:t>
            </w:r>
          </w:p>
        </w:tc>
        <w:tc>
          <w:tcPr>
            <w:tcW w:w="2410" w:type="dxa"/>
          </w:tcPr>
          <w:p w:rsidR="009D2A2A" w:rsidRPr="009D2A2A" w:rsidRDefault="009D2A2A" w:rsidP="00983E8A">
            <w:pPr>
              <w:rPr>
                <w:sz w:val="26"/>
                <w:szCs w:val="26"/>
              </w:rPr>
            </w:pPr>
            <w:r w:rsidRPr="009D2A2A">
              <w:rPr>
                <w:sz w:val="26"/>
                <w:szCs w:val="26"/>
              </w:rPr>
              <w:t>84,2</w:t>
            </w:r>
          </w:p>
        </w:tc>
      </w:tr>
      <w:tr w:rsidR="009D2A2A" w:rsidRPr="009D2A2A" w:rsidTr="00EF7071">
        <w:trPr>
          <w:trHeight w:val="375"/>
        </w:trPr>
        <w:tc>
          <w:tcPr>
            <w:tcW w:w="817" w:type="dxa"/>
          </w:tcPr>
          <w:p w:rsidR="009D2A2A" w:rsidRPr="009D2A2A" w:rsidRDefault="009D2A2A" w:rsidP="0070463A">
            <w:pPr>
              <w:rPr>
                <w:sz w:val="26"/>
                <w:szCs w:val="26"/>
              </w:rPr>
            </w:pPr>
            <w:r w:rsidRPr="009D2A2A">
              <w:rPr>
                <w:sz w:val="26"/>
                <w:szCs w:val="26"/>
              </w:rPr>
              <w:t>4</w:t>
            </w:r>
          </w:p>
        </w:tc>
        <w:tc>
          <w:tcPr>
            <w:tcW w:w="6237" w:type="dxa"/>
          </w:tcPr>
          <w:p w:rsidR="009D2A2A" w:rsidRPr="009D2A2A" w:rsidRDefault="009D2A2A" w:rsidP="0070463A">
            <w:pPr>
              <w:rPr>
                <w:sz w:val="26"/>
                <w:szCs w:val="26"/>
              </w:rPr>
            </w:pPr>
            <w:r w:rsidRPr="009D2A2A">
              <w:rPr>
                <w:sz w:val="26"/>
                <w:szCs w:val="26"/>
              </w:rPr>
              <w:t xml:space="preserve">Видеосалон, общей площадью 33,9 </w:t>
            </w:r>
            <w:proofErr w:type="spellStart"/>
            <w:r w:rsidRPr="009D2A2A">
              <w:rPr>
                <w:sz w:val="26"/>
                <w:szCs w:val="26"/>
              </w:rPr>
              <w:t>кв</w:t>
            </w:r>
            <w:proofErr w:type="gramStart"/>
            <w:r w:rsidRPr="009D2A2A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9D2A2A">
              <w:rPr>
                <w:sz w:val="26"/>
                <w:szCs w:val="26"/>
              </w:rPr>
              <w:t xml:space="preserve">, расположенный по адресу: Чувашская Республика, р-н. Козловский, </w:t>
            </w:r>
            <w:proofErr w:type="spellStart"/>
            <w:r w:rsidRPr="009D2A2A">
              <w:rPr>
                <w:sz w:val="26"/>
                <w:szCs w:val="26"/>
              </w:rPr>
              <w:t>г</w:t>
            </w:r>
            <w:proofErr w:type="gramStart"/>
            <w:r w:rsidRPr="009D2A2A">
              <w:rPr>
                <w:sz w:val="26"/>
                <w:szCs w:val="26"/>
              </w:rPr>
              <w:t>.К</w:t>
            </w:r>
            <w:proofErr w:type="gramEnd"/>
            <w:r w:rsidRPr="009D2A2A">
              <w:rPr>
                <w:sz w:val="26"/>
                <w:szCs w:val="26"/>
              </w:rPr>
              <w:t>озловка</w:t>
            </w:r>
            <w:proofErr w:type="spellEnd"/>
            <w:r w:rsidRPr="009D2A2A">
              <w:rPr>
                <w:sz w:val="26"/>
                <w:szCs w:val="26"/>
              </w:rPr>
              <w:t xml:space="preserve">, ул. Герцена, д. 2, с кадастровым номером 21:12:000000:627, с земельным участком под ним площадью 1846 </w:t>
            </w:r>
            <w:proofErr w:type="spellStart"/>
            <w:r w:rsidRPr="009D2A2A">
              <w:rPr>
                <w:sz w:val="26"/>
                <w:szCs w:val="26"/>
              </w:rPr>
              <w:t>кв.м</w:t>
            </w:r>
            <w:proofErr w:type="spellEnd"/>
            <w:r w:rsidRPr="009D2A2A">
              <w:rPr>
                <w:sz w:val="26"/>
                <w:szCs w:val="26"/>
              </w:rPr>
              <w:t>, категория земель: земли населенных пунктов, разрешенное использование: для иных целей, с кадастровым номером 21:12:121502:460</w:t>
            </w:r>
          </w:p>
        </w:tc>
        <w:tc>
          <w:tcPr>
            <w:tcW w:w="2410" w:type="dxa"/>
          </w:tcPr>
          <w:p w:rsidR="009D2A2A" w:rsidRPr="009D2A2A" w:rsidRDefault="009D2A2A" w:rsidP="0070463A">
            <w:pPr>
              <w:rPr>
                <w:sz w:val="26"/>
                <w:szCs w:val="26"/>
              </w:rPr>
            </w:pPr>
            <w:r w:rsidRPr="009D2A2A">
              <w:rPr>
                <w:sz w:val="26"/>
                <w:szCs w:val="26"/>
              </w:rPr>
              <w:t>33,9</w:t>
            </w:r>
          </w:p>
        </w:tc>
      </w:tr>
    </w:tbl>
    <w:p w:rsidR="002E73EF" w:rsidRDefault="002E73EF" w:rsidP="002E73EF">
      <w:pPr>
        <w:ind w:firstLine="567"/>
        <w:jc w:val="both"/>
        <w:rPr>
          <w:rFonts w:eastAsia="Calibri"/>
          <w:sz w:val="26"/>
          <w:szCs w:val="26"/>
        </w:rPr>
      </w:pPr>
    </w:p>
    <w:p w:rsidR="00EE2D82" w:rsidRPr="00EA5BCC" w:rsidRDefault="00EE2D82" w:rsidP="002E73EF">
      <w:pPr>
        <w:ind w:firstLine="567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2. Настоящее решение подлежит опубликованию в периодическом печатном </w:t>
      </w:r>
      <w:proofErr w:type="gramStart"/>
      <w:r>
        <w:rPr>
          <w:rFonts w:eastAsia="Calibri"/>
          <w:sz w:val="26"/>
          <w:szCs w:val="26"/>
        </w:rPr>
        <w:t>издании</w:t>
      </w:r>
      <w:proofErr w:type="gramEnd"/>
      <w:r>
        <w:rPr>
          <w:rFonts w:eastAsia="Calibri"/>
          <w:sz w:val="26"/>
          <w:szCs w:val="26"/>
        </w:rPr>
        <w:t xml:space="preserve"> «Козловский вестник» и размещению на официальном сайте Козловского муниципального округа в сети Интернет.</w:t>
      </w:r>
    </w:p>
    <w:p w:rsidR="002E73EF" w:rsidRPr="00EA5BCC" w:rsidRDefault="00EE2D82" w:rsidP="002E73EF">
      <w:pPr>
        <w:ind w:firstLine="567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2E73EF" w:rsidRPr="00EA5BCC">
        <w:rPr>
          <w:rFonts w:eastAsia="Calibri"/>
          <w:sz w:val="26"/>
          <w:szCs w:val="26"/>
        </w:rPr>
        <w:t xml:space="preserve">. Настоящее решение вступает в силу </w:t>
      </w:r>
      <w:r w:rsidR="00EF7071">
        <w:rPr>
          <w:rFonts w:eastAsia="Calibri"/>
          <w:sz w:val="26"/>
          <w:szCs w:val="26"/>
        </w:rPr>
        <w:t xml:space="preserve">после </w:t>
      </w:r>
      <w:r>
        <w:rPr>
          <w:rFonts w:eastAsia="Calibri"/>
          <w:sz w:val="26"/>
          <w:szCs w:val="26"/>
        </w:rPr>
        <w:t>его официального опубликования.</w:t>
      </w:r>
    </w:p>
    <w:p w:rsidR="00173B7F" w:rsidRPr="00EA5BCC" w:rsidRDefault="00173B7F" w:rsidP="00B36A00">
      <w:pPr>
        <w:ind w:right="-1" w:firstLine="567"/>
        <w:jc w:val="both"/>
        <w:rPr>
          <w:bCs/>
          <w:sz w:val="26"/>
          <w:szCs w:val="26"/>
        </w:rPr>
      </w:pPr>
    </w:p>
    <w:p w:rsidR="00B36A00" w:rsidRPr="00EA5BCC" w:rsidRDefault="00B36A00" w:rsidP="00B36A00">
      <w:pPr>
        <w:ind w:right="-1" w:firstLine="567"/>
        <w:jc w:val="both"/>
        <w:rPr>
          <w:bCs/>
          <w:sz w:val="26"/>
          <w:szCs w:val="26"/>
        </w:rPr>
      </w:pPr>
    </w:p>
    <w:p w:rsidR="00F67399" w:rsidRDefault="00F67399" w:rsidP="00F67399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Председателя Собрания депутатов </w:t>
      </w:r>
    </w:p>
    <w:p w:rsidR="00F67399" w:rsidRDefault="00F67399" w:rsidP="00F67399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F67399" w:rsidRDefault="00F67399" w:rsidP="00F67399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</w:t>
      </w:r>
      <w:r w:rsidR="001E1204">
        <w:rPr>
          <w:bCs/>
          <w:sz w:val="26"/>
          <w:szCs w:val="26"/>
        </w:rPr>
        <w:t xml:space="preserve">    </w:t>
      </w:r>
      <w:r>
        <w:rPr>
          <w:bCs/>
          <w:sz w:val="26"/>
          <w:szCs w:val="26"/>
        </w:rPr>
        <w:t xml:space="preserve">      </w:t>
      </w:r>
      <w:r w:rsidR="001E1204" w:rsidRPr="001E1204">
        <w:rPr>
          <w:bCs/>
          <w:sz w:val="26"/>
          <w:szCs w:val="26"/>
        </w:rPr>
        <w:t xml:space="preserve">Ф.Р. </w:t>
      </w:r>
      <w:proofErr w:type="spellStart"/>
      <w:r w:rsidR="001E1204" w:rsidRPr="001E1204">
        <w:rPr>
          <w:bCs/>
          <w:sz w:val="26"/>
          <w:szCs w:val="26"/>
        </w:rPr>
        <w:t>Искандаров</w:t>
      </w:r>
      <w:proofErr w:type="spellEnd"/>
      <w:r>
        <w:rPr>
          <w:bCs/>
          <w:sz w:val="26"/>
          <w:szCs w:val="26"/>
        </w:rPr>
        <w:t xml:space="preserve"> </w:t>
      </w:r>
    </w:p>
    <w:p w:rsidR="00EF7071" w:rsidRDefault="00EF7071" w:rsidP="00EF7071">
      <w:pPr>
        <w:ind w:right="-1" w:firstLine="567"/>
        <w:jc w:val="both"/>
        <w:rPr>
          <w:bCs/>
          <w:sz w:val="26"/>
          <w:szCs w:val="26"/>
        </w:rPr>
      </w:pPr>
    </w:p>
    <w:p w:rsidR="00147969" w:rsidRPr="00EA5BCC" w:rsidRDefault="00147969" w:rsidP="00EF7071">
      <w:pPr>
        <w:ind w:right="-1" w:firstLine="567"/>
        <w:jc w:val="both"/>
        <w:rPr>
          <w:bCs/>
          <w:sz w:val="26"/>
          <w:szCs w:val="26"/>
        </w:rPr>
      </w:pPr>
    </w:p>
    <w:p w:rsidR="00EF7071" w:rsidRPr="00EA5BCC" w:rsidRDefault="00EF7071" w:rsidP="00EF7071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>Глава</w:t>
      </w:r>
    </w:p>
    <w:p w:rsidR="00EF7071" w:rsidRPr="00EA5BCC" w:rsidRDefault="00EF7071" w:rsidP="00EF7071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>Козловского муниципального округа</w:t>
      </w:r>
    </w:p>
    <w:p w:rsidR="00EF7071" w:rsidRPr="00EA5BCC" w:rsidRDefault="00EF7071" w:rsidP="00EF7071">
      <w:pPr>
        <w:ind w:right="-1"/>
        <w:jc w:val="both"/>
        <w:rPr>
          <w:bCs/>
          <w:sz w:val="26"/>
          <w:szCs w:val="26"/>
        </w:rPr>
      </w:pPr>
      <w:r w:rsidRPr="00EA5BCC">
        <w:rPr>
          <w:bCs/>
          <w:sz w:val="26"/>
          <w:szCs w:val="26"/>
        </w:rPr>
        <w:t xml:space="preserve">Чувашской Республики                                                         </w:t>
      </w:r>
      <w:r w:rsidR="00147969">
        <w:rPr>
          <w:bCs/>
          <w:sz w:val="26"/>
          <w:szCs w:val="26"/>
        </w:rPr>
        <w:t xml:space="preserve">       </w:t>
      </w:r>
      <w:r w:rsidR="00F67399">
        <w:rPr>
          <w:bCs/>
          <w:sz w:val="26"/>
          <w:szCs w:val="26"/>
        </w:rPr>
        <w:t xml:space="preserve">    </w:t>
      </w:r>
      <w:r w:rsidR="00147969">
        <w:rPr>
          <w:bCs/>
          <w:sz w:val="26"/>
          <w:szCs w:val="26"/>
        </w:rPr>
        <w:t xml:space="preserve">  </w:t>
      </w:r>
      <w:r w:rsidRPr="00EA5BCC">
        <w:rPr>
          <w:bCs/>
          <w:sz w:val="26"/>
          <w:szCs w:val="26"/>
        </w:rPr>
        <w:t xml:space="preserve">       А.Н. </w:t>
      </w:r>
      <w:proofErr w:type="spellStart"/>
      <w:r w:rsidRPr="00EA5BCC">
        <w:rPr>
          <w:bCs/>
          <w:sz w:val="26"/>
          <w:szCs w:val="26"/>
        </w:rPr>
        <w:t>Людков</w:t>
      </w:r>
      <w:proofErr w:type="spellEnd"/>
    </w:p>
    <w:p w:rsidR="00465182" w:rsidRPr="00EA5BCC" w:rsidRDefault="00465182" w:rsidP="00EF7071">
      <w:pPr>
        <w:ind w:right="-1"/>
        <w:jc w:val="both"/>
        <w:rPr>
          <w:bCs/>
          <w:sz w:val="26"/>
          <w:szCs w:val="26"/>
        </w:rPr>
      </w:pPr>
    </w:p>
    <w:sectPr w:rsidR="00465182" w:rsidRPr="00EA5BCC" w:rsidSect="00EF7071"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9C1" w:rsidRDefault="005209C1" w:rsidP="00FE1D0F">
      <w:r>
        <w:separator/>
      </w:r>
    </w:p>
  </w:endnote>
  <w:endnote w:type="continuationSeparator" w:id="0">
    <w:p w:rsidR="005209C1" w:rsidRDefault="005209C1" w:rsidP="00FE1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9C1" w:rsidRDefault="005209C1" w:rsidP="00FE1D0F">
      <w:r>
        <w:separator/>
      </w:r>
    </w:p>
  </w:footnote>
  <w:footnote w:type="continuationSeparator" w:id="0">
    <w:p w:rsidR="005209C1" w:rsidRDefault="005209C1" w:rsidP="00FE1D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D78"/>
    <w:rsid w:val="00020F50"/>
    <w:rsid w:val="00023746"/>
    <w:rsid w:val="00052323"/>
    <w:rsid w:val="000A64F3"/>
    <w:rsid w:val="000B69A7"/>
    <w:rsid w:val="000D62D1"/>
    <w:rsid w:val="000F64CB"/>
    <w:rsid w:val="00147969"/>
    <w:rsid w:val="00167B1F"/>
    <w:rsid w:val="00173B7F"/>
    <w:rsid w:val="00174468"/>
    <w:rsid w:val="001950CF"/>
    <w:rsid w:val="001B60F0"/>
    <w:rsid w:val="001D7B0E"/>
    <w:rsid w:val="001E1204"/>
    <w:rsid w:val="001E2F5B"/>
    <w:rsid w:val="002038CD"/>
    <w:rsid w:val="002353F8"/>
    <w:rsid w:val="00266AAD"/>
    <w:rsid w:val="002B6070"/>
    <w:rsid w:val="002C3478"/>
    <w:rsid w:val="002E0FA3"/>
    <w:rsid w:val="002E73EF"/>
    <w:rsid w:val="00311AD2"/>
    <w:rsid w:val="0033513B"/>
    <w:rsid w:val="00340914"/>
    <w:rsid w:val="00360612"/>
    <w:rsid w:val="00394454"/>
    <w:rsid w:val="003E2BE5"/>
    <w:rsid w:val="00412BE0"/>
    <w:rsid w:val="0043764F"/>
    <w:rsid w:val="004550E1"/>
    <w:rsid w:val="004643DD"/>
    <w:rsid w:val="00465182"/>
    <w:rsid w:val="005209C1"/>
    <w:rsid w:val="005A2B9C"/>
    <w:rsid w:val="005C18DC"/>
    <w:rsid w:val="005D1CA4"/>
    <w:rsid w:val="00600D78"/>
    <w:rsid w:val="00617B4C"/>
    <w:rsid w:val="00634BA8"/>
    <w:rsid w:val="0064542F"/>
    <w:rsid w:val="00691F90"/>
    <w:rsid w:val="00757759"/>
    <w:rsid w:val="007645A8"/>
    <w:rsid w:val="00787F4D"/>
    <w:rsid w:val="007A080E"/>
    <w:rsid w:val="007C3E23"/>
    <w:rsid w:val="007E532D"/>
    <w:rsid w:val="008F49D9"/>
    <w:rsid w:val="008F637E"/>
    <w:rsid w:val="009159EF"/>
    <w:rsid w:val="00922303"/>
    <w:rsid w:val="0093374C"/>
    <w:rsid w:val="00973C1E"/>
    <w:rsid w:val="00994FDB"/>
    <w:rsid w:val="009A2668"/>
    <w:rsid w:val="009A6578"/>
    <w:rsid w:val="009A6E41"/>
    <w:rsid w:val="009D2A2A"/>
    <w:rsid w:val="009D5939"/>
    <w:rsid w:val="009E6265"/>
    <w:rsid w:val="00A027C4"/>
    <w:rsid w:val="00A03A80"/>
    <w:rsid w:val="00A32BDA"/>
    <w:rsid w:val="00A476D3"/>
    <w:rsid w:val="00A60A57"/>
    <w:rsid w:val="00A87449"/>
    <w:rsid w:val="00AE35B5"/>
    <w:rsid w:val="00AF34C4"/>
    <w:rsid w:val="00B04B39"/>
    <w:rsid w:val="00B36A00"/>
    <w:rsid w:val="00BD697A"/>
    <w:rsid w:val="00BE7761"/>
    <w:rsid w:val="00C2014D"/>
    <w:rsid w:val="00C23E56"/>
    <w:rsid w:val="00C40E65"/>
    <w:rsid w:val="00C81365"/>
    <w:rsid w:val="00CC2C81"/>
    <w:rsid w:val="00CD737E"/>
    <w:rsid w:val="00CE5208"/>
    <w:rsid w:val="00D03168"/>
    <w:rsid w:val="00D12439"/>
    <w:rsid w:val="00D31E37"/>
    <w:rsid w:val="00D57FE2"/>
    <w:rsid w:val="00D728DD"/>
    <w:rsid w:val="00D86B37"/>
    <w:rsid w:val="00D95E5B"/>
    <w:rsid w:val="00DC5FBE"/>
    <w:rsid w:val="00DF2714"/>
    <w:rsid w:val="00DF3332"/>
    <w:rsid w:val="00E02F97"/>
    <w:rsid w:val="00E35B07"/>
    <w:rsid w:val="00E4294A"/>
    <w:rsid w:val="00E54B01"/>
    <w:rsid w:val="00EA5BCC"/>
    <w:rsid w:val="00EE2D82"/>
    <w:rsid w:val="00EF7071"/>
    <w:rsid w:val="00EF75F3"/>
    <w:rsid w:val="00F0578E"/>
    <w:rsid w:val="00F67399"/>
    <w:rsid w:val="00F838E2"/>
    <w:rsid w:val="00FA2FA0"/>
    <w:rsid w:val="00FD57F5"/>
    <w:rsid w:val="00FE1D0F"/>
    <w:rsid w:val="00FE411F"/>
    <w:rsid w:val="00FE778F"/>
    <w:rsid w:val="00FE79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4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F333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F333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DF333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DF33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DF33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lock Text"/>
    <w:basedOn w:val="a"/>
    <w:semiHidden/>
    <w:rsid w:val="00412BE0"/>
    <w:pPr>
      <w:ind w:left="5940" w:right="152"/>
      <w:jc w:val="right"/>
    </w:pPr>
  </w:style>
  <w:style w:type="paragraph" w:styleId="a8">
    <w:name w:val="footer"/>
    <w:basedOn w:val="a"/>
    <w:link w:val="a9"/>
    <w:uiPriority w:val="99"/>
    <w:unhideWhenUsed/>
    <w:rsid w:val="00FE1D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1D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D62D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62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4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styleId="ac">
    <w:name w:val="Table Grid"/>
    <w:basedOn w:val="a1"/>
    <w:uiPriority w:val="39"/>
    <w:rsid w:val="003E2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4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F333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F333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DF333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DF33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DF33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DF33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lock Text"/>
    <w:basedOn w:val="a"/>
    <w:semiHidden/>
    <w:rsid w:val="00412BE0"/>
    <w:pPr>
      <w:ind w:left="5940" w:right="152"/>
      <w:jc w:val="right"/>
    </w:pPr>
  </w:style>
  <w:style w:type="paragraph" w:styleId="a8">
    <w:name w:val="footer"/>
    <w:basedOn w:val="a"/>
    <w:link w:val="a9"/>
    <w:uiPriority w:val="99"/>
    <w:unhideWhenUsed/>
    <w:rsid w:val="00FE1D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E1D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D62D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62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4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styleId="ac">
    <w:name w:val="Table Grid"/>
    <w:basedOn w:val="a1"/>
    <w:uiPriority w:val="39"/>
    <w:rsid w:val="003E2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4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F8316-694E-4D11-851E-A3256FE45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 эк-ки Козл р-на Наталья Харитоновна Рылеева</dc:creator>
  <cp:lastModifiedBy>Отд эк-ки Козл р-на Наталья Харитоновна Рылеева</cp:lastModifiedBy>
  <cp:revision>3</cp:revision>
  <cp:lastPrinted>2025-08-18T12:39:00Z</cp:lastPrinted>
  <dcterms:created xsi:type="dcterms:W3CDTF">2025-09-09T08:24:00Z</dcterms:created>
  <dcterms:modified xsi:type="dcterms:W3CDTF">2025-11-06T07:52:00Z</dcterms:modified>
</cp:coreProperties>
</file>