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975E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28.03.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207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B975E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28.03.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207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FB75BC" w:rsidRPr="00FB75BC" w:rsidRDefault="00FB75BC" w:rsidP="00FB75BC">
      <w:pPr>
        <w:widowControl w:val="0"/>
        <w:tabs>
          <w:tab w:val="left" w:pos="709"/>
          <w:tab w:val="left" w:pos="4253"/>
        </w:tabs>
        <w:suppressAutoHyphens w:val="0"/>
        <w:autoSpaceDE w:val="0"/>
        <w:autoSpaceDN w:val="0"/>
        <w:adjustRightInd w:val="0"/>
        <w:spacing w:line="240" w:lineRule="auto"/>
        <w:ind w:right="5237" w:firstLine="0"/>
        <w:rPr>
          <w:color w:val="000000"/>
          <w:kern w:val="0"/>
          <w:sz w:val="28"/>
          <w:szCs w:val="28"/>
          <w:lang w:eastAsia="ru-RU"/>
        </w:rPr>
      </w:pPr>
      <w:r w:rsidRPr="00FB75BC">
        <w:rPr>
          <w:color w:val="000000"/>
          <w:kern w:val="0"/>
          <w:sz w:val="28"/>
          <w:szCs w:val="28"/>
          <w:lang w:eastAsia="ru-RU"/>
        </w:rPr>
        <w:t>О внесении изменений в муниципальную программу Янтиковского муниципального округа Чувашской Республики</w:t>
      </w:r>
      <w:r>
        <w:rPr>
          <w:color w:val="000000"/>
          <w:kern w:val="0"/>
          <w:sz w:val="28"/>
          <w:szCs w:val="28"/>
          <w:lang w:eastAsia="ru-RU"/>
        </w:rPr>
        <w:t xml:space="preserve"> «</w:t>
      </w:r>
      <w:r w:rsidRPr="00FB75BC">
        <w:rPr>
          <w:color w:val="000000"/>
          <w:kern w:val="0"/>
          <w:sz w:val="28"/>
          <w:szCs w:val="28"/>
          <w:lang w:eastAsia="ru-RU"/>
        </w:rPr>
        <w:t>Развитие транспортной системы»</w:t>
      </w:r>
    </w:p>
    <w:p w:rsidR="00FB75BC" w:rsidRPr="00FB75BC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FB75BC" w:rsidRPr="00D77823" w:rsidRDefault="00FB75BC" w:rsidP="00693138">
      <w:pPr>
        <w:spacing w:line="360" w:lineRule="auto"/>
        <w:rPr>
          <w:sz w:val="28"/>
          <w:szCs w:val="28"/>
        </w:rPr>
      </w:pPr>
      <w:r w:rsidRPr="00D77823">
        <w:rPr>
          <w:sz w:val="28"/>
          <w:szCs w:val="28"/>
        </w:rPr>
        <w:t xml:space="preserve">В соответствии с Федеральным законом от 06.09.2003 № 131-ФЗ «Об общих принципах организации местного самоуправления в Российской Федерации», Уставом Янтиковского муниципального округа, утвержденным решением Собрания депутатов Янтиковского муниципального округа Чувашской Республики от 15.11.2022 № 3/3 «О принятии Устава Янтиковского муниципального округа Чувашской Республики» администрация Янтиковского муниципального округа </w:t>
      </w:r>
      <w:proofErr w:type="gramStart"/>
      <w:r w:rsidRPr="00D77823">
        <w:rPr>
          <w:b/>
          <w:sz w:val="28"/>
          <w:szCs w:val="28"/>
        </w:rPr>
        <w:t>п</w:t>
      </w:r>
      <w:proofErr w:type="gramEnd"/>
      <w:r w:rsidRPr="00D77823">
        <w:rPr>
          <w:b/>
          <w:sz w:val="28"/>
          <w:szCs w:val="28"/>
        </w:rPr>
        <w:t xml:space="preserve"> о с т а н о в л я е т:</w:t>
      </w:r>
    </w:p>
    <w:p w:rsidR="00FB75BC" w:rsidRPr="00D77823" w:rsidRDefault="00693138" w:rsidP="006931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</w:t>
      </w:r>
      <w:hyperlink r:id="rId10" w:anchor="/document/408325671/entry/10000" w:history="1">
        <w:r w:rsidR="00FB75BC" w:rsidRPr="00D77823">
          <w:rPr>
            <w:rStyle w:val="a5"/>
            <w:color w:val="auto"/>
            <w:sz w:val="28"/>
            <w:szCs w:val="28"/>
            <w:u w:val="none"/>
          </w:rPr>
          <w:t>изменения</w:t>
        </w:r>
      </w:hyperlink>
      <w:r w:rsidR="00FB75BC" w:rsidRPr="00D77823">
        <w:rPr>
          <w:sz w:val="28"/>
          <w:szCs w:val="28"/>
        </w:rPr>
        <w:t xml:space="preserve">, которые вносятся в муниципальную программу Янтиковского муниципального округа Чувашской Республики «Развитие транспортной системы», утвержденную </w:t>
      </w:r>
      <w:hyperlink r:id="rId11" w:anchor="/document/48768270/entry/0" w:history="1">
        <w:r w:rsidR="00FB75BC" w:rsidRPr="00D77823">
          <w:rPr>
            <w:rStyle w:val="a5"/>
            <w:color w:val="auto"/>
            <w:sz w:val="28"/>
            <w:szCs w:val="28"/>
            <w:u w:val="none"/>
          </w:rPr>
          <w:t>постановлением</w:t>
        </w:r>
      </w:hyperlink>
      <w:r w:rsidR="00FB75BC" w:rsidRPr="00D77823">
        <w:rPr>
          <w:sz w:val="28"/>
          <w:szCs w:val="28"/>
        </w:rPr>
        <w:t xml:space="preserve"> администрации Янтиковского муниципального округа Чувашской Республики от 20.06.2023 г. №</w:t>
      </w:r>
      <w:r w:rsidR="00D77823">
        <w:rPr>
          <w:sz w:val="28"/>
          <w:szCs w:val="28"/>
        </w:rPr>
        <w:t xml:space="preserve"> </w:t>
      </w:r>
      <w:r w:rsidR="00FB75BC" w:rsidRPr="00D77823">
        <w:rPr>
          <w:sz w:val="28"/>
          <w:szCs w:val="28"/>
        </w:rPr>
        <w:t>515.</w:t>
      </w:r>
    </w:p>
    <w:p w:rsidR="00FB75BC" w:rsidRPr="00D77823" w:rsidRDefault="00FB75BC" w:rsidP="00693138">
      <w:pPr>
        <w:spacing w:line="360" w:lineRule="auto"/>
        <w:rPr>
          <w:sz w:val="28"/>
          <w:szCs w:val="28"/>
        </w:rPr>
      </w:pPr>
      <w:r w:rsidRPr="00D77823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FB75BC" w:rsidRPr="00D77823" w:rsidRDefault="00FB75BC" w:rsidP="00D77823">
      <w:pPr>
        <w:spacing w:line="240" w:lineRule="auto"/>
        <w:rPr>
          <w:sz w:val="28"/>
          <w:szCs w:val="28"/>
        </w:rPr>
      </w:pPr>
    </w:p>
    <w:p w:rsidR="00FB75BC" w:rsidRPr="00D77823" w:rsidRDefault="00FB75BC" w:rsidP="00D77823">
      <w:pPr>
        <w:spacing w:line="240" w:lineRule="auto"/>
        <w:rPr>
          <w:sz w:val="28"/>
          <w:szCs w:val="28"/>
        </w:rPr>
      </w:pPr>
    </w:p>
    <w:p w:rsidR="00FB75BC" w:rsidRPr="00D77823" w:rsidRDefault="00FB75BC" w:rsidP="00D77823">
      <w:pPr>
        <w:spacing w:line="240" w:lineRule="auto"/>
        <w:ind w:firstLine="0"/>
        <w:rPr>
          <w:sz w:val="28"/>
          <w:szCs w:val="28"/>
        </w:rPr>
      </w:pPr>
      <w:r w:rsidRPr="00D77823">
        <w:rPr>
          <w:sz w:val="28"/>
          <w:szCs w:val="28"/>
        </w:rPr>
        <w:t xml:space="preserve">Глава Янтиковского </w:t>
      </w:r>
    </w:p>
    <w:p w:rsidR="002F47D6" w:rsidRDefault="00FB75BC" w:rsidP="00D77823">
      <w:pPr>
        <w:spacing w:line="240" w:lineRule="auto"/>
        <w:ind w:firstLine="0"/>
        <w:rPr>
          <w:iCs/>
          <w:sz w:val="28"/>
          <w:szCs w:val="28"/>
          <w:lang w:eastAsia="ru-RU"/>
        </w:rPr>
        <w:sectPr w:rsidR="002F47D6" w:rsidSect="002F47D6">
          <w:headerReference w:type="default" r:id="rId12"/>
          <w:footerReference w:type="default" r:id="rId13"/>
          <w:pgSz w:w="11900" w:h="16800"/>
          <w:pgMar w:top="1134" w:right="567" w:bottom="1134" w:left="1701" w:header="720" w:footer="720" w:gutter="0"/>
          <w:pgNumType w:start="1"/>
          <w:cols w:space="720"/>
          <w:noEndnote/>
          <w:titlePg/>
          <w:docGrid w:linePitch="326"/>
        </w:sectPr>
      </w:pPr>
      <w:r w:rsidRPr="00D77823">
        <w:rPr>
          <w:sz w:val="28"/>
          <w:szCs w:val="28"/>
        </w:rPr>
        <w:t xml:space="preserve">муниципального округа                                  </w:t>
      </w:r>
      <w:r w:rsidR="00693138">
        <w:rPr>
          <w:sz w:val="28"/>
          <w:szCs w:val="28"/>
        </w:rPr>
        <w:t xml:space="preserve">  </w:t>
      </w:r>
      <w:r w:rsidRPr="00D77823">
        <w:rPr>
          <w:sz w:val="28"/>
          <w:szCs w:val="28"/>
        </w:rPr>
        <w:t xml:space="preserve">                                </w:t>
      </w:r>
      <w:r w:rsidRPr="00D77823">
        <w:rPr>
          <w:iCs/>
          <w:sz w:val="28"/>
          <w:szCs w:val="28"/>
          <w:lang w:eastAsia="ru-RU"/>
        </w:rPr>
        <w:t>О.А. Ломоносов</w:t>
      </w:r>
    </w:p>
    <w:p w:rsidR="00FB75BC" w:rsidRPr="00D77823" w:rsidRDefault="00693138" w:rsidP="00D778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bCs/>
          <w:color w:val="000000"/>
          <w:kern w:val="0"/>
          <w:lang w:eastAsia="ru-RU"/>
        </w:rPr>
      </w:pPr>
      <w:proofErr w:type="gramStart"/>
      <w:r>
        <w:rPr>
          <w:bCs/>
          <w:color w:val="000000"/>
          <w:kern w:val="0"/>
          <w:lang w:eastAsia="ru-RU"/>
        </w:rPr>
        <w:lastRenderedPageBreak/>
        <w:t>Утверждены</w:t>
      </w:r>
      <w:proofErr w:type="gramEnd"/>
      <w:r w:rsidR="00FB75BC" w:rsidRPr="00D77823">
        <w:rPr>
          <w:bCs/>
          <w:color w:val="000000"/>
          <w:kern w:val="0"/>
          <w:lang w:eastAsia="ru-RU"/>
        </w:rPr>
        <w:br/>
      </w:r>
      <w:hyperlink w:anchor="sub_0" w:history="1">
        <w:r w:rsidR="00FB75BC" w:rsidRPr="00D77823">
          <w:rPr>
            <w:color w:val="000000"/>
            <w:kern w:val="0"/>
            <w:lang w:eastAsia="ru-RU"/>
          </w:rPr>
          <w:t>постановлением</w:t>
        </w:r>
      </w:hyperlink>
      <w:r w:rsidR="00FB75BC" w:rsidRPr="00D77823">
        <w:rPr>
          <w:bCs/>
          <w:color w:val="000000"/>
          <w:kern w:val="0"/>
          <w:lang w:eastAsia="ru-RU"/>
        </w:rPr>
        <w:t xml:space="preserve"> администрации </w:t>
      </w:r>
    </w:p>
    <w:p w:rsidR="00FB75BC" w:rsidRPr="00D77823" w:rsidRDefault="00FB75BC" w:rsidP="00D778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bCs/>
          <w:color w:val="000000"/>
          <w:kern w:val="0"/>
          <w:lang w:eastAsia="ru-RU"/>
        </w:rPr>
      </w:pPr>
      <w:r w:rsidRPr="00D77823">
        <w:rPr>
          <w:bCs/>
          <w:color w:val="000000"/>
          <w:kern w:val="0"/>
          <w:lang w:eastAsia="ru-RU"/>
        </w:rPr>
        <w:t>Янтиковского муниципального округа</w:t>
      </w:r>
    </w:p>
    <w:p w:rsidR="00FB75BC" w:rsidRPr="00D77823" w:rsidRDefault="00D77823" w:rsidP="00D778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bCs/>
          <w:color w:val="000000"/>
          <w:kern w:val="0"/>
          <w:lang w:eastAsia="ru-RU"/>
        </w:rPr>
      </w:pPr>
      <w:r w:rsidRPr="00D77823">
        <w:rPr>
          <w:bCs/>
          <w:color w:val="000000"/>
          <w:kern w:val="0"/>
          <w:lang w:eastAsia="ru-RU"/>
        </w:rPr>
        <w:t xml:space="preserve">от </w:t>
      </w:r>
      <w:r w:rsidR="00485455">
        <w:rPr>
          <w:bCs/>
          <w:color w:val="000000"/>
          <w:kern w:val="0"/>
          <w:lang w:eastAsia="ru-RU"/>
        </w:rPr>
        <w:t>28.03</w:t>
      </w:r>
      <w:bookmarkStart w:id="0" w:name="_GoBack"/>
      <w:bookmarkEnd w:id="0"/>
      <w:r>
        <w:rPr>
          <w:bCs/>
          <w:color w:val="000000"/>
          <w:kern w:val="0"/>
          <w:lang w:eastAsia="ru-RU"/>
        </w:rPr>
        <w:t>.</w:t>
      </w:r>
      <w:r w:rsidRPr="00D77823">
        <w:rPr>
          <w:bCs/>
          <w:color w:val="000000"/>
          <w:kern w:val="0"/>
          <w:lang w:eastAsia="ru-RU"/>
        </w:rPr>
        <w:t xml:space="preserve">2025 № </w:t>
      </w:r>
      <w:r w:rsidR="00485455">
        <w:rPr>
          <w:bCs/>
          <w:color w:val="000000"/>
          <w:kern w:val="0"/>
          <w:lang w:eastAsia="ru-RU"/>
        </w:rPr>
        <w:t>207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b/>
          <w:color w:val="000000"/>
          <w:kern w:val="0"/>
          <w:sz w:val="22"/>
          <w:szCs w:val="22"/>
          <w:lang w:eastAsia="ru-RU"/>
        </w:rPr>
      </w:pPr>
      <w:r w:rsidRPr="00D77823">
        <w:rPr>
          <w:b/>
          <w:color w:val="000000"/>
          <w:kern w:val="0"/>
          <w:sz w:val="22"/>
          <w:szCs w:val="22"/>
          <w:lang w:eastAsia="ru-RU"/>
        </w:rPr>
        <w:t>Изменения,</w:t>
      </w:r>
      <w:r w:rsidRPr="00D77823">
        <w:rPr>
          <w:b/>
          <w:color w:val="000000"/>
          <w:kern w:val="0"/>
          <w:sz w:val="22"/>
          <w:szCs w:val="22"/>
          <w:lang w:eastAsia="ru-RU"/>
        </w:rPr>
        <w:br/>
        <w:t>которые вносятся в муниципальную программу Янтиковского муниципально</w:t>
      </w:r>
      <w:r w:rsidR="00D77823">
        <w:rPr>
          <w:b/>
          <w:color w:val="000000"/>
          <w:kern w:val="0"/>
          <w:sz w:val="22"/>
          <w:szCs w:val="22"/>
          <w:lang w:eastAsia="ru-RU"/>
        </w:rPr>
        <w:t>го округа Чувашской Республики «</w:t>
      </w:r>
      <w:r w:rsidRPr="00D77823">
        <w:rPr>
          <w:b/>
          <w:color w:val="000000"/>
          <w:kern w:val="0"/>
          <w:sz w:val="22"/>
          <w:szCs w:val="22"/>
          <w:lang w:eastAsia="ru-RU"/>
        </w:rPr>
        <w:t xml:space="preserve">Развитие транспортной системы» 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Изложить муниципальную программу Янтиковского муниципально</w:t>
      </w:r>
      <w:r w:rsidR="00D77823">
        <w:rPr>
          <w:color w:val="000000"/>
          <w:kern w:val="0"/>
          <w:sz w:val="22"/>
          <w:szCs w:val="22"/>
          <w:lang w:eastAsia="ru-RU"/>
        </w:rPr>
        <w:t>го округа Чувашской Республики «</w:t>
      </w:r>
      <w:r w:rsidRPr="00D77823">
        <w:rPr>
          <w:color w:val="000000"/>
          <w:kern w:val="0"/>
          <w:sz w:val="22"/>
          <w:szCs w:val="22"/>
          <w:lang w:eastAsia="ru-RU"/>
        </w:rPr>
        <w:t>Развитие транспортной системы» в следующей редакции: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D77823" w:rsidP="00D778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ru-RU"/>
        </w:rPr>
        <w:t>«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>Утверждена</w:t>
      </w:r>
    </w:p>
    <w:p w:rsidR="00FB75BC" w:rsidRPr="00D77823" w:rsidRDefault="00FB75BC" w:rsidP="00D778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 xml:space="preserve">постановлением администрации </w:t>
      </w:r>
    </w:p>
    <w:p w:rsidR="00FB75BC" w:rsidRPr="00D77823" w:rsidRDefault="00FB75BC" w:rsidP="00D778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Янтиковского муниципального округа</w:t>
      </w:r>
    </w:p>
    <w:p w:rsidR="00FB75BC" w:rsidRPr="00D77823" w:rsidRDefault="00D77823" w:rsidP="00D77823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color w:val="000000"/>
          <w:kern w:val="0"/>
          <w:sz w:val="22"/>
          <w:szCs w:val="22"/>
          <w:lang w:eastAsia="ru-RU"/>
        </w:rPr>
      </w:pPr>
      <w:r>
        <w:rPr>
          <w:color w:val="000000"/>
          <w:kern w:val="0"/>
          <w:sz w:val="22"/>
          <w:szCs w:val="22"/>
          <w:lang w:eastAsia="ru-RU"/>
        </w:rPr>
        <w:t>от 20.06.2023 №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 xml:space="preserve"> 515 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Муниципальная программа</w:t>
      </w:r>
      <w:r w:rsidRPr="00D77823">
        <w:rPr>
          <w:color w:val="000000"/>
          <w:kern w:val="0"/>
          <w:sz w:val="22"/>
          <w:szCs w:val="22"/>
          <w:lang w:eastAsia="ru-RU"/>
        </w:rPr>
        <w:t xml:space="preserve"> </w:t>
      </w: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Янтиковского муниципально</w:t>
      </w:r>
      <w:r w:rsidR="002A4605">
        <w:rPr>
          <w:b/>
          <w:bCs/>
          <w:color w:val="000000"/>
          <w:kern w:val="0"/>
          <w:sz w:val="22"/>
          <w:szCs w:val="22"/>
          <w:lang w:eastAsia="ru-RU"/>
        </w:rPr>
        <w:t>го округа</w:t>
      </w:r>
      <w:r w:rsidR="002A4605">
        <w:rPr>
          <w:b/>
          <w:bCs/>
          <w:color w:val="000000"/>
          <w:kern w:val="0"/>
          <w:sz w:val="22"/>
          <w:szCs w:val="22"/>
          <w:lang w:eastAsia="ru-RU"/>
        </w:rPr>
        <w:br/>
        <w:t>Чувашской Республики «Развитие транспортной системы»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279"/>
      </w:tblGrid>
      <w:tr w:rsidR="00FB75BC" w:rsidRPr="00D77823" w:rsidTr="00D7782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Ответственный исполнитель Муниципальной программы: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FB75BC" w:rsidRPr="00B975E1" w:rsidTr="00D7782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Начальник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Петров Александр Юрьевич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val="en-US"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val="en-US" w:eastAsia="ru-RU"/>
              </w:rPr>
              <w:t>(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тел</w:t>
            </w:r>
            <w:r w:rsidRPr="00D77823">
              <w:rPr>
                <w:color w:val="000000"/>
                <w:kern w:val="0"/>
                <w:sz w:val="22"/>
                <w:szCs w:val="22"/>
                <w:lang w:val="en-US" w:eastAsia="ru-RU"/>
              </w:rPr>
              <w:t>.: 2-18-05, e-mail: yantik_construc2@cap.ru)</w:t>
            </w:r>
          </w:p>
        </w:tc>
      </w:tr>
      <w:tr w:rsidR="00FB75BC" w:rsidRPr="00D77823" w:rsidTr="00D77823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Начальник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</w:t>
            </w:r>
          </w:p>
        </w:tc>
        <w:tc>
          <w:tcPr>
            <w:tcW w:w="6279" w:type="dxa"/>
            <w:tcBorders>
              <w:top w:val="nil"/>
              <w:left w:val="nil"/>
              <w:bottom w:val="nil"/>
              <w:right w:val="nil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А.Ю. Петров</w:t>
            </w:r>
          </w:p>
        </w:tc>
      </w:tr>
    </w:tbl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bookmarkStart w:id="1" w:name="sub_100"/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Приоритеты в сфере реализации муниципальной программы Янтиковского муниципально</w:t>
      </w:r>
      <w:r w:rsidR="00D77823">
        <w:rPr>
          <w:b/>
          <w:bCs/>
          <w:color w:val="000000"/>
          <w:kern w:val="0"/>
          <w:sz w:val="22"/>
          <w:szCs w:val="22"/>
          <w:lang w:eastAsia="ru-RU"/>
        </w:rPr>
        <w:t>го округа Чувашской Республики «</w:t>
      </w: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Развитие транспортной системы</w:t>
      </w:r>
      <w:r w:rsidR="00D77823">
        <w:rPr>
          <w:rFonts w:ascii="Arial" w:hAnsi="Arial" w:cs="Arial"/>
          <w:kern w:val="0"/>
          <w:sz w:val="22"/>
          <w:szCs w:val="22"/>
          <w:lang w:eastAsia="ru-RU"/>
        </w:rPr>
        <w:t>»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 xml:space="preserve"> (далее также - Муниципальная программа)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bookmarkStart w:id="2" w:name="sub_1001"/>
      <w:bookmarkEnd w:id="1"/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I. Оценка текущего состояния сферы реализации Муниципальной программы</w:t>
      </w:r>
    </w:p>
    <w:bookmarkEnd w:id="2"/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Общая протяженность сети автомобильных дорог общего пользования местного значения в Янтиковском муниципальном округе Чувашской Республики составляет 278,17 км. Объем дорожного фонда за 2023 год составил 57224,8 тыс. рублей.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В 2024 году отремонтировано порядка 5,335 км автодорог (2,065 км с асфальтобетонным покрытием и 3,270 км с грунтовым покрытием).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II. Приоритеты и цели в сфере реализации Муниципальной программы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Долгосрочные приоритеты и цели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FB75BC" w:rsidRPr="00D77823" w:rsidRDefault="00485455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hyperlink r:id="rId14" w:history="1">
        <w:r w:rsidR="00FB75BC" w:rsidRPr="00D77823">
          <w:rPr>
            <w:color w:val="000000"/>
            <w:kern w:val="0"/>
            <w:sz w:val="22"/>
            <w:szCs w:val="22"/>
            <w:lang w:eastAsia="ru-RU"/>
          </w:rPr>
          <w:t>Указ</w:t>
        </w:r>
      </w:hyperlink>
      <w:r w:rsidR="00FB75BC" w:rsidRPr="00D77823">
        <w:rPr>
          <w:color w:val="000000"/>
          <w:kern w:val="0"/>
          <w:sz w:val="22"/>
          <w:szCs w:val="22"/>
          <w:lang w:eastAsia="ru-RU"/>
        </w:rPr>
        <w:t xml:space="preserve"> Президента Российс</w:t>
      </w:r>
      <w:r w:rsidR="00D77823">
        <w:rPr>
          <w:color w:val="000000"/>
          <w:kern w:val="0"/>
          <w:sz w:val="22"/>
          <w:szCs w:val="22"/>
          <w:lang w:eastAsia="ru-RU"/>
        </w:rPr>
        <w:t>кой Федерации от 7 мая 2018 г. № 204 «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>О национальных целях и стратегических задачах развития Российской Ф</w:t>
      </w:r>
      <w:r w:rsidR="00D77823">
        <w:rPr>
          <w:color w:val="000000"/>
          <w:kern w:val="0"/>
          <w:sz w:val="22"/>
          <w:szCs w:val="22"/>
          <w:lang w:eastAsia="ru-RU"/>
        </w:rPr>
        <w:t>едерации на период до 2024 года»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>;</w:t>
      </w:r>
    </w:p>
    <w:p w:rsidR="00FB75BC" w:rsidRPr="00D77823" w:rsidRDefault="00485455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hyperlink r:id="rId15" w:history="1">
        <w:r w:rsidR="00FB75BC" w:rsidRPr="00D77823">
          <w:rPr>
            <w:color w:val="000000"/>
            <w:kern w:val="0"/>
            <w:sz w:val="22"/>
            <w:szCs w:val="22"/>
            <w:lang w:eastAsia="ru-RU"/>
          </w:rPr>
          <w:t>Указ</w:t>
        </w:r>
      </w:hyperlink>
      <w:r w:rsidR="00FB75BC" w:rsidRPr="00D77823">
        <w:rPr>
          <w:color w:val="000000"/>
          <w:kern w:val="0"/>
          <w:sz w:val="22"/>
          <w:szCs w:val="22"/>
          <w:lang w:eastAsia="ru-RU"/>
        </w:rPr>
        <w:t xml:space="preserve"> Президента Российск</w:t>
      </w:r>
      <w:r w:rsidR="00D77823">
        <w:rPr>
          <w:color w:val="000000"/>
          <w:kern w:val="0"/>
          <w:sz w:val="22"/>
          <w:szCs w:val="22"/>
          <w:lang w:eastAsia="ru-RU"/>
        </w:rPr>
        <w:t>ой Федерации от 2 июля 2021 г. № 400 «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>О Стратегии национальной безопаснос</w:t>
      </w:r>
      <w:r w:rsidR="00D77823">
        <w:rPr>
          <w:color w:val="000000"/>
          <w:kern w:val="0"/>
          <w:sz w:val="22"/>
          <w:szCs w:val="22"/>
          <w:lang w:eastAsia="ru-RU"/>
        </w:rPr>
        <w:t>ти Российской Федерации»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>;</w:t>
      </w:r>
    </w:p>
    <w:bookmarkStart w:id="3" w:name="sub_125"/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lastRenderedPageBreak/>
        <w:fldChar w:fldCharType="begin"/>
      </w:r>
      <w:r w:rsidRPr="00D77823">
        <w:rPr>
          <w:color w:val="000000"/>
          <w:kern w:val="0"/>
          <w:sz w:val="22"/>
          <w:szCs w:val="22"/>
          <w:lang w:eastAsia="ru-RU"/>
        </w:rPr>
        <w:instrText>HYPERLINK "https://internet.garant.ru/document/redirect/408992634/0"</w:instrText>
      </w:r>
      <w:r w:rsidRPr="00D77823">
        <w:rPr>
          <w:color w:val="000000"/>
          <w:kern w:val="0"/>
          <w:sz w:val="22"/>
          <w:szCs w:val="22"/>
          <w:lang w:eastAsia="ru-RU"/>
        </w:rPr>
        <w:fldChar w:fldCharType="separate"/>
      </w:r>
      <w:r w:rsidRPr="00D77823">
        <w:rPr>
          <w:color w:val="000000"/>
          <w:kern w:val="0"/>
          <w:sz w:val="22"/>
          <w:szCs w:val="22"/>
          <w:lang w:eastAsia="ru-RU"/>
        </w:rPr>
        <w:t>Указ</w:t>
      </w:r>
      <w:r w:rsidRPr="00D77823">
        <w:rPr>
          <w:color w:val="000000"/>
          <w:kern w:val="0"/>
          <w:sz w:val="22"/>
          <w:szCs w:val="22"/>
          <w:lang w:eastAsia="ru-RU"/>
        </w:rPr>
        <w:fldChar w:fldCharType="end"/>
      </w:r>
      <w:r w:rsidRPr="00D77823">
        <w:rPr>
          <w:color w:val="000000"/>
          <w:kern w:val="0"/>
          <w:sz w:val="22"/>
          <w:szCs w:val="22"/>
          <w:lang w:eastAsia="ru-RU"/>
        </w:rPr>
        <w:t xml:space="preserve"> Президента Российс</w:t>
      </w:r>
      <w:r w:rsidR="00D77823">
        <w:rPr>
          <w:color w:val="000000"/>
          <w:kern w:val="0"/>
          <w:sz w:val="22"/>
          <w:szCs w:val="22"/>
          <w:lang w:eastAsia="ru-RU"/>
        </w:rPr>
        <w:t>кой Федерации от 7 мая 2024 г. № 309 «</w:t>
      </w:r>
      <w:r w:rsidRPr="00D77823">
        <w:rPr>
          <w:color w:val="000000"/>
          <w:kern w:val="0"/>
          <w:sz w:val="22"/>
          <w:szCs w:val="22"/>
          <w:lang w:eastAsia="ru-RU"/>
        </w:rPr>
        <w:t>О национальных целях развития Российской Федерации на период до 2030 года и на перспективу до 203</w:t>
      </w:r>
      <w:r w:rsidR="00D77823">
        <w:rPr>
          <w:color w:val="000000"/>
          <w:kern w:val="0"/>
          <w:sz w:val="22"/>
          <w:szCs w:val="22"/>
          <w:lang w:eastAsia="ru-RU"/>
        </w:rPr>
        <w:t>6 года»</w:t>
      </w:r>
      <w:r w:rsidRPr="00D77823">
        <w:rPr>
          <w:color w:val="000000"/>
          <w:kern w:val="0"/>
          <w:sz w:val="22"/>
          <w:szCs w:val="22"/>
          <w:lang w:eastAsia="ru-RU"/>
        </w:rPr>
        <w:t>;</w:t>
      </w:r>
    </w:p>
    <w:bookmarkStart w:id="4" w:name="sub_126"/>
    <w:bookmarkEnd w:id="3"/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fldChar w:fldCharType="begin"/>
      </w:r>
      <w:r w:rsidRPr="00D77823">
        <w:rPr>
          <w:color w:val="000000"/>
          <w:kern w:val="0"/>
          <w:sz w:val="22"/>
          <w:szCs w:val="22"/>
          <w:lang w:eastAsia="ru-RU"/>
        </w:rPr>
        <w:instrText>HYPERLINK "https://internet.garant.ru/document/redirect/400820533/0"</w:instrText>
      </w:r>
      <w:r w:rsidRPr="00D77823">
        <w:rPr>
          <w:color w:val="000000"/>
          <w:kern w:val="0"/>
          <w:sz w:val="22"/>
          <w:szCs w:val="22"/>
          <w:lang w:eastAsia="ru-RU"/>
        </w:rPr>
        <w:fldChar w:fldCharType="separate"/>
      </w:r>
      <w:r w:rsidRPr="00D77823">
        <w:rPr>
          <w:color w:val="000000"/>
          <w:kern w:val="0"/>
          <w:sz w:val="22"/>
          <w:szCs w:val="22"/>
          <w:lang w:eastAsia="ru-RU"/>
        </w:rPr>
        <w:t>постановление</w:t>
      </w:r>
      <w:r w:rsidRPr="00D77823">
        <w:rPr>
          <w:color w:val="000000"/>
          <w:kern w:val="0"/>
          <w:sz w:val="22"/>
          <w:szCs w:val="22"/>
          <w:lang w:eastAsia="ru-RU"/>
        </w:rPr>
        <w:fldChar w:fldCharType="end"/>
      </w:r>
      <w:r w:rsidRPr="00D77823">
        <w:rPr>
          <w:color w:val="000000"/>
          <w:kern w:val="0"/>
          <w:sz w:val="22"/>
          <w:szCs w:val="22"/>
          <w:lang w:eastAsia="ru-RU"/>
        </w:rPr>
        <w:t xml:space="preserve"> Правительства Российск</w:t>
      </w:r>
      <w:r w:rsidR="00D77823">
        <w:rPr>
          <w:color w:val="000000"/>
          <w:kern w:val="0"/>
          <w:sz w:val="22"/>
          <w:szCs w:val="22"/>
          <w:lang w:eastAsia="ru-RU"/>
        </w:rPr>
        <w:t>ой Федерации от 26 мая 2021 г. № 786 «</w:t>
      </w:r>
      <w:r w:rsidRPr="00D77823">
        <w:rPr>
          <w:color w:val="000000"/>
          <w:kern w:val="0"/>
          <w:sz w:val="22"/>
          <w:szCs w:val="22"/>
          <w:lang w:eastAsia="ru-RU"/>
        </w:rPr>
        <w:t>О системе управления государственными п</w:t>
      </w:r>
      <w:r w:rsidR="00D77823">
        <w:rPr>
          <w:color w:val="000000"/>
          <w:kern w:val="0"/>
          <w:sz w:val="22"/>
          <w:szCs w:val="22"/>
          <w:lang w:eastAsia="ru-RU"/>
        </w:rPr>
        <w:t>рограммами Российской Федерации»</w:t>
      </w:r>
      <w:r w:rsidRPr="00D77823">
        <w:rPr>
          <w:color w:val="000000"/>
          <w:kern w:val="0"/>
          <w:sz w:val="22"/>
          <w:szCs w:val="22"/>
          <w:lang w:eastAsia="ru-RU"/>
        </w:rPr>
        <w:t>;</w:t>
      </w:r>
    </w:p>
    <w:bookmarkEnd w:id="4"/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fldChar w:fldCharType="begin"/>
      </w:r>
      <w:r w:rsidRPr="00D77823">
        <w:rPr>
          <w:color w:val="000000"/>
          <w:kern w:val="0"/>
          <w:sz w:val="22"/>
          <w:szCs w:val="22"/>
          <w:lang w:eastAsia="ru-RU"/>
        </w:rPr>
        <w:instrText>HYPERLINK "https://internet.garant.ru/document/redirect/71843998/0"</w:instrText>
      </w:r>
      <w:r w:rsidRPr="00D77823">
        <w:rPr>
          <w:color w:val="000000"/>
          <w:kern w:val="0"/>
          <w:sz w:val="22"/>
          <w:szCs w:val="22"/>
          <w:lang w:eastAsia="ru-RU"/>
        </w:rPr>
        <w:fldChar w:fldCharType="separate"/>
      </w:r>
      <w:r w:rsidRPr="00D77823">
        <w:rPr>
          <w:color w:val="000000"/>
          <w:kern w:val="0"/>
          <w:sz w:val="22"/>
          <w:szCs w:val="22"/>
          <w:lang w:eastAsia="ru-RU"/>
        </w:rPr>
        <w:t>постановление</w:t>
      </w:r>
      <w:r w:rsidRPr="00D77823">
        <w:rPr>
          <w:color w:val="000000"/>
          <w:kern w:val="0"/>
          <w:sz w:val="22"/>
          <w:szCs w:val="22"/>
          <w:lang w:eastAsia="ru-RU"/>
        </w:rPr>
        <w:fldChar w:fldCharType="end"/>
      </w:r>
      <w:r w:rsidRPr="00D77823">
        <w:rPr>
          <w:color w:val="000000"/>
          <w:kern w:val="0"/>
          <w:sz w:val="22"/>
          <w:szCs w:val="22"/>
          <w:lang w:eastAsia="ru-RU"/>
        </w:rPr>
        <w:t xml:space="preserve"> Правительства Российской Ф</w:t>
      </w:r>
      <w:r w:rsidR="00D77823">
        <w:rPr>
          <w:color w:val="000000"/>
          <w:kern w:val="0"/>
          <w:sz w:val="22"/>
          <w:szCs w:val="22"/>
          <w:lang w:eastAsia="ru-RU"/>
        </w:rPr>
        <w:t>едерации от 20 декабря 2017 г. № 1596 «</w:t>
      </w:r>
      <w:r w:rsidRPr="00D77823">
        <w:rPr>
          <w:color w:val="000000"/>
          <w:kern w:val="0"/>
          <w:sz w:val="22"/>
          <w:szCs w:val="22"/>
          <w:lang w:eastAsia="ru-RU"/>
        </w:rPr>
        <w:t>Об утверждении государственной программы Российской Федерации</w:t>
      </w:r>
      <w:r w:rsidR="00D77823">
        <w:rPr>
          <w:color w:val="000000"/>
          <w:kern w:val="0"/>
          <w:sz w:val="22"/>
          <w:szCs w:val="22"/>
          <w:lang w:eastAsia="ru-RU"/>
        </w:rPr>
        <w:t xml:space="preserve"> «Развитие транспортной системы»</w:t>
      </w:r>
      <w:r w:rsidRPr="00D77823">
        <w:rPr>
          <w:color w:val="000000"/>
          <w:kern w:val="0"/>
          <w:sz w:val="22"/>
          <w:szCs w:val="22"/>
          <w:lang w:eastAsia="ru-RU"/>
        </w:rPr>
        <w:t>;</w:t>
      </w:r>
    </w:p>
    <w:p w:rsidR="00FB75BC" w:rsidRPr="00D77823" w:rsidRDefault="00485455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hyperlink r:id="rId16" w:history="1">
        <w:r w:rsidR="00FB75BC" w:rsidRPr="00D77823">
          <w:rPr>
            <w:color w:val="000000"/>
            <w:kern w:val="0"/>
            <w:sz w:val="22"/>
            <w:szCs w:val="22"/>
            <w:lang w:eastAsia="ru-RU"/>
          </w:rPr>
          <w:t>постановление</w:t>
        </w:r>
      </w:hyperlink>
      <w:r w:rsidR="00FB75BC" w:rsidRPr="00D77823">
        <w:rPr>
          <w:color w:val="000000"/>
          <w:kern w:val="0"/>
          <w:sz w:val="22"/>
          <w:szCs w:val="22"/>
          <w:lang w:eastAsia="ru-RU"/>
        </w:rPr>
        <w:t xml:space="preserve"> Правительства Российской </w:t>
      </w:r>
      <w:r w:rsidR="00D77823">
        <w:rPr>
          <w:color w:val="000000"/>
          <w:kern w:val="0"/>
          <w:sz w:val="22"/>
          <w:szCs w:val="22"/>
          <w:lang w:eastAsia="ru-RU"/>
        </w:rPr>
        <w:t>Федерации от 15 апреля 2014 г. № 321 «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 xml:space="preserve">Об утверждении государственной </w:t>
      </w:r>
      <w:r w:rsidR="00D77823">
        <w:rPr>
          <w:color w:val="000000"/>
          <w:kern w:val="0"/>
          <w:sz w:val="22"/>
          <w:szCs w:val="22"/>
          <w:lang w:eastAsia="ru-RU"/>
        </w:rPr>
        <w:t>программы Российской Федерации «Развитие энергетики»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>;</w:t>
      </w:r>
    </w:p>
    <w:p w:rsidR="00FB75BC" w:rsidRPr="00D77823" w:rsidRDefault="00485455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hyperlink r:id="rId17" w:history="1">
        <w:r w:rsidR="00FB75BC" w:rsidRPr="00D77823">
          <w:rPr>
            <w:color w:val="000000"/>
            <w:kern w:val="0"/>
            <w:sz w:val="22"/>
            <w:szCs w:val="22"/>
            <w:lang w:eastAsia="ru-RU"/>
          </w:rPr>
          <w:t>Закон</w:t>
        </w:r>
      </w:hyperlink>
      <w:r w:rsidR="00FB75BC" w:rsidRPr="00D77823">
        <w:rPr>
          <w:color w:val="000000"/>
          <w:kern w:val="0"/>
          <w:sz w:val="22"/>
          <w:szCs w:val="22"/>
          <w:lang w:eastAsia="ru-RU"/>
        </w:rPr>
        <w:t xml:space="preserve"> Чувашской Р</w:t>
      </w:r>
      <w:r w:rsidR="00D77823">
        <w:rPr>
          <w:color w:val="000000"/>
          <w:kern w:val="0"/>
          <w:sz w:val="22"/>
          <w:szCs w:val="22"/>
          <w:lang w:eastAsia="ru-RU"/>
        </w:rPr>
        <w:t>еспублики от 26 ноября 2020 г. №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> 102 "О Стратегии социально-экономического развития Чу</w:t>
      </w:r>
      <w:r w:rsidR="00D77823">
        <w:rPr>
          <w:color w:val="000000"/>
          <w:kern w:val="0"/>
          <w:sz w:val="22"/>
          <w:szCs w:val="22"/>
          <w:lang w:eastAsia="ru-RU"/>
        </w:rPr>
        <w:t>вашской Республики до 2035 года»</w:t>
      </w:r>
      <w:r w:rsidR="00FB75BC" w:rsidRPr="00D77823">
        <w:rPr>
          <w:color w:val="000000"/>
          <w:kern w:val="0"/>
          <w:sz w:val="22"/>
          <w:szCs w:val="22"/>
          <w:lang w:eastAsia="ru-RU"/>
        </w:rPr>
        <w:t>,</w:t>
      </w:r>
    </w:p>
    <w:p w:rsidR="00FB75BC" w:rsidRPr="00D77823" w:rsidRDefault="00485455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hyperlink r:id="rId18" w:history="1">
        <w:r w:rsidR="00FB75BC" w:rsidRPr="00D77823">
          <w:rPr>
            <w:color w:val="000000"/>
            <w:kern w:val="0"/>
            <w:sz w:val="22"/>
            <w:szCs w:val="22"/>
            <w:lang w:eastAsia="ru-RU"/>
          </w:rPr>
          <w:t>ежегодные послания</w:t>
        </w:r>
      </w:hyperlink>
      <w:r w:rsidR="00FB75BC" w:rsidRPr="00D77823">
        <w:rPr>
          <w:color w:val="000000"/>
          <w:kern w:val="0"/>
          <w:sz w:val="22"/>
          <w:szCs w:val="22"/>
          <w:lang w:eastAsia="ru-RU"/>
        </w:rPr>
        <w:t xml:space="preserve"> Главы Чувашской Республики Государственному Совету Чувашской Республики.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Целями Муниципальной программы являются: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цель 1 - увеличение протяженности автомобильных дорог общего пользования местного значения на территории Янтиковского муниципального округа Чувашской Республики, находящихся в нормативном состоянии;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цель 2 - снижение количества погибших в дорожно-транспортных происшествиях.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bookmarkStart w:id="5" w:name="sub_1003"/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 xml:space="preserve">III. </w:t>
      </w:r>
      <w:bookmarkStart w:id="6" w:name="sub_1004"/>
      <w:bookmarkEnd w:id="5"/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Задачи и способы их эффективного решения</w:t>
      </w:r>
    </w:p>
    <w:bookmarkEnd w:id="6"/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Для достижения поставленных целей муниципальной программы предусматривается решение следующих задач: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доведение доли протяженности автомобильных дорог, соответствующих нормативным требованиям, в их общей протяженности до 85 процентов;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снижение смертности от дорожно-транспортных происшествий и количества дорожно-транспортных происшествий с пострадавшими.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r w:rsidRPr="00D77823">
        <w:rPr>
          <w:color w:val="000000"/>
          <w:kern w:val="0"/>
          <w:sz w:val="22"/>
          <w:szCs w:val="22"/>
          <w:lang w:eastAsia="ru-RU"/>
        </w:rPr>
        <w:t>Предлагаемые механизмы (способы) их достижения: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bookmarkStart w:id="7" w:name="sub_401"/>
      <w:r w:rsidRPr="00D77823">
        <w:rPr>
          <w:color w:val="000000"/>
          <w:kern w:val="0"/>
          <w:sz w:val="22"/>
          <w:szCs w:val="22"/>
          <w:lang w:eastAsia="ru-RU"/>
        </w:rPr>
        <w:t xml:space="preserve">1. Доведение доли нормативных дорог до 85 процентов. Данная задача является одним из основных задач </w:t>
      </w:r>
      <w:hyperlink r:id="rId19" w:history="1">
        <w:r w:rsidRPr="00D77823">
          <w:rPr>
            <w:color w:val="000000"/>
            <w:kern w:val="0"/>
            <w:sz w:val="22"/>
            <w:szCs w:val="22"/>
            <w:lang w:eastAsia="ru-RU"/>
          </w:rPr>
          <w:t>национального проекта</w:t>
        </w:r>
      </w:hyperlink>
      <w:r w:rsidR="00D77823">
        <w:rPr>
          <w:color w:val="000000"/>
          <w:kern w:val="0"/>
          <w:sz w:val="22"/>
          <w:szCs w:val="22"/>
          <w:lang w:eastAsia="ru-RU"/>
        </w:rPr>
        <w:t xml:space="preserve"> «</w:t>
      </w:r>
      <w:r w:rsidRPr="00D77823">
        <w:rPr>
          <w:color w:val="000000"/>
          <w:kern w:val="0"/>
          <w:sz w:val="22"/>
          <w:szCs w:val="22"/>
          <w:lang w:eastAsia="ru-RU"/>
        </w:rPr>
        <w:t xml:space="preserve">Безопасные </w:t>
      </w:r>
      <w:r w:rsidR="00D77823">
        <w:rPr>
          <w:color w:val="000000"/>
          <w:kern w:val="0"/>
          <w:sz w:val="22"/>
          <w:szCs w:val="22"/>
          <w:lang w:eastAsia="ru-RU"/>
        </w:rPr>
        <w:t>качественные дороги»</w:t>
      </w:r>
      <w:r w:rsidRPr="00D77823">
        <w:rPr>
          <w:color w:val="000000"/>
          <w:kern w:val="0"/>
          <w:sz w:val="22"/>
          <w:szCs w:val="22"/>
          <w:lang w:eastAsia="ru-RU"/>
        </w:rPr>
        <w:t xml:space="preserve">. Ее выполнение </w:t>
      </w:r>
      <w:proofErr w:type="gramStart"/>
      <w:r w:rsidRPr="00D77823">
        <w:rPr>
          <w:color w:val="000000"/>
          <w:kern w:val="0"/>
          <w:sz w:val="22"/>
          <w:szCs w:val="22"/>
          <w:lang w:eastAsia="ru-RU"/>
        </w:rPr>
        <w:t>осуществляется</w:t>
      </w:r>
      <w:proofErr w:type="gramEnd"/>
      <w:r w:rsidRPr="00D77823">
        <w:rPr>
          <w:color w:val="000000"/>
          <w:kern w:val="0"/>
          <w:sz w:val="22"/>
          <w:szCs w:val="22"/>
          <w:lang w:eastAsia="ru-RU"/>
        </w:rPr>
        <w:t xml:space="preserve"> в том числе благодаря выделению средств федерального бюджета республиканскому бюджету Чувашской Республики.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  <w:bookmarkStart w:id="8" w:name="sub_402"/>
      <w:bookmarkEnd w:id="7"/>
      <w:r w:rsidRPr="00D77823">
        <w:rPr>
          <w:color w:val="000000"/>
          <w:kern w:val="0"/>
          <w:sz w:val="22"/>
          <w:szCs w:val="22"/>
          <w:lang w:eastAsia="ru-RU"/>
        </w:rPr>
        <w:t>2.</w:t>
      </w:r>
      <w:bookmarkStart w:id="9" w:name="sub_404"/>
      <w:bookmarkEnd w:id="8"/>
      <w:r w:rsidRPr="00D77823">
        <w:rPr>
          <w:color w:val="000000"/>
          <w:kern w:val="0"/>
          <w:sz w:val="22"/>
          <w:szCs w:val="22"/>
          <w:lang w:eastAsia="ru-RU"/>
        </w:rPr>
        <w:t xml:space="preserve"> Для выполнения задачи по снижению смертности от дорожно-транспортных происшествий и количества дорожно-транспортных происшествий с пострадавшими на сегодняшний день выработан комплекс мероприятий: инженерные мероприятия (строительство наружного освещения, тротуаров, остановочных площадок, пешеходных переходов и прочее), развитие системы </w:t>
      </w:r>
      <w:proofErr w:type="spellStart"/>
      <w:r w:rsidRPr="00D77823">
        <w:rPr>
          <w:color w:val="000000"/>
          <w:kern w:val="0"/>
          <w:sz w:val="22"/>
          <w:szCs w:val="22"/>
          <w:lang w:eastAsia="ru-RU"/>
        </w:rPr>
        <w:t>фотовидеофиксации</w:t>
      </w:r>
      <w:proofErr w:type="spellEnd"/>
      <w:r w:rsidRPr="00D77823">
        <w:rPr>
          <w:color w:val="000000"/>
          <w:kern w:val="0"/>
          <w:sz w:val="22"/>
          <w:szCs w:val="22"/>
          <w:lang w:eastAsia="ru-RU"/>
        </w:rPr>
        <w:t xml:space="preserve">, пропаганда соблюдения </w:t>
      </w:r>
      <w:hyperlink r:id="rId20" w:history="1">
        <w:r w:rsidRPr="00D77823">
          <w:rPr>
            <w:color w:val="000000"/>
            <w:kern w:val="0"/>
            <w:sz w:val="22"/>
            <w:szCs w:val="22"/>
            <w:lang w:eastAsia="ru-RU"/>
          </w:rPr>
          <w:t>правил</w:t>
        </w:r>
      </w:hyperlink>
      <w:r w:rsidRPr="00D77823">
        <w:rPr>
          <w:color w:val="000000"/>
          <w:kern w:val="0"/>
          <w:sz w:val="22"/>
          <w:szCs w:val="22"/>
          <w:lang w:eastAsia="ru-RU"/>
        </w:rPr>
        <w:t xml:space="preserve"> дорожного движения. </w:t>
      </w:r>
      <w:proofErr w:type="gramStart"/>
      <w:r w:rsidRPr="00D77823">
        <w:rPr>
          <w:color w:val="000000"/>
          <w:kern w:val="0"/>
          <w:sz w:val="22"/>
          <w:szCs w:val="22"/>
          <w:lang w:eastAsia="ru-RU"/>
        </w:rPr>
        <w:t>Все вышеперечисленное способствует снижению числа погибших и пострадавших в дорожно-транспортных происшествия и положительно влияет на ситуацию в области безопасности дорожного движения в целом.</w:t>
      </w:r>
      <w:bookmarkEnd w:id="9"/>
      <w:proofErr w:type="gramEnd"/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bookmarkStart w:id="10" w:name="sub_1100"/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Паспорт</w:t>
      </w: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br/>
        <w:t>муниципальной программы Янтиковского муниципально</w:t>
      </w:r>
      <w:r w:rsidR="002A4605">
        <w:rPr>
          <w:b/>
          <w:bCs/>
          <w:color w:val="000000"/>
          <w:kern w:val="0"/>
          <w:sz w:val="22"/>
          <w:szCs w:val="22"/>
          <w:lang w:eastAsia="ru-RU"/>
        </w:rPr>
        <w:t>го округа Чувашской Республики «Развитие транспортной системы»</w:t>
      </w:r>
    </w:p>
    <w:bookmarkEnd w:id="10"/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859"/>
      </w:tblGrid>
      <w:tr w:rsidR="00FB75BC" w:rsidRPr="00D77823" w:rsidTr="00D7782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</w:t>
            </w:r>
          </w:p>
        </w:tc>
      </w:tr>
      <w:tr w:rsidR="00FB75BC" w:rsidRPr="00D77823" w:rsidTr="00D7782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bookmarkStart w:id="11" w:name="sub_12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Соисполнители Муниципальной программы</w:t>
            </w:r>
            <w:bookmarkEnd w:id="11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FB75BC" w:rsidRPr="00D77823" w:rsidTr="00D7782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Цели Муниципальной программы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цель 1 - увеличение протяженности автомобильных дорог общего пользования местного значения на территории Янтиковского муниципального округа Чувашской Республики, находящихся в нормативном состоянии;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цель 2 - снижение количества погибших в дорожно-транспортных происшествиях</w:t>
            </w:r>
          </w:p>
        </w:tc>
      </w:tr>
      <w:tr w:rsidR="00FB75BC" w:rsidRPr="00D77823" w:rsidTr="00D7782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Сроки и этапы реализации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2019 - 2035 годы: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 этап - 2019 - 2025 годы;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 этап - 2026 - 2030 годы;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 этап - 2031 - 2035 годы</w:t>
            </w:r>
          </w:p>
        </w:tc>
      </w:tr>
      <w:tr w:rsidR="00FB75BC" w:rsidRPr="00D77823" w:rsidTr="00D77823">
        <w:tc>
          <w:tcPr>
            <w:tcW w:w="3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bookmarkStart w:id="12" w:name="sub_13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Объемы финансового обеспечения Муниципальной программы за весь период реализации и с разбивкой по годам реализации</w:t>
            </w:r>
            <w:bookmarkEnd w:id="12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прогнозируемый объем финансирования Муниципальной программы в 2023 - 2035 годах составляет 789837,2 тыс. руб.: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 2023 году – 57 224,8 тыс. рублей;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 2024 году – 51 204,6 тыс. рублей;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 2025 году – 59 369,5 тыс. рублей;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 2026 году – 61 945,8 тыс. рублей;</w:t>
            </w:r>
            <w:r w:rsidRPr="00D77823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 2027 году – 62 232,5 тыс. рублей;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 2028 - 2030 годах – 186 697,5 тыс. рублей;</w:t>
            </w:r>
          </w:p>
          <w:p w:rsidR="00FB75BC" w:rsidRPr="00D77823" w:rsidRDefault="00FB75BC" w:rsidP="00D7782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highlight w:val="yellow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 2031 - 2035 годах – 311 162,5 тыс. рублей</w:t>
            </w:r>
          </w:p>
        </w:tc>
      </w:tr>
    </w:tbl>
    <w:p w:rsidR="00FB75BC" w:rsidRPr="00D77823" w:rsidRDefault="00FB75BC" w:rsidP="00D7782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p w:rsidR="00FB75BC" w:rsidRPr="00FB75BC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26"/>
          <w:szCs w:val="26"/>
          <w:lang w:eastAsia="ru-RU"/>
        </w:rPr>
        <w:sectPr w:rsidR="00FB75BC" w:rsidRPr="00FB75BC" w:rsidSect="002F47D6">
          <w:pgSz w:w="11900" w:h="16800"/>
          <w:pgMar w:top="1134" w:right="567" w:bottom="1134" w:left="1701" w:header="567" w:footer="720" w:gutter="0"/>
          <w:pgNumType w:start="1"/>
          <w:cols w:space="720"/>
          <w:noEndnote/>
          <w:titlePg/>
          <w:docGrid w:linePitch="326"/>
        </w:sect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lastRenderedPageBreak/>
        <w:t>2. Показатели Муниципальной программы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tbl>
      <w:tblPr>
        <w:tblW w:w="14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1012"/>
        <w:gridCol w:w="251"/>
        <w:gridCol w:w="600"/>
        <w:gridCol w:w="283"/>
        <w:gridCol w:w="567"/>
        <w:gridCol w:w="142"/>
        <w:gridCol w:w="709"/>
        <w:gridCol w:w="142"/>
        <w:gridCol w:w="708"/>
        <w:gridCol w:w="96"/>
        <w:gridCol w:w="613"/>
        <w:gridCol w:w="142"/>
        <w:gridCol w:w="567"/>
        <w:gridCol w:w="237"/>
        <w:gridCol w:w="613"/>
        <w:gridCol w:w="191"/>
        <w:gridCol w:w="660"/>
        <w:gridCol w:w="144"/>
        <w:gridCol w:w="706"/>
        <w:gridCol w:w="98"/>
        <w:gridCol w:w="611"/>
        <w:gridCol w:w="193"/>
        <w:gridCol w:w="516"/>
        <w:gridCol w:w="850"/>
        <w:gridCol w:w="242"/>
        <w:gridCol w:w="609"/>
        <w:gridCol w:w="999"/>
        <w:gridCol w:w="804"/>
        <w:gridCol w:w="804"/>
      </w:tblGrid>
      <w:tr w:rsidR="00FB75BC" w:rsidRPr="00D77823" w:rsidTr="002A4605">
        <w:tc>
          <w:tcPr>
            <w:tcW w:w="68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822049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№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Уровень показателя </w:t>
            </w:r>
            <w:hyperlink w:anchor="sub_1111" w:history="1">
              <w:r w:rsidRPr="00D77823">
                <w:rPr>
                  <w:color w:val="000000"/>
                  <w:kern w:val="0"/>
                  <w:sz w:val="22"/>
                  <w:szCs w:val="22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Признак возрастания/ убывания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21" w:history="1">
              <w:r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6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Значения показателя по годам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Документ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Связь с показателями национальных целей развития, целей </w:t>
            </w:r>
            <w:hyperlink r:id="rId22" w:history="1">
              <w:r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Стратегии</w:t>
              </w:r>
            </w:hyperlink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до 2035 года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Признак реализации в муниципальных образованиях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2A4605" w:rsidRPr="00D77823" w:rsidTr="002A4605">
        <w:tc>
          <w:tcPr>
            <w:tcW w:w="68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2A4605" w:rsidRPr="00D77823" w:rsidTr="002A4605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</w:t>
            </w:r>
          </w:p>
        </w:tc>
      </w:tr>
      <w:tr w:rsidR="00FB75BC" w:rsidRPr="00D77823" w:rsidTr="00822049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Цель 1 - увеличение протяженности автомобильных дорог общего пользования местного значения на территории Янтиковского муниципального округа Чувашской Республики, находящихся в нормативном состоянии</w:t>
            </w:r>
          </w:p>
        </w:tc>
      </w:tr>
      <w:tr w:rsidR="002A4605" w:rsidRPr="00D77823" w:rsidTr="002A4605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 округа Чувашской Республики, находящихся в нормативном состоянии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ГП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w:anchor="sub_0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постановление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админис</w:t>
            </w:r>
            <w:proofErr w:type="spellEnd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трации</w:t>
            </w:r>
            <w:proofErr w:type="spellEnd"/>
            <w:proofErr w:type="gramEnd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Янтиковского муниципального округа Чувашской Рес</w:t>
            </w:r>
            <w:r w:rsidR="002A4605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публики </w:t>
            </w:r>
            <w:r w:rsidR="002A4605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от 15 февраля 2019 г.</w:t>
            </w:r>
            <w:r w:rsidR="00570176">
              <w:rPr>
                <w:color w:val="000000"/>
                <w:kern w:val="0"/>
                <w:sz w:val="22"/>
                <w:szCs w:val="22"/>
                <w:lang w:eastAsia="ru-RU"/>
              </w:rPr>
              <w:t>№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 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отдел строительства, дорожного хозяйства и ЖКХ Управления по благоустройству и развитию террит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орий администрации Янтиковского муниципального округа Чувашской Республики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обеспечение доли дорожной сети соответствующей нормативным требованиям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есть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23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Росстата</w:t>
            </w:r>
          </w:p>
        </w:tc>
      </w:tr>
      <w:tr w:rsidR="00FB75BC" w:rsidRPr="00D77823" w:rsidTr="00822049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0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Цель 2 - снижение количества погибших в дорожно-транспортных происшествиях</w:t>
            </w:r>
          </w:p>
        </w:tc>
      </w:tr>
      <w:tr w:rsidR="00FB75BC" w:rsidRPr="00D77823" w:rsidTr="002A4605"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убывание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человек на 100 тыс. населения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9,61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8,95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8,38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w:anchor="sub_0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постановление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proofErr w:type="gramStart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админис</w:t>
            </w:r>
            <w:proofErr w:type="spellEnd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трации</w:t>
            </w:r>
            <w:proofErr w:type="spellEnd"/>
            <w:proofErr w:type="gramEnd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Янтиковского муниципального округа Чувашской Рес</w:t>
            </w:r>
            <w:r w:rsidR="00570176">
              <w:rPr>
                <w:color w:val="000000"/>
                <w:kern w:val="0"/>
                <w:sz w:val="22"/>
                <w:szCs w:val="22"/>
                <w:lang w:eastAsia="ru-RU"/>
              </w:rPr>
              <w:t>публики от 15 февраля  2019 г. №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 65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Управления по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есть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24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УГИБДД МВД по Чувашской Республике</w:t>
            </w:r>
          </w:p>
        </w:tc>
      </w:tr>
    </w:tbl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3. Структура Муниципальной программы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"/>
        <w:gridCol w:w="843"/>
        <w:gridCol w:w="4252"/>
        <w:gridCol w:w="1841"/>
        <w:gridCol w:w="4113"/>
        <w:gridCol w:w="3685"/>
      </w:tblGrid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N </w:t>
            </w:r>
            <w:proofErr w:type="spellStart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Связь с показателями Муниципальной программы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before="108" w:after="108" w:line="240" w:lineRule="auto"/>
              <w:ind w:firstLine="0"/>
              <w:jc w:val="center"/>
              <w:outlineLvl w:val="0"/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Муни</w:t>
            </w:r>
            <w:r w:rsidR="00570176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ципальный ведомственный проект «</w:t>
            </w:r>
            <w:r w:rsidRPr="00D77823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Развитие автомобильных дорог общего пользования местного </w:t>
            </w:r>
            <w:r w:rsidR="00570176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значения»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за реализацию: </w:t>
            </w:r>
          </w:p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 </w:t>
            </w:r>
          </w:p>
        </w:tc>
        <w:tc>
          <w:tcPr>
            <w:tcW w:w="7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Срок реализации: 2023 - 2035 годы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мероприятия предусматривает приведение в нормативное состояние автомобильных дорог общего пользования местного значения вне границ населенных пунктов в границах муниципального образования, не отвечающих нормативным требованиям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муниципального округа Чувашской Республики, находящихся в нормативном состоянии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proofErr w:type="gramStart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 вне границ населенных пунктов в границах муниципального образования, оценке ее технического состояния, а также по организации</w:t>
            </w:r>
            <w:proofErr w:type="gramEnd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и обеспечению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муниципального округа Чувашской Республики, находящихся в нормативном состоянии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Капитальный ремонт и ремонт автомобильных дорог общего пользования местного значения в границах населенных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пунктов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реализация мероприятия предусматривает приведение в нормативное состояние автомобильных дорог общего пользования местного значения в границах населенных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пунктов, не отвечающих нормативным требованиям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протяженность автомобильных дорог общего пользования местного значения на территории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Янтиковского муниципального округа Чувашской Республики, находящихся в нормативном состоянии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 в границах населенных пунктов, а также организацию и обеспечение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муниципального округа Чувашской Республики, находящихся в нормативном состоянии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мероприятия предусматривает решение задач по улучшению жизнедеятельности населения в результате проведенных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пунктов, разработанных по итогам обследования дворовых территорий, составления перечня дворовых территорий и проездов к ним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муниципального округа Чувашской Республики, находящихся в нормативном состоянии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1.6.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мероприятия предусматривает приведение в нормативное состояние автомобильных дорог общего пользования местного значения, не отвечающих нормативным требованиям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муниципального округа Чувашской Республики, находящихся в нормативном состоянии</w:t>
            </w:r>
          </w:p>
        </w:tc>
      </w:tr>
      <w:tr w:rsidR="00FB75BC" w:rsidRPr="00D77823" w:rsidTr="00570176">
        <w:trPr>
          <w:trHeight w:val="3579"/>
        </w:trPr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1.7.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95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мероприятия предусматривает поддержание надлежащего технического состояния автомобильных дорог общего пользования местного значения, а также организацию и обеспечение безопасности дорожного движения путем выполнения комплекса работ по поддержанию надлежащего технического состояния автомобильной дороги общего пользования местного значения, оценке ее технического состояния, а также по организации и обеспечению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на территории Янтиковского муниципального округа Чувашской Республики, находящихся в нормативном состоянии</w:t>
            </w:r>
          </w:p>
        </w:tc>
      </w:tr>
      <w:tr w:rsidR="00FB75BC" w:rsidRPr="00D77823" w:rsidTr="00570176"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1.8.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Организация и обеспечение безопасности дорожного движения в рамках выполнения мероприятий за счет средств местного бюджета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данного мероприятия предусматривает мероприятия, направленные на обеспечение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</w:tr>
      <w:tr w:rsidR="00FB75BC" w:rsidRPr="00D77823" w:rsidTr="0057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1.8.1.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 xml:space="preserve">Приобретение </w:t>
            </w:r>
            <w:proofErr w:type="gramStart"/>
            <w:r w:rsidRPr="00D77823">
              <w:rPr>
                <w:kern w:val="0"/>
                <w:sz w:val="22"/>
                <w:szCs w:val="22"/>
                <w:lang w:eastAsia="ru-RU"/>
              </w:rPr>
              <w:t>мобильных</w:t>
            </w:r>
            <w:proofErr w:type="gramEnd"/>
            <w:r w:rsidRPr="00D77823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77823">
              <w:rPr>
                <w:kern w:val="0"/>
                <w:sz w:val="22"/>
                <w:szCs w:val="22"/>
                <w:lang w:eastAsia="ru-RU"/>
              </w:rPr>
              <w:t>автогородков</w:t>
            </w:r>
            <w:proofErr w:type="spellEnd"/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реализация данного мероприятия предусматривает оснащение дошкольных образовательных организаций оборудованием, позволяющим в игровой форме формировать навыки безопасного поведения на улично-дорожной сети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</w:tr>
      <w:tr w:rsidR="00FB75BC" w:rsidRPr="00D77823" w:rsidTr="0057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1.8.2.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Приобретение электронной техники и оборудования для обучения детей разных возрастных категорий безопасному поведению на дороге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 xml:space="preserve">реализация данного мероприятия предусматривает обучение детей и подростков </w:t>
            </w:r>
            <w:hyperlink r:id="rId25" w:history="1">
              <w:r w:rsidRPr="00570176">
                <w:rPr>
                  <w:kern w:val="0"/>
                  <w:sz w:val="22"/>
                  <w:szCs w:val="22"/>
                  <w:lang w:eastAsia="ru-RU"/>
                </w:rPr>
                <w:t>правилам</w:t>
              </w:r>
            </w:hyperlink>
            <w:r w:rsidRPr="00D77823">
              <w:rPr>
                <w:kern w:val="0"/>
                <w:sz w:val="22"/>
                <w:szCs w:val="22"/>
                <w:lang w:eastAsia="ru-RU"/>
              </w:rPr>
              <w:t xml:space="preserve"> дорожного движения, формирование у детей навыков безопасного поведения на дорогах, укрепление дисциплины и контроль участия детей в дорожном движении, создание условий для безопасного участия детей в дорожном движении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</w:tr>
      <w:tr w:rsidR="00FB75BC" w:rsidRPr="00D77823" w:rsidTr="0057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1.8.3.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 w:rsidRPr="00D77823">
              <w:rPr>
                <w:kern w:val="0"/>
                <w:sz w:val="22"/>
                <w:szCs w:val="22"/>
                <w:lang w:eastAsia="ru-RU"/>
              </w:rPr>
              <w:t>световозвращающими</w:t>
            </w:r>
            <w:proofErr w:type="spellEnd"/>
            <w:r w:rsidRPr="00D77823">
              <w:rPr>
                <w:kern w:val="0"/>
                <w:sz w:val="22"/>
                <w:szCs w:val="22"/>
                <w:lang w:eastAsia="ru-RU"/>
              </w:rPr>
              <w:t xml:space="preserve"> элементами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 xml:space="preserve">реализация данного мероприятия предусматривает мероприятия, направленные на изменение поведения участников дорожного движения с целью обеспечения безусловного соблюдения норм и </w:t>
            </w:r>
            <w:hyperlink r:id="rId26" w:history="1">
              <w:r w:rsidRPr="00570176">
                <w:rPr>
                  <w:kern w:val="0"/>
                  <w:sz w:val="22"/>
                  <w:szCs w:val="22"/>
                  <w:lang w:eastAsia="ru-RU"/>
                </w:rPr>
                <w:t>правил</w:t>
              </w:r>
            </w:hyperlink>
            <w:r w:rsidRPr="00D77823">
              <w:rPr>
                <w:kern w:val="0"/>
                <w:sz w:val="22"/>
                <w:szCs w:val="22"/>
                <w:lang w:eastAsia="ru-RU"/>
              </w:rPr>
              <w:t xml:space="preserve"> дорожного движения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</w:tr>
      <w:tr w:rsidR="00FB75BC" w:rsidRPr="00D77823" w:rsidTr="0057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lastRenderedPageBreak/>
              <w:t>1.8.4.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 xml:space="preserve">реализация данного мероприятия предусматривает проведение следующих конкурсов, фестивалей, слетов: </w:t>
            </w:r>
            <w:proofErr w:type="gramStart"/>
            <w:r w:rsidRPr="00D77823">
              <w:rPr>
                <w:kern w:val="0"/>
                <w:sz w:val="22"/>
                <w:szCs w:val="22"/>
                <w:lang w:eastAsia="ru-RU"/>
              </w:rPr>
              <w:t>Спартакиады школьников Чувашской Республики по спортивно-прикладным видам спорта; Всероссийского конкурса юных инспекто</w:t>
            </w:r>
            <w:r w:rsidR="00570176">
              <w:rPr>
                <w:kern w:val="0"/>
                <w:sz w:val="22"/>
                <w:szCs w:val="22"/>
                <w:lang w:eastAsia="ru-RU"/>
              </w:rPr>
              <w:t>ров движения «Безопасное колесо»</w:t>
            </w:r>
            <w:r w:rsidRPr="00D77823">
              <w:rPr>
                <w:kern w:val="0"/>
                <w:sz w:val="22"/>
                <w:szCs w:val="22"/>
                <w:lang w:eastAsia="ru-RU"/>
              </w:rPr>
              <w:t>; Межгосударственного слета юных инспекторов движения; Республиканского фестиваля юных инспекторов движения; Республиканского конкурса флэш-мобов юных инспекторов движения; Республиканского конк</w:t>
            </w:r>
            <w:r w:rsidR="00570176">
              <w:rPr>
                <w:kern w:val="0"/>
                <w:sz w:val="22"/>
                <w:szCs w:val="22"/>
                <w:lang w:eastAsia="ru-RU"/>
              </w:rPr>
              <w:t>урса юных инспекторов движения «Безопасное колесо»</w:t>
            </w:r>
            <w:r w:rsidRPr="00D77823">
              <w:rPr>
                <w:kern w:val="0"/>
                <w:sz w:val="22"/>
                <w:szCs w:val="22"/>
                <w:lang w:eastAsia="ru-RU"/>
              </w:rPr>
              <w:t>; Республиканского конкурса КВН юных инспекторов движения; Республи</w:t>
            </w:r>
            <w:r w:rsidR="00570176">
              <w:rPr>
                <w:kern w:val="0"/>
                <w:sz w:val="22"/>
                <w:szCs w:val="22"/>
                <w:lang w:eastAsia="ru-RU"/>
              </w:rPr>
              <w:t>канского конкурса видеороликов «</w:t>
            </w:r>
            <w:r w:rsidRPr="00D77823">
              <w:rPr>
                <w:kern w:val="0"/>
                <w:sz w:val="22"/>
                <w:szCs w:val="22"/>
                <w:lang w:eastAsia="ru-RU"/>
              </w:rPr>
              <w:t>История нашего о</w:t>
            </w:r>
            <w:r w:rsidR="00570176">
              <w:rPr>
                <w:kern w:val="0"/>
                <w:sz w:val="22"/>
                <w:szCs w:val="22"/>
                <w:lang w:eastAsia="ru-RU"/>
              </w:rPr>
              <w:t>тряда юных инспекторов движения»</w:t>
            </w:r>
            <w:r w:rsidRPr="00D77823">
              <w:rPr>
                <w:kern w:val="0"/>
                <w:sz w:val="22"/>
                <w:szCs w:val="22"/>
                <w:lang w:eastAsia="ru-RU"/>
              </w:rPr>
              <w:t>;</w:t>
            </w:r>
            <w:proofErr w:type="gramEnd"/>
            <w:r w:rsidRPr="00D77823">
              <w:rPr>
                <w:kern w:val="0"/>
                <w:sz w:val="22"/>
                <w:szCs w:val="22"/>
                <w:lang w:eastAsia="ru-RU"/>
              </w:rPr>
              <w:t xml:space="preserve"> Республиканского фести</w:t>
            </w:r>
            <w:r w:rsidR="00570176">
              <w:rPr>
                <w:kern w:val="0"/>
                <w:sz w:val="22"/>
                <w:szCs w:val="22"/>
                <w:lang w:eastAsia="ru-RU"/>
              </w:rPr>
              <w:t>валя юных инспекторов движения «Вместе в ГТО»</w:t>
            </w:r>
            <w:r w:rsidRPr="00D77823">
              <w:rPr>
                <w:kern w:val="0"/>
                <w:sz w:val="22"/>
                <w:szCs w:val="22"/>
                <w:lang w:eastAsia="ru-RU"/>
              </w:rPr>
              <w:t xml:space="preserve">; Республиканского конкурса по пропаганде ношения </w:t>
            </w:r>
            <w:proofErr w:type="spellStart"/>
            <w:r w:rsidRPr="00D77823">
              <w:rPr>
                <w:kern w:val="0"/>
                <w:sz w:val="22"/>
                <w:szCs w:val="22"/>
                <w:lang w:eastAsia="ru-RU"/>
              </w:rPr>
              <w:t>световозвращающих</w:t>
            </w:r>
            <w:proofErr w:type="spellEnd"/>
            <w:r w:rsidRPr="00D77823">
              <w:rPr>
                <w:kern w:val="0"/>
                <w:sz w:val="22"/>
                <w:szCs w:val="22"/>
                <w:lang w:eastAsia="ru-RU"/>
              </w:rPr>
              <w:t xml:space="preserve"> элементов; Республиканского конкурса на лучшую разработку дидактической игры по </w:t>
            </w:r>
            <w:hyperlink r:id="rId27" w:history="1">
              <w:r w:rsidRPr="00570176">
                <w:rPr>
                  <w:kern w:val="0"/>
                  <w:sz w:val="22"/>
                  <w:szCs w:val="22"/>
                  <w:lang w:eastAsia="ru-RU"/>
                </w:rPr>
                <w:t>правилам</w:t>
              </w:r>
            </w:hyperlink>
            <w:r w:rsidRPr="00D77823">
              <w:rPr>
                <w:kern w:val="0"/>
                <w:sz w:val="22"/>
                <w:szCs w:val="22"/>
                <w:lang w:eastAsia="ru-RU"/>
              </w:rPr>
              <w:t xml:space="preserve"> дорожного движения; Республиканского конкурса на лучшую рекламу по профилактике детского травматизма и др.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</w:tr>
      <w:tr w:rsidR="00FB75BC" w:rsidRPr="00D77823" w:rsidTr="0057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1.8.5.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реализация данного мероприятия предусматривает:</w:t>
            </w:r>
          </w:p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работу по обучению детей и подростков навыкам безопасного поведения на дорогах, по воспитанию грамотных и законопослушных участников дорожного движения;</w:t>
            </w:r>
          </w:p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интегрирование тематики безопасности дорожного движения в различные образовательные предметы - физику, математику, информатику, географию, физкультуру, а также в классные часы и различные внеклассные занятия;</w:t>
            </w:r>
          </w:p>
          <w:p w:rsidR="00FB75BC" w:rsidRPr="00D77823" w:rsidRDefault="00FB75BC" w:rsidP="00570176">
            <w:pPr>
              <w:widowControl w:val="0"/>
              <w:tabs>
                <w:tab w:val="left" w:pos="2307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проведение на по</w:t>
            </w:r>
            <w:r w:rsidR="00570176">
              <w:rPr>
                <w:kern w:val="0"/>
                <w:sz w:val="22"/>
                <w:szCs w:val="22"/>
                <w:lang w:eastAsia="ru-RU"/>
              </w:rPr>
              <w:t>следних уроках во всех классах «минуток безопасности»</w:t>
            </w:r>
            <w:r w:rsidRPr="00D77823">
              <w:rPr>
                <w:kern w:val="0"/>
                <w:sz w:val="22"/>
                <w:szCs w:val="22"/>
                <w:lang w:eastAsia="ru-RU"/>
              </w:rPr>
              <w:t xml:space="preserve"> с напоминанием детям о необходимости соблюдения </w:t>
            </w:r>
            <w:hyperlink r:id="rId28" w:history="1">
              <w:r w:rsidRPr="00570176">
                <w:rPr>
                  <w:kern w:val="0"/>
                  <w:sz w:val="22"/>
                  <w:szCs w:val="22"/>
                  <w:lang w:eastAsia="ru-RU"/>
                </w:rPr>
                <w:t>правил</w:t>
              </w:r>
            </w:hyperlink>
            <w:r w:rsidRPr="00D77823">
              <w:rPr>
                <w:kern w:val="0"/>
                <w:sz w:val="22"/>
                <w:szCs w:val="22"/>
                <w:lang w:eastAsia="ru-RU"/>
              </w:rPr>
              <w:t xml:space="preserve"> дорожного движения, акцентированием их внимания на погодных условиях и особенностях обустройства улично-дорожной сети на конкретном маршруте от дома до школы и обратно;</w:t>
            </w:r>
          </w:p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D77823">
              <w:rPr>
                <w:kern w:val="0"/>
                <w:sz w:val="22"/>
                <w:szCs w:val="22"/>
                <w:lang w:eastAsia="ru-RU"/>
              </w:rPr>
              <w:t xml:space="preserve">использование творческих форм и методов обучения и воспитания детей: специально организованных занятий, </w:t>
            </w:r>
            <w:r w:rsidRPr="00D77823">
              <w:rPr>
                <w:kern w:val="0"/>
                <w:sz w:val="22"/>
                <w:szCs w:val="22"/>
                <w:lang w:eastAsia="ru-RU"/>
              </w:rPr>
              <w:lastRenderedPageBreak/>
              <w:t>беседы с сотрудниками ГИБДД, наблюдения за транспортом, экскурсий, целевых прогулок, рассматривания иллюстраций, энциклопедий, книг, рисунков с изображением улиц, видов транспорта, чтения художественной литературы, отгадывания загадок, сюжетно-ролевых, подвижных, дидактических игр, игр-соревнований, праздников, конкурсов, игр-драматизаций и т.д.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lastRenderedPageBreak/>
              <w:t>количество погибших в дорожно-транспортных происшествиях</w:t>
            </w:r>
          </w:p>
        </w:tc>
      </w:tr>
      <w:tr w:rsidR="00FB75BC" w:rsidRPr="00D77823" w:rsidTr="0057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1.8.6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Оформление подписки общеобразовательных и дошкольных учреждений муниципального округа на тематическое издание «Добрая Дорога Детства».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реализация данного мероприятия предусматривает: Оформление подписки общеобразовательных и дошкольных учреждений муниципального округа на всероссийскую газету «Добрая Дорога Детства» издается с 2000 года, содержит актуальные методические и наглядные материалы, презентации, законодательные акты, связанные с безопасностью детей на дороге для использования в практической деятельности по профилактике детского дорожно-транспортного травматизма.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</w:tr>
      <w:tr w:rsidR="00FB75BC" w:rsidRPr="00D77823" w:rsidTr="0057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  <w:trHeight w:val="1264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1.8.7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Обеспечение финансирования для проживания и питания отряда ЮИД на республиканском конкурсе «Безопасное колесо».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реализация данного мероприятия предусматривает: участие на республиканском слете «Безопасное колесо» команды юных инспекторов движения, победивших на муниципальных этапах соревнований.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</w:tr>
      <w:tr w:rsidR="00FB75BC" w:rsidRPr="00D77823" w:rsidTr="0057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1.8.8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Закупка форменного обмундирования для отряда ЮИД муниципального округа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реализация данного мероприятия предусматривает: закупку форменного обмундирования для отряда ЮИД муниципального округа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</w:tr>
      <w:tr w:rsidR="00FB75BC" w:rsidRPr="00D77823" w:rsidTr="0057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8" w:type="dxa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1.8.9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before="100" w:beforeAutospacing="1" w:after="100" w:afterAutospacing="1"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Приобретение велосипеда для и электрического самоката для подготовки ребят на конкурс «Фигурное вождение велосипеда», «Фигурное вождение СИМ»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suppressAutoHyphens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реализация данного мероприятия предусматривает: приобретение велосипеда для и электрического самоката для подготовки ребят на конкурс «Фигурное вождение велосипеда», «Фигурное вождение СИМ»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количество погибших в дорожно-транспортных происшествиях</w:t>
            </w:r>
          </w:p>
        </w:tc>
      </w:tr>
    </w:tbl>
    <w:p w:rsidR="00FB75BC" w:rsidRPr="00D77823" w:rsidRDefault="00FB75BC" w:rsidP="0057017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 xml:space="preserve"> 4. Финансовое обеспечение Муниципальной программы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1417"/>
        <w:gridCol w:w="1276"/>
        <w:gridCol w:w="1417"/>
        <w:gridCol w:w="1276"/>
        <w:gridCol w:w="1295"/>
        <w:gridCol w:w="1276"/>
        <w:gridCol w:w="1540"/>
      </w:tblGrid>
      <w:tr w:rsidR="00FB75BC" w:rsidRPr="00D77823" w:rsidTr="00570176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Наименование </w:t>
            </w:r>
            <w:proofErr w:type="gramStart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Муниципальной</w:t>
            </w:r>
            <w:proofErr w:type="gramEnd"/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программы, структурного элемента/источник финансового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обеспечения</w:t>
            </w:r>
          </w:p>
        </w:tc>
        <w:tc>
          <w:tcPr>
            <w:tcW w:w="1091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Объем финансового обеспечения по годам реализации, тыс. рублей</w:t>
            </w:r>
          </w:p>
        </w:tc>
      </w:tr>
      <w:tr w:rsidR="00FB75BC" w:rsidRPr="00D77823" w:rsidTr="00570176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2028-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2031-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всего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Муниципальная программа «Развитие транспортной системы»,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57 224,8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51 204,6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59 369,5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61 945,8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62 232,5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186 697,5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311 162,5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789 837,2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45 314,9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39 687,6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49 248,0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51 549,0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51 549,0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154 647,0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257 745,0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649 740,5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11 909,9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11 517,0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10 121,5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10 396,8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10 683,5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32 050,5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53 417,5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139 215,3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Муни</w:t>
            </w:r>
            <w:r w:rsidR="00570176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ципальный ведомственный проект «</w:t>
            </w:r>
            <w:r w:rsidRPr="00D77823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Развитие автомобильных дорог общег</w:t>
            </w:r>
            <w:r w:rsidR="00570176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 пользования местного значения»</w:t>
            </w:r>
            <w:r w:rsidRPr="00D77823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 xml:space="preserve">, всего </w:t>
            </w: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57 224,9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51 204,6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59 369,5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61 945,8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62 232,5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186 697,5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311 162,5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789 837,2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45 314,9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39 687,6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49 248,0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51 549,0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51 549,0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154 647,0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257 745,0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649 740,5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11 909,9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11 517,0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10 121,5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10 396,8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10 683,5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32 050,5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53 417,5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139 215,3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27 037,9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20 889,3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47 927,2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25 026,8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19 844,8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44 871,6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2 011,1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1 044,5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3 055,6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13 578,8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13 731,3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27 310,1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республиканский бюджет Чувашской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9 751,3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9 755,8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19 507,1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3 827,5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3 975,5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7 803,0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 в границах населенных пунктов,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7 685,9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7 610,2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15 296,1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7 230,3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7 229,7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14 460,0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455,6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836,1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 границах населенных пунктов,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7 968,9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8 452,4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16 421,3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2 462,7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2 458,3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4 921,0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5 506,2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5 994,1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11 500,3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431,7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2158,5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6 057,0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843,8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399,0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410,1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410,1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1 230,3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2 050,5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5 753,9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303,1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29 873,0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32 295,1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32 295,1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9 6885,3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161 475,5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352 824,0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28 379,3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30 680,3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30 680,3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92 040,9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153 401,5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335 182,3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1 493,7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1 614,8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1 614,8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4 844,4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8 074,0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17 641,7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значения, всего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28 999,8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29 154,0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29 440,7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88 322,1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147 203,5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323 120,1</w:t>
            </w:r>
          </w:p>
        </w:tc>
      </w:tr>
      <w:tr w:rsidR="00FB75BC" w:rsidRPr="00D77823" w:rsidTr="00570176">
        <w:trPr>
          <w:trHeight w:val="250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20 458,6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20 458,6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20 458,6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61 375,8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102 293,0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225 044,6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8 541,2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8 695,4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8 982,1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26 946,3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44 910,5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98 075,5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bCs/>
                <w:color w:val="000000"/>
                <w:kern w:val="0"/>
                <w:sz w:val="22"/>
                <w:szCs w:val="22"/>
                <w:lang w:eastAsia="ru-RU"/>
              </w:rPr>
              <w:t>Организация и обеспечение безопасности дорожного движения в рамках выполнения мероприятий за счет средств местного бюджета, всего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color w:val="000000"/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881,4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881,4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i/>
                <w:kern w:val="0"/>
                <w:sz w:val="22"/>
                <w:szCs w:val="22"/>
                <w:lang w:eastAsia="ru-RU"/>
              </w:rPr>
              <w:t xml:space="preserve">Приобретение </w:t>
            </w:r>
            <w:proofErr w:type="gramStart"/>
            <w:r w:rsidRPr="00D77823">
              <w:rPr>
                <w:b/>
                <w:i/>
                <w:kern w:val="0"/>
                <w:sz w:val="22"/>
                <w:szCs w:val="22"/>
                <w:lang w:eastAsia="ru-RU"/>
              </w:rPr>
              <w:t>мобильных</w:t>
            </w:r>
            <w:proofErr w:type="gramEnd"/>
            <w:r w:rsidRPr="00D77823">
              <w:rPr>
                <w:b/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77823">
              <w:rPr>
                <w:b/>
                <w:i/>
                <w:kern w:val="0"/>
                <w:sz w:val="22"/>
                <w:szCs w:val="22"/>
                <w:lang w:eastAsia="ru-RU"/>
              </w:rPr>
              <w:t>автогородков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i/>
                <w:kern w:val="0"/>
                <w:sz w:val="22"/>
                <w:szCs w:val="22"/>
                <w:lang w:eastAsia="ru-RU"/>
              </w:rPr>
              <w:t>Приобретение электронной техники и оборудования для обучения детей разных возрастных категорий безопасному поведению на дороге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Приобретение наглядных учебных и 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 w:rsidRPr="00D77823"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  <w:t>световозвращающими</w:t>
            </w:r>
            <w:proofErr w:type="spellEnd"/>
            <w:r w:rsidRPr="00D77823"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  <w:t xml:space="preserve"> элементами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5,7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5,7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i/>
                <w:kern w:val="0"/>
                <w:sz w:val="22"/>
                <w:szCs w:val="22"/>
                <w:lang w:eastAsia="ru-RU"/>
              </w:rP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21,9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21,9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i/>
                <w:kern w:val="0"/>
                <w:sz w:val="22"/>
                <w:szCs w:val="22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88,8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88,8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line="240" w:lineRule="auto"/>
              <w:ind w:firstLine="0"/>
              <w:jc w:val="left"/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  <w:t>Оформление подписки общеобразовательных и дошкольных учреждений муниципального округа на тематическое издание «Добрая Дорога Детства»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198,0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198,0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  <w:t>Обеспечение финансирования для проживания и питания отряда ЮИД на республиканском конкурсе «Безопасное колесо»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165,0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165,0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  <w:t>Закупка форменного обмундирования для отряда ЮИД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173,8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79,0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173,8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b/>
                <w:i/>
                <w:color w:val="000000"/>
                <w:kern w:val="0"/>
                <w:sz w:val="22"/>
                <w:szCs w:val="22"/>
                <w:lang w:eastAsia="ru-RU"/>
              </w:rPr>
              <w:t>Приобретение велосипеда для и электрического самоката для подготовки ребят на конкурс «Фигурное вождение велосипеда», «Фигурное вождение СИМ»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178,2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178,2</w:t>
            </w:r>
          </w:p>
        </w:tc>
      </w:tr>
    </w:tbl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bookmarkStart w:id="13" w:name="sub_1300"/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Arial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Паспорт</w:t>
      </w: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br/>
        <w:t>муницип</w:t>
      </w:r>
      <w:r w:rsidR="00570176">
        <w:rPr>
          <w:b/>
          <w:bCs/>
          <w:color w:val="000000"/>
          <w:kern w:val="0"/>
          <w:sz w:val="22"/>
          <w:szCs w:val="22"/>
          <w:lang w:eastAsia="ru-RU"/>
        </w:rPr>
        <w:t>ального ведомственного проекта «</w:t>
      </w: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Развитие автомобильных дорог общег</w:t>
      </w:r>
      <w:r w:rsidR="00570176">
        <w:rPr>
          <w:b/>
          <w:bCs/>
          <w:color w:val="000000"/>
          <w:kern w:val="0"/>
          <w:sz w:val="22"/>
          <w:szCs w:val="22"/>
          <w:lang w:eastAsia="ru-RU"/>
        </w:rPr>
        <w:t>о пользования местного значения»</w:t>
      </w:r>
    </w:p>
    <w:bookmarkEnd w:id="13"/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1. Основные положения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52"/>
        <w:gridCol w:w="2758"/>
        <w:gridCol w:w="2982"/>
        <w:gridCol w:w="1960"/>
        <w:gridCol w:w="1862"/>
      </w:tblGrid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Краткое наименование муниципального проекта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570176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Развитие автомобильных дорог общег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о пользования местного значения»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2035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bookmarkStart w:id="14" w:name="sub_131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Куратор ведомственного проекта</w:t>
            </w:r>
            <w:bookmarkEnd w:id="14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Ломоносов О.А.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E86AB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Руководитель ведомственного проекта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Николаева В.В.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E86AB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- начальник Управления по благоустройству и развитию территорий</w:t>
            </w:r>
          </w:p>
        </w:tc>
      </w:tr>
      <w:tr w:rsidR="00FB75BC" w:rsidRPr="00D77823" w:rsidTr="00570176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Администратор ведомственного проекта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Петров А.Ю.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E86AB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Начальник отдела строительства, дорожного хозяйства и ЖКХ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FB75BC" w:rsidRPr="00D77823" w:rsidTr="00570176"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570176" w:rsidP="00E86AB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Развитие транспортн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ой системы Чувашской Республики»</w:t>
            </w:r>
          </w:p>
        </w:tc>
      </w:tr>
      <w:tr w:rsidR="00FB75BC" w:rsidRPr="00D77823" w:rsidTr="00570176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570176" w:rsidP="00E86AB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«Развитие транспортной системы»</w:t>
            </w:r>
          </w:p>
        </w:tc>
      </w:tr>
    </w:tbl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2. Показатели муниципального ведомственного проекта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2"/>
        <w:gridCol w:w="931"/>
        <w:gridCol w:w="931"/>
        <w:gridCol w:w="931"/>
        <w:gridCol w:w="931"/>
        <w:gridCol w:w="931"/>
        <w:gridCol w:w="931"/>
        <w:gridCol w:w="133"/>
        <w:gridCol w:w="798"/>
        <w:gridCol w:w="931"/>
        <w:gridCol w:w="931"/>
        <w:gridCol w:w="700"/>
        <w:gridCol w:w="931"/>
        <w:gridCol w:w="931"/>
        <w:gridCol w:w="931"/>
        <w:gridCol w:w="609"/>
      </w:tblGrid>
      <w:tr w:rsidR="00FB75BC" w:rsidRPr="00D77823" w:rsidTr="00E86AB8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E86AB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№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Показатели ведомственного проекта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Единица измерения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(по </w:t>
            </w:r>
            <w:hyperlink r:id="rId29" w:history="1">
              <w:r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5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Декомпозиция на </w:t>
            </w:r>
            <w:proofErr w:type="gramStart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муниципальные</w:t>
            </w:r>
            <w:proofErr w:type="gramEnd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FB75BC" w:rsidRPr="00D77823" w:rsidTr="00E86AB8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E86AB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ицах муниципального образования»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1.1.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Доля автомобильных дорог общего пользования местного значения вне границ населенных пунктов в границах муниципального образования, соответствующих нормативным требованиям, в их общей протяженности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49,9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48,5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52,7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59,8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66,8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0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 Чувашской Республики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E86AB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ицах муниципального образования»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Доля муниципальных контрактов по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содержанию автомобильных дорог общего пользования местного значения вне границ населенных пунктов в границах муниципального образования, исполненных в полном объеме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1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официальный сай</w:t>
              </w:r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lastRenderedPageBreak/>
                <w:t>т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 Чувашской Республики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E86AB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я в границах населенных пунктов»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Доля автомобильных дорог общего пользования местного значения в границах населенных пунктов поселения,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соответствующих нормативным требованиям, в их общей протяженности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24,1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25,7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27,9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28,5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29,4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37,5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2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администрации 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Янтиковского муниципального округа Чувашской Республики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E86AB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я в границах населенных пунктов»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Доля муниципальных контрактов по содержанию автомобильных дорог общего пользования местного значения в границах населенных пунктов, исполненных в полном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объеме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3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пального округа Чувашской Республики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E86AB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тирных домов населенных пунктов»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ед./кв. 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74/200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1/200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1/224,8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1/400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1/400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1/400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1/400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4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 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Чувашской Республики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6.</w:t>
            </w:r>
          </w:p>
        </w:tc>
        <w:tc>
          <w:tcPr>
            <w:tcW w:w="140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Задача «Организация и обеспечение безопасности дорожного движения в рамках выполнения мероприятий за счет средств местного бюджета»</w:t>
            </w:r>
          </w:p>
        </w:tc>
      </w:tr>
      <w:tr w:rsidR="00FB75BC" w:rsidRPr="00D77823" w:rsidTr="00E86AB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Снижение смертности от дорожно-транспортных происшествий и количества дорожно-транспортных происшествий с пострадавшими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5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 Чувашской Республик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и</w:t>
            </w:r>
          </w:p>
        </w:tc>
      </w:tr>
    </w:tbl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bookmarkStart w:id="15" w:name="sub_1303"/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3. Мероприятия (результаты) муниципального проекта</w:t>
      </w:r>
    </w:p>
    <w:bookmarkEnd w:id="15"/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2106"/>
        <w:gridCol w:w="790"/>
        <w:gridCol w:w="790"/>
        <w:gridCol w:w="790"/>
        <w:gridCol w:w="790"/>
        <w:gridCol w:w="790"/>
        <w:gridCol w:w="790"/>
        <w:gridCol w:w="790"/>
        <w:gridCol w:w="790"/>
        <w:gridCol w:w="790"/>
        <w:gridCol w:w="1579"/>
        <w:gridCol w:w="1053"/>
        <w:gridCol w:w="790"/>
        <w:gridCol w:w="1314"/>
      </w:tblGrid>
      <w:tr w:rsidR="00FB75BC" w:rsidRPr="00D77823" w:rsidTr="00570176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N </w:t>
            </w:r>
            <w:proofErr w:type="spellStart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36" w:history="1">
              <w:r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Декомпозиция на </w:t>
            </w:r>
            <w:proofErr w:type="gramStart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муниципальные</w:t>
            </w:r>
            <w:proofErr w:type="gramEnd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Связь с показателями ведомственного проекта</w:t>
            </w:r>
          </w:p>
        </w:tc>
      </w:tr>
      <w:tr w:rsidR="00FB75BC" w:rsidRPr="00D77823" w:rsidTr="00570176"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3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E86AB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ицах муниципального образования»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План по приведению в нормативное состояние автомобильных дорог общего пользования местного значения вне границ населенных пунктов в границах муниципального образования, не отвечающих нормативным требованиям, выполнен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капитального ремонта и ремонта автодорог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доля автомобильных дорог общего пользования местного значения вне границ населенных пунктов в границах муниципального образования, соответствующих нормативн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ым требованиям, в их общей протяженности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3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E86AB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ицах муниципального образования»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Обеспечено поддержание надлежащего технического состояния автомобильных дорог общего пользования местного значения вне границ населенных пунктов в границах муниципального образования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автодорог общего пользования местного значения вне границ населенных пунктов в границах муниципального образования,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доля муниципальных контрактов по содержанию автомобильных дорог общего пользования местного значения вне границ населенных пунктов в границах муниципального образования, исполненных в полном объеме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3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9C0A3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 в г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раницах населенных пунктов»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План по приведению в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выполнен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протяженность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автомобильных дорог общего пользования местного значения в границах населенных пунктов,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оказание услуг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нет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доля автомобиль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ных дорог общего пользования местного значения в границах населенных пунктов, соответствующих нормативным требованиям, в их общей протяженности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3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9C0A3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я в границах населенных пунктов»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План по приведению в нормативное состояние автомобильных дорог общего пользования местного значения в границах населенных пунктов, не отвечающих нормативным требованиям, выполнен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протяженность автомобильных дорог общего пользования местного значения в границах населенных пунктов, отвечающих нормативным требованиям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доля муниципальных контрактов по содержанию автомобильных дорог общего пользования местного значения в границах населенных пунктов, исполненных в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полном объеме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5.</w:t>
            </w:r>
          </w:p>
        </w:tc>
        <w:tc>
          <w:tcPr>
            <w:tcW w:w="13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9C0A38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тирных домов населенных пунктов»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План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 выполнен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площадь капитального ремонта и ремонта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395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Задача «Организация и обеспечение безопасности дорожного движения в рамках выполнения мероприятий за счет средств местного бюджета»</w:t>
            </w:r>
          </w:p>
        </w:tc>
      </w:tr>
      <w:tr w:rsidR="00FB75BC" w:rsidRPr="00D77823" w:rsidTr="00570176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План по снижению смертности от дорожно-транспортных происшествий и количества дорожно-транспортных происшествий с пострадавшими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Снижение смертности от дорожно-транспортных происшествий и количества дорожно-транспортных происшествий с пострадавшими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Снижение смертности от дорожно-транспортных происшествий и количества дорожно-транспортных происшествий с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пострадавшими</w:t>
            </w:r>
          </w:p>
        </w:tc>
      </w:tr>
    </w:tbl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000000"/>
          <w:kern w:val="0"/>
          <w:sz w:val="22"/>
          <w:szCs w:val="22"/>
          <w:lang w:eastAsia="ru-RU"/>
        </w:rPr>
      </w:pPr>
      <w:r w:rsidRPr="00D77823">
        <w:rPr>
          <w:b/>
          <w:bCs/>
          <w:color w:val="000000"/>
          <w:kern w:val="0"/>
          <w:sz w:val="22"/>
          <w:szCs w:val="22"/>
          <w:lang w:eastAsia="ru-RU"/>
        </w:rPr>
        <w:t>4. Финансовое обеспечение реализации муниципального ведомственного проекта</w:t>
      </w:r>
    </w:p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color w:val="000000"/>
          <w:kern w:val="0"/>
          <w:sz w:val="22"/>
          <w:szCs w:val="2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175"/>
        <w:gridCol w:w="1663"/>
        <w:gridCol w:w="2245"/>
        <w:gridCol w:w="1157"/>
        <w:gridCol w:w="1134"/>
        <w:gridCol w:w="1134"/>
        <w:gridCol w:w="1134"/>
        <w:gridCol w:w="992"/>
        <w:gridCol w:w="1276"/>
        <w:gridCol w:w="992"/>
      </w:tblGrid>
      <w:tr w:rsidR="00FB75BC" w:rsidRPr="00D77823" w:rsidTr="00570176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N </w:t>
            </w:r>
            <w:proofErr w:type="spellStart"/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485455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hyperlink r:id="rId37" w:history="1">
              <w:r w:rsidR="00FB75BC" w:rsidRPr="00D77823">
                <w:rPr>
                  <w:color w:val="000000"/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78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2028-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2031-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всего</w:t>
            </w:r>
          </w:p>
        </w:tc>
      </w:tr>
      <w:tr w:rsidR="00FB75BC" w:rsidRPr="00D77823" w:rsidTr="005701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FB75BC" w:rsidRPr="00D77823" w:rsidTr="005701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Задача «Капитальный ремонт и ремонт автомобильных дорог общего пользования местного значения»</w:t>
            </w:r>
          </w:p>
        </w:tc>
      </w:tr>
      <w:tr w:rsidR="00FB75BC" w:rsidRPr="00D77823" w:rsidTr="00570176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значения, всего в том числе: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29 873,0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32 295,1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32 295,1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96 885,3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161 475,5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57017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373" w:firstLine="373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352 824,0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831 0409 Ч230114181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(520)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28 379,3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30 680,3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30 680,3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92 040,9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153 401,5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335 182,3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994 0409 Ч23019Д060244225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1 493,7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1 614,8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1 614,8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4 844,4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8 074,0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17 641,7</w:t>
            </w:r>
          </w:p>
        </w:tc>
      </w:tr>
      <w:tr w:rsidR="00FB75BC" w:rsidRPr="00D77823" w:rsidTr="005701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570176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о пользования местного значения»</w:t>
            </w:r>
          </w:p>
        </w:tc>
      </w:tr>
      <w:tr w:rsidR="00FB75BC" w:rsidRPr="00D77823" w:rsidTr="00570176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значения, всего в том числе: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28 999,8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29 154,0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29 440,7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88 322,1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147 203,5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323 120,1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831 0409 Ч230114182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(520)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20 458,6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20 458,6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20458,6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61375,8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102 293,0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225 044,6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994 0409 Ч23019Д070244225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8 541,2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8 695,4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8982,1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26 946,3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44 910,5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98 075,5</w:t>
            </w:r>
          </w:p>
        </w:tc>
      </w:tr>
      <w:tr w:rsidR="00FB75BC" w:rsidRPr="00D77823" w:rsidTr="005701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570176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тирных домов населенных пунктов»</w:t>
            </w:r>
          </w:p>
        </w:tc>
      </w:tr>
      <w:tr w:rsidR="00FB75BC" w:rsidRPr="00D77823" w:rsidTr="00570176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пунктов, всего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в том числе: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431,7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431,7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1 295,1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2 158,5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6 057,0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831 0409 Ч230114210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(520)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410,1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1 230,3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2 050,5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5 753,9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994 0409 Ч23019Д210244225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303,1</w:t>
            </w:r>
          </w:p>
        </w:tc>
      </w:tr>
      <w:tr w:rsidR="00FB75BC" w:rsidRPr="00D77823" w:rsidTr="005701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570176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го образования»</w:t>
            </w:r>
          </w:p>
        </w:tc>
      </w:tr>
      <w:tr w:rsidR="00FB75BC" w:rsidRPr="00D77823" w:rsidTr="00570176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образования, всего в том числе: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20 889,3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suppressAutoHyphens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20 889,3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831 0409 Ч230114181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(520)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19 844,8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19 844,8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903 0409Ч2103</w:t>
            </w:r>
            <w:r w:rsidRPr="00D77823">
              <w:rPr>
                <w:color w:val="000000"/>
                <w:kern w:val="0"/>
                <w:sz w:val="22"/>
                <w:szCs w:val="22"/>
                <w:lang w:val="en-US" w:eastAsia="ru-RU"/>
              </w:rPr>
              <w:t>S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4181244225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1 044,5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1 044,5</w:t>
            </w:r>
          </w:p>
        </w:tc>
      </w:tr>
      <w:tr w:rsidR="00FB75BC" w:rsidRPr="00D77823" w:rsidTr="005701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570176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ицах муниципального образования»</w:t>
            </w:r>
          </w:p>
        </w:tc>
      </w:tr>
      <w:tr w:rsidR="00FB75BC" w:rsidRPr="00D77823" w:rsidTr="00570176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образования, всего в том числе: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13 731,3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13 731,3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831 0409 Ч230114182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(520)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9 755,8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9 755,8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903 0409Ч2103S4182244225-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3 975,5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3 975,5</w:t>
            </w:r>
          </w:p>
        </w:tc>
      </w:tr>
      <w:tr w:rsidR="00FB75BC" w:rsidRPr="00D77823" w:rsidTr="005701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570176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Капитальный ремонт и ремонт автомобильных дорог общего пользования местного значени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я в границах населенных пунктов»</w:t>
            </w:r>
          </w:p>
        </w:tc>
      </w:tr>
      <w:tr w:rsidR="00FB75BC" w:rsidRPr="00D77823" w:rsidTr="00570176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Капитальный ремонт и ремонт автомобильных дорог общего пользования местного значения в </w:t>
            </w: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границах населенных пунктов, всего в том числе: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7 610,2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7 610,2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831 0409 Ч230114181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(520)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7 229,7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7 229,7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903 0409Ч2103S4181244191-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380,5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380,5</w:t>
            </w:r>
          </w:p>
        </w:tc>
      </w:tr>
      <w:tr w:rsidR="00FB75BC" w:rsidRPr="00D77823" w:rsidTr="005701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570176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color w:val="000000"/>
                <w:kern w:val="0"/>
                <w:sz w:val="22"/>
                <w:szCs w:val="22"/>
                <w:lang w:eastAsia="ru-RU"/>
              </w:rPr>
              <w:t>Задача «</w:t>
            </w:r>
            <w:r w:rsidR="00FB75BC" w:rsidRPr="00D77823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</w:t>
            </w:r>
            <w:r w:rsidR="00FB75BC"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</w:t>
            </w:r>
            <w:r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границах населенных пунктов»</w:t>
            </w:r>
          </w:p>
        </w:tc>
      </w:tr>
      <w:tr w:rsidR="00FB75BC" w:rsidRPr="00D77823" w:rsidTr="00570176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Содержание автомобильных дорог общего пользования местного значения в границах населенных пунктов, всего в том числе: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8 452,4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8 452,4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831 0409 Ч230114182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(520)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2 458,3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2 458,3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903 0409Ч2103S4181244192-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5 994,1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5 994,1</w:t>
            </w:r>
          </w:p>
        </w:tc>
      </w:tr>
      <w:tr w:rsidR="00FB75BC" w:rsidRPr="00D77823" w:rsidTr="00570176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Задача «Организация и обеспечение безопасности дорожного движения в рамках выполнения мероприятий за счет средств местного бюджета»</w:t>
            </w:r>
          </w:p>
        </w:tc>
      </w:tr>
      <w:tr w:rsidR="00FB75BC" w:rsidRPr="00D77823" w:rsidTr="00570176">
        <w:tc>
          <w:tcPr>
            <w:tcW w:w="8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8.1.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План по снижению смертности от дорожно-транспортных происшествий и количества дорожно-транспортных происшествий с пострадавшими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881,4</w:t>
            </w:r>
          </w:p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101,40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325,0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881,4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i/>
                <w:kern w:val="0"/>
                <w:sz w:val="22"/>
                <w:szCs w:val="22"/>
                <w:lang w:eastAsia="ru-RU"/>
              </w:rPr>
              <w:t xml:space="preserve">Приобретение </w:t>
            </w:r>
            <w:proofErr w:type="gramStart"/>
            <w:r w:rsidRPr="00D77823">
              <w:rPr>
                <w:i/>
                <w:kern w:val="0"/>
                <w:sz w:val="22"/>
                <w:szCs w:val="22"/>
                <w:lang w:eastAsia="ru-RU"/>
              </w:rPr>
              <w:t>мобильных</w:t>
            </w:r>
            <w:proofErr w:type="gramEnd"/>
            <w:r w:rsidRPr="00D77823">
              <w:rPr>
                <w:i/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D77823">
              <w:rPr>
                <w:i/>
                <w:kern w:val="0"/>
                <w:sz w:val="22"/>
                <w:szCs w:val="22"/>
                <w:lang w:eastAsia="ru-RU"/>
              </w:rPr>
              <w:t>автогородков</w:t>
            </w:r>
            <w:proofErr w:type="spellEnd"/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i/>
                <w:kern w:val="0"/>
                <w:sz w:val="22"/>
                <w:szCs w:val="22"/>
                <w:lang w:eastAsia="ru-RU"/>
              </w:rPr>
              <w:t>Приобретение электронной техники и оборудования для обучения детей разных возрастных категорий безопасному поведению на дороге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i/>
                <w:color w:val="000000"/>
                <w:kern w:val="0"/>
                <w:sz w:val="22"/>
                <w:szCs w:val="22"/>
                <w:lang w:eastAsia="ru-RU"/>
              </w:rPr>
              <w:t xml:space="preserve">Приобретение наглядных учебных и </w:t>
            </w:r>
            <w:r w:rsidRPr="00D77823">
              <w:rPr>
                <w:i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 xml:space="preserve">методических материалов для организаций, осуществляющих обучение детей, работу по профилактике детского дорожно-транспортного травматизма, обеспечение учащихся </w:t>
            </w:r>
            <w:proofErr w:type="spellStart"/>
            <w:r w:rsidRPr="00D77823">
              <w:rPr>
                <w:i/>
                <w:color w:val="000000"/>
                <w:kern w:val="0"/>
                <w:sz w:val="22"/>
                <w:szCs w:val="22"/>
                <w:lang w:eastAsia="ru-RU"/>
              </w:rPr>
              <w:t>световозвращающими</w:t>
            </w:r>
            <w:proofErr w:type="spellEnd"/>
            <w:r w:rsidRPr="00D77823">
              <w:rPr>
                <w:i/>
                <w:color w:val="000000"/>
                <w:kern w:val="0"/>
                <w:sz w:val="22"/>
                <w:szCs w:val="22"/>
                <w:lang w:eastAsia="ru-RU"/>
              </w:rPr>
              <w:t xml:space="preserve"> элементами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i/>
                <w:kern w:val="0"/>
                <w:sz w:val="22"/>
                <w:szCs w:val="22"/>
                <w:lang w:eastAsia="ru-RU"/>
              </w:rPr>
              <w:t>Ежегодное проведение конкурсов, мероприятий, направленных на повышение безопасности дорожного движения и культуры поведения детей на дороге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12,6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12,6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i/>
                <w:kern w:val="0"/>
                <w:sz w:val="22"/>
                <w:szCs w:val="22"/>
                <w:lang w:eastAsia="ru-RU"/>
              </w:rPr>
              <w:t>Развитие системы предупреждения опасного поведения участников дорожного движения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88,8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88,8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line="240" w:lineRule="auto"/>
              <w:ind w:firstLine="0"/>
              <w:jc w:val="left"/>
              <w:rPr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i/>
                <w:color w:val="000000"/>
                <w:kern w:val="0"/>
                <w:sz w:val="22"/>
                <w:szCs w:val="22"/>
                <w:lang w:eastAsia="ru-RU"/>
              </w:rPr>
              <w:t>Оформление подписки общеобразовательных и дошкольных учреждений муниципального округа на тематическое издание «Добрая Дорога Детства»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198,0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198,0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i/>
                <w:color w:val="000000"/>
                <w:kern w:val="0"/>
                <w:sz w:val="22"/>
                <w:szCs w:val="22"/>
                <w:lang w:eastAsia="ru-RU"/>
              </w:rPr>
              <w:t>Обеспечение финансирования для проживания и питания отряда ЮИД на республиканском конкурсе «Безопасное колесо»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165,0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165,0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i/>
                <w:color w:val="000000"/>
                <w:kern w:val="0"/>
                <w:sz w:val="22"/>
                <w:szCs w:val="22"/>
                <w:lang w:eastAsia="ru-RU"/>
              </w:rPr>
              <w:t>Закупка форменного обмундирования для отряда ЮИД муниципального округа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173,8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173,8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5BC" w:rsidRPr="00D77823" w:rsidRDefault="00FB75BC" w:rsidP="00FB75BC">
            <w:pPr>
              <w:suppressAutoHyphens w:val="0"/>
              <w:spacing w:before="100" w:beforeAutospacing="1" w:after="100" w:afterAutospacing="1" w:line="240" w:lineRule="auto"/>
              <w:ind w:firstLine="0"/>
              <w:jc w:val="left"/>
              <w:rPr>
                <w:i/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i/>
                <w:color w:val="000000"/>
                <w:kern w:val="0"/>
                <w:sz w:val="22"/>
                <w:szCs w:val="22"/>
                <w:lang w:eastAsia="ru-RU"/>
              </w:rPr>
              <w:t xml:space="preserve">Приобретение велосипеда для и электрического самоката для </w:t>
            </w:r>
            <w:r w:rsidRPr="00D77823">
              <w:rPr>
                <w:i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подготовки ребят на конкурс «Фигурное вождение велосипеда», «Фигурное вождение СИМ»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lastRenderedPageBreak/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178,2</w:t>
            </w:r>
          </w:p>
        </w:tc>
      </w:tr>
      <w:tr w:rsidR="00FB75BC" w:rsidRPr="00D77823" w:rsidTr="00570176">
        <w:tc>
          <w:tcPr>
            <w:tcW w:w="8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местный бюджет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kern w:val="0"/>
                <w:sz w:val="22"/>
                <w:szCs w:val="22"/>
                <w:lang w:eastAsia="ru-RU"/>
              </w:rPr>
            </w:pPr>
            <w:r w:rsidRPr="00D77823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48,6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5BC" w:rsidRPr="00D77823" w:rsidRDefault="00FB75BC" w:rsidP="00FB75B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D77823">
              <w:rPr>
                <w:color w:val="000000"/>
                <w:kern w:val="0"/>
                <w:sz w:val="22"/>
                <w:szCs w:val="22"/>
                <w:lang w:eastAsia="ru-RU"/>
              </w:rPr>
              <w:t>178,2</w:t>
            </w:r>
          </w:p>
        </w:tc>
      </w:tr>
    </w:tbl>
    <w:p w:rsidR="00FB75BC" w:rsidRPr="00D77823" w:rsidRDefault="00FB75BC" w:rsidP="00FB75BC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color w:val="000000"/>
          <w:kern w:val="0"/>
          <w:sz w:val="22"/>
          <w:szCs w:val="22"/>
          <w:lang w:eastAsia="ru-RU"/>
        </w:rPr>
        <w:sectPr w:rsidR="00FB75BC" w:rsidRPr="00D77823" w:rsidSect="00D77823">
          <w:headerReference w:type="default" r:id="rId38"/>
          <w:footerReference w:type="default" r:id="rId39"/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p w:rsidR="00FB75BC" w:rsidRPr="00FB75BC" w:rsidRDefault="00FB75BC" w:rsidP="0057017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2"/>
          <w:sz w:val="28"/>
          <w:szCs w:val="28"/>
        </w:rPr>
      </w:pPr>
    </w:p>
    <w:sectPr w:rsidR="00FB75BC" w:rsidRPr="00FB75BC" w:rsidSect="00450E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BC" w:rsidRDefault="00FB75BC" w:rsidP="002F7E02">
      <w:pPr>
        <w:spacing w:line="240" w:lineRule="auto"/>
      </w:pPr>
      <w:r>
        <w:separator/>
      </w:r>
    </w:p>
  </w:endnote>
  <w:endnote w:type="continuationSeparator" w:id="0">
    <w:p w:rsidR="00FB75BC" w:rsidRDefault="00FB75BC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485455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1"/>
      <w:gridCol w:w="4854"/>
      <w:gridCol w:w="4854"/>
    </w:tblGrid>
    <w:tr w:rsidR="00FB75B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FB75BC" w:rsidRDefault="00FB75BC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B75BC" w:rsidRDefault="00FB75BC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FB75BC" w:rsidRDefault="00FB75BC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BC" w:rsidRDefault="00FB75BC" w:rsidP="002F7E02">
      <w:pPr>
        <w:spacing w:line="240" w:lineRule="auto"/>
      </w:pPr>
      <w:r>
        <w:separator/>
      </w:r>
    </w:p>
  </w:footnote>
  <w:footnote w:type="continuationSeparator" w:id="0">
    <w:p w:rsidR="00FB75BC" w:rsidRDefault="00FB75BC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5438674"/>
      <w:docPartObj>
        <w:docPartGallery w:val="Page Numbers (Top of Page)"/>
        <w:docPartUnique/>
      </w:docPartObj>
    </w:sdtPr>
    <w:sdtEndPr/>
    <w:sdtContent>
      <w:p w:rsidR="002F47D6" w:rsidRDefault="002F47D6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45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5105297"/>
      <w:docPartObj>
        <w:docPartGallery w:val="Page Numbers (Top of Page)"/>
        <w:docPartUnique/>
      </w:docPartObj>
    </w:sdtPr>
    <w:sdtEndPr/>
    <w:sdtContent>
      <w:p w:rsidR="00F801C4" w:rsidRDefault="00F801C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455">
          <w:rPr>
            <w:noProof/>
          </w:rPr>
          <w:t>4</w:t>
        </w:r>
        <w:r>
          <w:fldChar w:fldCharType="end"/>
        </w:r>
      </w:p>
    </w:sdtContent>
  </w:sdt>
  <w:p w:rsidR="00FB75BC" w:rsidRPr="008E055A" w:rsidRDefault="00FB75BC" w:rsidP="00FB75BC">
    <w:pPr>
      <w:pStyle w:val="af6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A135364"/>
    <w:multiLevelType w:val="hybridMultilevel"/>
    <w:tmpl w:val="39A6F22E"/>
    <w:lvl w:ilvl="0" w:tplc="7F42859C">
      <w:start w:val="1"/>
      <w:numFmt w:val="decimal"/>
      <w:lvlText w:val="%1."/>
      <w:lvlJc w:val="left"/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  <w:rPr>
        <w:rFonts w:cs="Times New Roman"/>
      </w:rPr>
    </w:lvl>
  </w:abstractNum>
  <w:abstractNum w:abstractNumId="15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C3E517B"/>
    <w:multiLevelType w:val="multilevel"/>
    <w:tmpl w:val="05C48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2"/>
  </w:num>
  <w:num w:numId="5">
    <w:abstractNumId w:val="28"/>
  </w:num>
  <w:num w:numId="6">
    <w:abstractNumId w:val="25"/>
  </w:num>
  <w:num w:numId="7">
    <w:abstractNumId w:val="18"/>
  </w:num>
  <w:num w:numId="8">
    <w:abstractNumId w:val="22"/>
  </w:num>
  <w:num w:numId="9">
    <w:abstractNumId w:val="27"/>
  </w:num>
  <w:num w:numId="10">
    <w:abstractNumId w:val="7"/>
  </w:num>
  <w:num w:numId="11">
    <w:abstractNumId w:val="26"/>
  </w:num>
  <w:num w:numId="12">
    <w:abstractNumId w:val="9"/>
  </w:num>
  <w:num w:numId="13">
    <w:abstractNumId w:val="10"/>
  </w:num>
  <w:num w:numId="14">
    <w:abstractNumId w:val="20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6"/>
  </w:num>
  <w:num w:numId="20">
    <w:abstractNumId w:val="13"/>
  </w:num>
  <w:num w:numId="21">
    <w:abstractNumId w:val="24"/>
  </w:num>
  <w:num w:numId="22">
    <w:abstractNumId w:val="23"/>
  </w:num>
  <w:num w:numId="2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4605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47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455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0176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138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2049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0A38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975E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77823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3A2D"/>
    <w:rsid w:val="00E74F76"/>
    <w:rsid w:val="00E774DD"/>
    <w:rsid w:val="00E813FD"/>
    <w:rsid w:val="00E86AB8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01C4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B75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B75BC"/>
  </w:style>
  <w:style w:type="paragraph" w:customStyle="1" w:styleId="afff9">
    <w:name w:val="Текст (справка)"/>
    <w:basedOn w:val="a"/>
    <w:next w:val="a"/>
    <w:uiPriority w:val="99"/>
    <w:rsid w:val="00FB75BC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sz w:val="26"/>
      <w:szCs w:val="26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FB75BC"/>
    <w:pPr>
      <w:spacing w:before="75"/>
    </w:pPr>
    <w:rPr>
      <w:color w:val="353842"/>
      <w:sz w:val="26"/>
      <w:szCs w:val="26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FB75B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FB75BC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FB75BC"/>
    <w:rPr>
      <w:b/>
      <w:bCs/>
    </w:rPr>
  </w:style>
  <w:style w:type="paragraph" w:customStyle="1" w:styleId="afffe">
    <w:name w:val="Сноска"/>
    <w:basedOn w:val="a"/>
    <w:next w:val="a"/>
    <w:uiPriority w:val="99"/>
    <w:rsid w:val="00FB75B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kern w:val="0"/>
      <w:sz w:val="20"/>
      <w:szCs w:val="20"/>
      <w:lang w:eastAsia="ru-RU"/>
    </w:rPr>
  </w:style>
  <w:style w:type="character" w:customStyle="1" w:styleId="affff">
    <w:name w:val="Цветовое выделение для Текст"/>
    <w:uiPriority w:val="99"/>
    <w:rsid w:val="00FB75BC"/>
    <w:rPr>
      <w:sz w:val="26"/>
    </w:rPr>
  </w:style>
  <w:style w:type="paragraph" w:customStyle="1" w:styleId="s1">
    <w:name w:val="s_1"/>
    <w:basedOn w:val="a"/>
    <w:rsid w:val="00FB75B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6">
    <w:name w:val="s_16"/>
    <w:basedOn w:val="a"/>
    <w:rsid w:val="00FB75B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FB75BC"/>
  </w:style>
  <w:style w:type="paragraph" w:customStyle="1" w:styleId="afff9">
    <w:name w:val="Текст (справка)"/>
    <w:basedOn w:val="a"/>
    <w:next w:val="a"/>
    <w:uiPriority w:val="99"/>
    <w:rsid w:val="00FB75BC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sz w:val="26"/>
      <w:szCs w:val="26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FB75BC"/>
    <w:pPr>
      <w:spacing w:before="75"/>
    </w:pPr>
    <w:rPr>
      <w:color w:val="353842"/>
      <w:sz w:val="26"/>
      <w:szCs w:val="26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FB75B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FB75BC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FB75BC"/>
    <w:rPr>
      <w:b/>
      <w:bCs/>
    </w:rPr>
  </w:style>
  <w:style w:type="paragraph" w:customStyle="1" w:styleId="afffe">
    <w:name w:val="Сноска"/>
    <w:basedOn w:val="a"/>
    <w:next w:val="a"/>
    <w:uiPriority w:val="99"/>
    <w:rsid w:val="00FB75BC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kern w:val="0"/>
      <w:sz w:val="20"/>
      <w:szCs w:val="20"/>
      <w:lang w:eastAsia="ru-RU"/>
    </w:rPr>
  </w:style>
  <w:style w:type="character" w:customStyle="1" w:styleId="affff">
    <w:name w:val="Цветовое выделение для Текст"/>
    <w:uiPriority w:val="99"/>
    <w:rsid w:val="00FB75BC"/>
    <w:rPr>
      <w:sz w:val="26"/>
    </w:rPr>
  </w:style>
  <w:style w:type="paragraph" w:customStyle="1" w:styleId="s1">
    <w:name w:val="s_1"/>
    <w:basedOn w:val="a"/>
    <w:rsid w:val="00FB75B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16">
    <w:name w:val="s_16"/>
    <w:basedOn w:val="a"/>
    <w:rsid w:val="00FB75B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internet.garant.ru/document/redirect/22731795/0" TargetMode="External"/><Relationship Id="rId26" Type="http://schemas.openxmlformats.org/officeDocument/2006/relationships/hyperlink" Target="https://internet.garant.ru/document/redirect/1305770/1000" TargetMode="External"/><Relationship Id="rId39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9222/0" TargetMode="External"/><Relationship Id="rId34" Type="http://schemas.openxmlformats.org/officeDocument/2006/relationships/hyperlink" Target="https://internet.garant.ru/document/redirect/17520999/1141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internet.garant.ru/document/redirect/74960528/0" TargetMode="External"/><Relationship Id="rId25" Type="http://schemas.openxmlformats.org/officeDocument/2006/relationships/hyperlink" Target="https://internet.garant.ru/document/redirect/1305770/1000" TargetMode="External"/><Relationship Id="rId33" Type="http://schemas.openxmlformats.org/officeDocument/2006/relationships/hyperlink" Target="https://internet.garant.ru/document/redirect/17520999/1141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0644238/0" TargetMode="External"/><Relationship Id="rId20" Type="http://schemas.openxmlformats.org/officeDocument/2006/relationships/hyperlink" Target="https://internet.garant.ru/document/redirect/1305770/1000" TargetMode="External"/><Relationship Id="rId29" Type="http://schemas.openxmlformats.org/officeDocument/2006/relationships/hyperlink" Target="https://internet.garant.ru/document/redirect/179222/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document/redirect/17520999/201139" TargetMode="External"/><Relationship Id="rId32" Type="http://schemas.openxmlformats.org/officeDocument/2006/relationships/hyperlink" Target="https://internet.garant.ru/document/redirect/17520999/1141" TargetMode="External"/><Relationship Id="rId37" Type="http://schemas.openxmlformats.org/officeDocument/2006/relationships/hyperlink" Target="https://internet.garant.ru/document/redirect/12112604/19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401425792/0" TargetMode="External"/><Relationship Id="rId23" Type="http://schemas.openxmlformats.org/officeDocument/2006/relationships/hyperlink" Target="https://internet.garant.ru/document/redirect/17520999/201137" TargetMode="External"/><Relationship Id="rId28" Type="http://schemas.openxmlformats.org/officeDocument/2006/relationships/hyperlink" Target="https://internet.garant.ru/document/redirect/1305770/1000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72192482/0" TargetMode="External"/><Relationship Id="rId31" Type="http://schemas.openxmlformats.org/officeDocument/2006/relationships/hyperlink" Target="https://internet.garant.ru/document/redirect/17520999/114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71937200/0" TargetMode="External"/><Relationship Id="rId22" Type="http://schemas.openxmlformats.org/officeDocument/2006/relationships/hyperlink" Target="https://internet.garant.ru/document/redirect/74960528/1000" TargetMode="External"/><Relationship Id="rId27" Type="http://schemas.openxmlformats.org/officeDocument/2006/relationships/hyperlink" Target="https://internet.garant.ru/document/redirect/1305770/1000" TargetMode="External"/><Relationship Id="rId30" Type="http://schemas.openxmlformats.org/officeDocument/2006/relationships/hyperlink" Target="https://internet.garant.ru/document/redirect/17520999/1141" TargetMode="External"/><Relationship Id="rId35" Type="http://schemas.openxmlformats.org/officeDocument/2006/relationships/hyperlink" Target="https://internet.garant.ru/document/redirect/17520999/11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B650-1E14-4DFB-892C-312CC8805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33</Pages>
  <Words>6690</Words>
  <Characters>38133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206</cp:revision>
  <cp:lastPrinted>2023-03-31T12:17:00Z</cp:lastPrinted>
  <dcterms:created xsi:type="dcterms:W3CDTF">2023-01-09T05:07:00Z</dcterms:created>
  <dcterms:modified xsi:type="dcterms:W3CDTF">2025-03-31T10:32:00Z</dcterms:modified>
</cp:coreProperties>
</file>