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hyperlink r:id="rId1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 Федеральной службы государственной регистрации, кадастра и картографии от 6 августа 2020 г. N П/0287 "Об утверждении форм заявления об установлении кадастровой стоимости объекта недвижимости в размере его рыночной стоимости и документов, формируемых в связи с рассмотрением такого заявления, требований к их заполнению, требований к формату таких заявления и иных документов в электронной форме"</w:t>
        </w:r>
      </w:hyperlink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соответствии с </w:t>
      </w:r>
      <w:hyperlink r:id="rId1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частями 3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, </w:t>
      </w:r>
      <w:hyperlink r:id="rId1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9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, </w:t>
      </w:r>
      <w:hyperlink r:id="rId1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13 статьи 22.1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3 июля 2016 г. N 237-Ф3 "О государственной кадастровой оценке" (Собрание законодательства Российской Федерации, 2016, N 27, ст. 4170; 2017, N 31, ст. 4823; 2020, N 31, ст. 5028), </w:t>
      </w:r>
      <w:hyperlink r:id="rId1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и </w:t>
      </w:r>
      <w:hyperlink r:id="rId1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подпунктом 5.26(7) пункта 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Положения о Федеральной службе государственной регистрации, кадастра и картографии, утвержденного </w:t>
      </w:r>
      <w:hyperlink r:id="rId1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постановлением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" w:name="sub_10"/>
      <w:r>
        <w:rPr>
          <w:rFonts w:ascii="TimesNewRomanCYR" w:hAnsi="TimesNewRomanCYR" w:eastAsia="TimesNewRomanCYR" w:cs="TimesNewRomanCYR"/>
          <w:sz w:val="24"/>
        </w:rPr>
        <w:t xml:space="preserve">Утвердить: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"/>
      <w:bookmarkStart w:id="2" w:name="sub_1"/>
      <w:r>
        <w:rPr>
          <w:rFonts w:ascii="TimesNewRomanCYR" w:hAnsi="TimesNewRomanCYR" w:eastAsia="TimesNewRomanCYR" w:cs="TimesNewRomanCYR"/>
          <w:sz w:val="24"/>
        </w:rPr>
        <w:t xml:space="preserve">1) форму заявления об установлении кадастровой стоимости объекта недвижимости в размере его рыночной стоимости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"/>
      <w:bookmarkStart w:id="3" w:name="sub_2"/>
      <w:r>
        <w:rPr>
          <w:rFonts w:ascii="TimesNewRomanCYR" w:hAnsi="TimesNewRomanCYR" w:eastAsia="TimesNewRomanCYR" w:cs="TimesNewRomanCYR"/>
          <w:sz w:val="24"/>
        </w:rPr>
        <w:t xml:space="preserve">2) требования к заполнению заявления об установлении кадастровой стоимости объекта недвижимости в размере его рыночной стоимости, требования к формату такого заявления и представляемых с ним документов в электронной форме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"/>
      <w:bookmarkStart w:id="4" w:name="sub_3"/>
      <w:r>
        <w:rPr>
          <w:rFonts w:ascii="TimesNewRomanCYR" w:hAnsi="TimesNewRomanCYR" w:eastAsia="TimesNewRomanCYR" w:cs="TimesNewRomanCYR"/>
          <w:sz w:val="24"/>
        </w:rPr>
        <w:t xml:space="preserve">3) форму уведомления о поступлении заявления об установлении кадастровой стоимости объекта недвижимости в размере его рыночной стоимости и принятии его к рассмотрению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4"/>
      <w:bookmarkStart w:id="5" w:name="sub_4"/>
      <w:r>
        <w:rPr>
          <w:rFonts w:ascii="TimesNewRomanCYR" w:hAnsi="TimesNewRomanCYR" w:eastAsia="TimesNewRomanCYR" w:cs="TimesNewRomanCYR"/>
          <w:sz w:val="24"/>
        </w:rPr>
        <w:t xml:space="preserve">4) требования к заполнению уведомления о поступлении заявления об установлении кадастровой стоимости объекта недвижимости в размере его рыночной стоимости, требования к формату такого уведомления и представляемых с ним документов в электронной форме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"/>
      <w:bookmarkStart w:id="6" w:name="sub_5"/>
      <w:r>
        <w:rPr>
          <w:rFonts w:ascii="TimesNewRomanCYR" w:hAnsi="TimesNewRomanCYR" w:eastAsia="TimesNewRomanCYR" w:cs="TimesNewRomanCYR"/>
          <w:sz w:val="24"/>
        </w:rPr>
        <w:t xml:space="preserve">5) форму решения об установлении кадастровой стоимости объекта недвижимости в размере его рыночной стоимости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6"/>
      <w:bookmarkStart w:id="7" w:name="sub_6"/>
      <w:r>
        <w:rPr>
          <w:rFonts w:ascii="TimesNewRomanCYR" w:hAnsi="TimesNewRomanCYR" w:eastAsia="TimesNewRomanCYR" w:cs="TimesNewRomanCYR"/>
          <w:sz w:val="24"/>
        </w:rPr>
        <w:t xml:space="preserve">6) форму решения об отказе в установлении кадастровой стоимости объекта недвижимости в размере его рыночной стоимости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7"/>
      <w:bookmarkStart w:id="8" w:name="sub_7"/>
      <w:r>
        <w:rPr>
          <w:rFonts w:ascii="TimesNewRomanCYR" w:hAnsi="TimesNewRomanCYR" w:eastAsia="TimesNewRomanCYR" w:cs="TimesNewRomanCYR"/>
          <w:sz w:val="24"/>
        </w:rPr>
        <w:t xml:space="preserve">7) требования к заполнению форм решения об установлении кадастровой стоимости объекта недвижимости в размере его рыночной стоимости и решения об отказе в установлении кадастровой стоимости объекта недвижимости в размере его рыночной стоимости, а также требования к формату таких решений и представляемых с ними документов в электронной форме ().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8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6867"/>
        <w:gridCol w:w="3433"/>
      </w:tblGrid>
      <w:tr>
        <w:tc>
          <w:tcPr>
            <w:tcW w:w="686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Руководитель</w:t>
            </w:r>
          </w:p>
        </w:tc>
        <w:tc>
          <w:tcPr>
            <w:tcW w:w="343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righ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О.А. Скуфинский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9"/>
        <w:spacing w:before="0" w:after="0" w:line="240" w:lineRule="auto"/>
        <w:ind w:firstLine="0"/>
        <w:jc w:val="lef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Зарегистрировано в Минюсте РФ 5 октября 2020 г.</w:t>
      </w:r>
    </w:p>
    <w:p>
      <w:pPr>
        <w:pStyle w:val="Style_9"/>
        <w:spacing w:before="0" w:after="0" w:line="240" w:lineRule="auto"/>
        <w:ind w:firstLine="0"/>
        <w:jc w:val="lef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Регистрационный N 60243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</w:pPr>
      <w:bookmarkStart w:id="9" w:name="sub_1000"/>
      <w:r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  <w:t xml:space="preserve">ГАРАНТ:</w:t>
      </w:r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</w:pPr>
      <w:bookmarkEnd w:id="9"/>
      <w:r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  <w:t xml:space="preserve"> См. данную форму в редакторе MS-Word</w:t>
      </w: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1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6 августа 2020 г. N П/0287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Форма заявления об установлении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кадастровой стоимости объекта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недвижимости в размере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его рыночной стоимости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___________________________________________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(полное наименование бюджетного учреждения,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созданного субъектом Российской Федерации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и наделенного полномочиями, связанными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с определением кадастровой стоимости)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b/>
          <w:color w:val="26282f"/>
          <w:sz w:val="22"/>
        </w:rPr>
        <w:t xml:space="preserve">        Заявление об установлении кадастровой стоимости объекта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b/>
          <w:color w:val="26282f"/>
          <w:sz w:val="22"/>
        </w:rPr>
        <w:t xml:space="preserve">             недвижимости в размере его рыночной стоимости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Прошу установить кадастровую  стоимость   объекта   недвижимости   в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размере его рыночной стоимости, указанной в  отчете  об  оценке  рыночной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стоимости объекта недвижимости, представленном с настоящим заявлением.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840"/>
        <w:gridCol w:w="1820"/>
        <w:gridCol w:w="4200"/>
        <w:gridCol w:w="280"/>
        <w:gridCol w:w="3080"/>
      </w:tblGrid>
      <w:tr>
        <w:tc>
          <w:tcPr>
            <w:tcW w:w="10220" w:type="dxa"/>
            <w:gridSpan w:val="5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10" w:name="sub_11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I. Общие сведения</w:t>
            </w:r>
            <w:bookmarkEnd w:id="10"/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" w:name="sub_11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1.1</w:t>
            </w:r>
            <w:bookmarkEnd w:id="11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Кадастровый номер объекта недвижимости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" w:name="sub_11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1.2</w:t>
            </w:r>
            <w:bookmarkEnd w:id="12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Реквизиты отчета об оценке рыночной стоимости объекта недвижимости (далее - Отчет)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" w:name="sub_11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1.3</w:t>
            </w:r>
            <w:bookmarkEnd w:id="13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Рыночная стоимость объекта недвижимости, указанная в Отчете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4" w:name="sub_1104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1.4</w:t>
            </w:r>
            <w:bookmarkEnd w:id="14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Дата определения рыночной стоимости объекта недвижимости, указанная в Отчете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20" w:type="dxa"/>
            <w:gridSpan w:val="5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15" w:name="sub_12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II. Сведения о заявителе</w:t>
            </w:r>
            <w:bookmarkEnd w:id="15"/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6" w:name="sub_12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2.1</w:t>
            </w:r>
            <w:bookmarkEnd w:id="16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7" w:name="sub_12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2.2</w:t>
            </w:r>
            <w:bookmarkEnd w:id="17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Почтовый адрес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8" w:name="sub_12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2.3</w:t>
            </w:r>
            <w:bookmarkEnd w:id="18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Адрес электронной почты (по желанию)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9" w:name="sub_1204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2.4</w:t>
            </w:r>
            <w:bookmarkEnd w:id="19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Телефон для связи (по желанию)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20" w:type="dxa"/>
            <w:gridSpan w:val="5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20" w:name="sub_13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III. Сведения о представителе заявителя</w:t>
            </w:r>
            <w:bookmarkEnd w:id="20"/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21" w:name="sub_13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3.1</w:t>
            </w:r>
            <w:bookmarkEnd w:id="21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22" w:name="sub_13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3.2</w:t>
            </w:r>
            <w:bookmarkEnd w:id="22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23" w:name="sub_13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3.3</w:t>
            </w:r>
            <w:bookmarkEnd w:id="23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Почтовый адрес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24" w:name="sub_1304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3.4</w:t>
            </w:r>
            <w:bookmarkEnd w:id="24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Адрес электронной почты (по желанию)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25" w:name="sub_1305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3.5</w:t>
            </w:r>
            <w:bookmarkEnd w:id="25"/>
          </w:p>
        </w:tc>
        <w:tc>
          <w:tcPr>
            <w:tcW w:w="6020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Телефон для связи (по желанию)</w:t>
            </w:r>
          </w:p>
        </w:tc>
        <w:tc>
          <w:tcPr>
            <w:tcW w:w="3360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20" w:type="dxa"/>
            <w:gridSpan w:val="5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26" w:name="sub_14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IV. Реестр документов, прилагаемых к заявлению</w:t>
            </w:r>
            <w:bookmarkEnd w:id="26"/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N 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п/п</w:t>
            </w:r>
          </w:p>
        </w:tc>
        <w:tc>
          <w:tcPr>
            <w:tcW w:w="9380" w:type="dxa"/>
            <w:gridSpan w:val="4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20" w:type="dxa"/>
            <w:gridSpan w:val="5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27" w:name="sub_15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V. Место для подписи заявителя / представителя заявителя</w:t>
            </w:r>
            <w:bookmarkEnd w:id="27"/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28" w:name="sub_15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5.1</w:t>
            </w:r>
            <w:bookmarkEnd w:id="28"/>
          </w:p>
        </w:tc>
        <w:tc>
          <w:tcPr>
            <w:tcW w:w="9380" w:type="dxa"/>
            <w:gridSpan w:val="4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Достоверность и полноту сведений, указанных в настоящем заявлении,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подтверждаю</w:t>
            </w:r>
          </w:p>
        </w:tc>
      </w:tr>
      <w:tr>
        <w:tc>
          <w:tcPr>
            <w:tcW w:w="840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1820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(подпись)</w:t>
            </w:r>
          </w:p>
        </w:tc>
        <w:tc>
          <w:tcPr>
            <w:tcW w:w="4480" w:type="dxa"/>
            <w:gridSpan w:val="2"/>
            <w:tcBorders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(фамилия, имя, отчество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(последнее - при наличии)</w:t>
            </w:r>
          </w:p>
        </w:tc>
        <w:tc>
          <w:tcPr>
            <w:tcW w:w="3080" w:type="dxa"/>
            <w:tcBorders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(дата)</w:t>
            </w:r>
          </w:p>
        </w:tc>
      </w:tr>
      <w:tr>
        <w:tc>
          <w:tcPr>
            <w:tcW w:w="84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29" w:name="sub_15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5.2</w:t>
            </w:r>
            <w:bookmarkEnd w:id="29"/>
          </w:p>
        </w:tc>
        <w:tc>
          <w:tcPr>
            <w:tcW w:w="9380" w:type="dxa"/>
            <w:gridSpan w:val="4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Согласие на обработку персональных данных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__________________________________________________________________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(наименование бюджетного учреждения, осуществляющего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обработку персональных данных)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__________________________________________________________________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(фамилия, имя, отчество (последнее - при наличии) субъекта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персональных данных)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__________________________________________________________________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(адрес места жительства субъекта персональных данных)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__________________________________________________________________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(документ, удостоверяющий личность субъекта персональных данных,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его серия и номер, дата выдачи и выдавший орган)</w:t>
            </w: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559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Подтверждаю согласие на обработку моих персональных данных, предусмотренную </w:t>
            </w:r>
            <w:hyperlink r:id="rId18">
              <w:r>
                <w:rPr>
                  <w:rFonts w:ascii="TimesNewRomanCYR" w:hAnsi="TimesNewRomanCYR" w:eastAsia="TimesNewRomanCYR" w:cs="TimesNewRomanCYR"/>
                  <w:b w:val="0"/>
                  <w:color w:val="106bbe"/>
                  <w:sz w:val="24"/>
                </w:rPr>
                <w:t xml:space="preserve">пунктом 3 статьи 3</w:t>
              </w:r>
            </w:hyperlink>
            <w:r>
              <w:rPr>
                <w:rFonts w:ascii="TimesNewRomanCYR" w:hAnsi="TimesNewRomanCYR" w:eastAsia="TimesNewRomanCYR" w:cs="TimesNewRomanCYR"/>
                <w:sz w:val="24"/>
              </w:rPr>
              <w:t xml:space="preserve"> Федерального закона от 27 июля 2006 г. N 152-ФЗ "О персональных данных", в целях рассмотрения заявления об установлении кадастровой стоимости объекта недвижимости в размере его рыночной стоимости в соответствии с </w:t>
            </w:r>
            <w:hyperlink r:id="rId19">
              <w:r>
                <w:rPr>
                  <w:rFonts w:ascii="TimesNewRomanCYR" w:hAnsi="TimesNewRomanCYR" w:eastAsia="TimesNewRomanCYR" w:cs="TimesNewRomanCYR"/>
                  <w:b w:val="0"/>
                  <w:color w:val="106bbe"/>
                  <w:sz w:val="24"/>
                </w:rPr>
                <w:t xml:space="preserve">Федеральным законом</w:t>
              </w:r>
            </w:hyperlink>
            <w:r>
              <w:rPr>
                <w:rFonts w:ascii="TimesNewRomanCYR" w:hAnsi="TimesNewRomanCYR" w:eastAsia="TimesNewRomanCYR" w:cs="TimesNewRomanCYR"/>
                <w:sz w:val="24"/>
              </w:rPr>
              <w:t xml:space="preserve"> от 3 июля 2016 г. N 237-Ф3 "О государственной кадастровой оценке".</w:t>
            </w:r>
          </w:p>
          <w:p>
            <w:pPr>
              <w:pStyle w:val="Style_7"/>
              <w:spacing w:before="0" w:after="0" w:line="240" w:lineRule="auto"/>
              <w:ind w:firstLine="559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Мне 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</w:tc>
      </w:tr>
      <w:tr>
        <w:tc>
          <w:tcPr>
            <w:tcW w:w="840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1820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(подпись)</w:t>
            </w:r>
          </w:p>
        </w:tc>
        <w:tc>
          <w:tcPr>
            <w:tcW w:w="4480" w:type="dxa"/>
            <w:gridSpan w:val="2"/>
            <w:tcBorders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(фамилия, имя, отчество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(последнее - при наличии)</w:t>
            </w:r>
          </w:p>
        </w:tc>
        <w:tc>
          <w:tcPr>
            <w:tcW w:w="3080" w:type="dxa"/>
            <w:tcBorders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(дата)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30" w:name="sub_2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2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6 августа 2020 г. N П/0287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0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Требования к заполнению заявления об установлении кадастровой стоимости объекта недвижимости в размере его рыночной стоимости, а также требования к формату такого заявления и представляемых с ним документов в электронной форме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31" w:name="sub_2001"/>
      <w:r>
        <w:rPr>
          <w:rFonts w:ascii="TimesNewRomanCYR" w:hAnsi="TimesNewRomanCYR" w:eastAsia="TimesNewRomanCYR" w:cs="TimesNewRomanCYR"/>
          <w:sz w:val="24"/>
        </w:rPr>
        <w:t xml:space="preserve">1. Настоящие Требования устанавливают правила заполнения  об установлении кадастровой стоимости объекта недвижимости в размере его рыночной стоимости (далее - заявление), требования к формату такого заявления и представляемых с ним документов в электронной форме.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1"/>
      <w:bookmarkStart w:id="32" w:name="sub_2002"/>
      <w:r>
        <w:rPr>
          <w:rFonts w:ascii="TimesNewRomanCYR" w:hAnsi="TimesNewRomanCYR" w:eastAsia="TimesNewRomanCYR" w:cs="TimesNewRomanCYR"/>
          <w:sz w:val="24"/>
        </w:rPr>
        <w:t xml:space="preserve">2. В случае подачи заявления юридическим или физическим лицом, если кадастровая стоимость затрагивает права или обязанности этих лиц, а также органом государственной власти или органом местного самоуправления в отношении объектов недвижимости, находящихся соответственно в государственной или муниципальной собственности (далее - заявитель), заполнению подлежит  заявления.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2"/>
      <w:bookmarkStart w:id="33" w:name="sub_2003"/>
      <w:r>
        <w:rPr>
          <w:rFonts w:ascii="TimesNewRomanCYR" w:hAnsi="TimesNewRomanCYR" w:eastAsia="TimesNewRomanCYR" w:cs="TimesNewRomanCYR"/>
          <w:sz w:val="24"/>
        </w:rPr>
        <w:t xml:space="preserve">3. В случае подачи заявления представителем заявителя заполнению подлежит также  заявления.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3"/>
      <w:bookmarkStart w:id="34" w:name="sub_2004"/>
      <w:r>
        <w:rPr>
          <w:rFonts w:ascii="TimesNewRomanCYR" w:hAnsi="TimesNewRomanCYR" w:eastAsia="TimesNewRomanCYR" w:cs="TimesNewRomanCYR"/>
          <w:sz w:val="24"/>
        </w:rPr>
        <w:t xml:space="preserve">4. Заявление составляется в отношении одного объекта недвижимости на русском языке без сокращений слов, аббревиатур: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4"/>
      <w:bookmarkStart w:id="35" w:name="sub_2041"/>
      <w:r>
        <w:rPr>
          <w:rFonts w:ascii="TimesNewRomanCYR" w:hAnsi="TimesNewRomanCYR" w:eastAsia="TimesNewRomanCYR" w:cs="TimesNewRomanCYR"/>
          <w:sz w:val="24"/>
        </w:rPr>
        <w:t xml:space="preserve">1) на бумажном носителе, каждый лист которого заверяется собственноручной подписью заявителя или его представителя;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5"/>
      <w:bookmarkStart w:id="36" w:name="sub_2042"/>
      <w:r>
        <w:rPr>
          <w:rFonts w:ascii="TimesNewRomanCYR" w:hAnsi="TimesNewRomanCYR" w:eastAsia="TimesNewRomanCYR" w:cs="TimesNewRomanCYR"/>
          <w:sz w:val="24"/>
        </w:rPr>
        <w:t xml:space="preserve">2) в форме электронного документа, подписанного усиленной квалифицированной </w:t>
      </w:r>
      <w:hyperlink r:id="rId2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электронной подписью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заявителя или его представителя.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6"/>
      <w:bookmarkStart w:id="37" w:name="sub_2005"/>
      <w:r>
        <w:rPr>
          <w:rFonts w:ascii="TimesNewRomanCYR" w:hAnsi="TimesNewRomanCYR" w:eastAsia="TimesNewRomanCYR" w:cs="TimesNewRomanCYR"/>
          <w:sz w:val="24"/>
        </w:rPr>
        <w:t xml:space="preserve">5. Подписание заявления усиленной квалифицированной электронной подписью заявителя, подаваемого с использованием портала государственных и муниципальных услуг, не требуется.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7"/>
      <w:bookmarkStart w:id="38" w:name="sub_2006"/>
      <w:r>
        <w:rPr>
          <w:rFonts w:ascii="TimesNewRomanCYR" w:hAnsi="TimesNewRomanCYR" w:eastAsia="TimesNewRomanCYR" w:cs="TimesNewRomanCYR"/>
          <w:sz w:val="24"/>
        </w:rPr>
        <w:t xml:space="preserve">6. Заявление в форме электронного документа, а также прилагаемые к заявлению электронные документы (электронные образы документов, в том числе доверенностей) составляются в виде файлов в форматах DOC, DOCX, RTF, PDF, ODT, TIFF.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8"/>
      <w:bookmarkStart w:id="39" w:name="sub_2007"/>
      <w:r>
        <w:rPr>
          <w:rFonts w:ascii="TimesNewRomanCYR" w:hAnsi="TimesNewRomanCYR" w:eastAsia="TimesNewRomanCYR" w:cs="TimesNewRomanCYR"/>
          <w:sz w:val="24"/>
        </w:rPr>
        <w:t xml:space="preserve">7. Заявление, составляемое на бумажном носителе, заполняется разборчиво, без исправлений, подчисток или иных помарок печатными буквами.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9"/>
      <w:bookmarkStart w:id="40" w:name="sub_2008"/>
      <w:r>
        <w:rPr>
          <w:rFonts w:ascii="TimesNewRomanCYR" w:hAnsi="TimesNewRomanCYR" w:eastAsia="TimesNewRomanCYR" w:cs="TimesNewRomanCYR"/>
          <w:sz w:val="24"/>
        </w:rPr>
        <w:t xml:space="preserve">8. Заявление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40"/>
      <w:bookmarkStart w:id="41" w:name="sub_2009"/>
      <w:r>
        <w:rPr>
          <w:rFonts w:ascii="TimesNewRomanCYR" w:hAnsi="TimesNewRomanCYR" w:eastAsia="TimesNewRomanCYR" w:cs="TimesNewRomanCYR"/>
          <w:sz w:val="24"/>
        </w:rPr>
        <w:t xml:space="preserve">9. В  заявления указывается информация о документах, прилагаемых к заявлению, в том числе реквизиты и наименование отчета об оценке рыночной стоимости объекта недвижимости, реквизиты и наименование документа, удостоверяющего полномочия представителя заявителя, в случае если заявление подается представителем заявителя, а также иные прилагаемые к заявлению документы при их наличии.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41"/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</w:pPr>
      <w:bookmarkStart w:id="42" w:name="sub_3000"/>
      <w:r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  <w:t xml:space="preserve">ГАРАНТ:</w:t>
      </w:r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</w:pPr>
      <w:bookmarkEnd w:id="42"/>
      <w:r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  <w:t xml:space="preserve"> См. данную форму в редакторе MS-Word</w:t>
      </w: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3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6 августа 2020 г. N П/0287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Форма уведомления о поступлении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заявления об установлении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кадастровой стоимости объекта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недвижимости в размере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его рыночной стоимости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и принятии его к рассмотрению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__________________________________________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(почтовые адреса, адреса электронной почты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(последнее - при наличии) заявителя,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представителя заявителя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Уведомление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 поступлении заявления об установлении кадастровой стоимости объекта недвижимости в размере его рыночной стоимости и принятии его к рассмотрению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от ____________                                            N ____________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_________________________________________________________________________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(полное наименование бюджетного учреждения, созданного субъектом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Российской Федерации и наделенного полномочиями, связанными с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определением кадастровой стоимости)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Сообщаем о поступлении   заявления   об   установлении   кадастровой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стоимости объекта недвижимости в размере его рыночной стоимости  (далее -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заявление) и сообщаем о принятии к рассмотрению заявления и приложений  к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нему.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879"/>
        <w:gridCol w:w="4781"/>
        <w:gridCol w:w="4575"/>
      </w:tblGrid>
      <w:tr>
        <w:tc>
          <w:tcPr>
            <w:tcW w:w="10235" w:type="dxa"/>
            <w:gridSpan w:val="3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43" w:name="sub_31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I. Общие сведения</w:t>
            </w:r>
            <w:bookmarkEnd w:id="43"/>
          </w:p>
        </w:tc>
      </w:tr>
      <w:tr>
        <w:tc>
          <w:tcPr>
            <w:tcW w:w="879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4" w:name="sub_31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1.1</w:t>
            </w:r>
            <w:bookmarkEnd w:id="44"/>
          </w:p>
        </w:tc>
        <w:tc>
          <w:tcPr>
            <w:tcW w:w="4781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Кадастровый номер объекта недвижимости, указанный в заявлении</w:t>
            </w:r>
          </w:p>
        </w:tc>
        <w:tc>
          <w:tcPr>
            <w:tcW w:w="4575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79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5" w:name="sub_31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1.2</w:t>
            </w:r>
            <w:bookmarkEnd w:id="45"/>
          </w:p>
        </w:tc>
        <w:tc>
          <w:tcPr>
            <w:tcW w:w="4781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Рыночная стоимость объекта недвижимости, указанная в отчете об оценке рыночной стоимости, приложенном к заявлению</w:t>
            </w:r>
          </w:p>
        </w:tc>
        <w:tc>
          <w:tcPr>
            <w:tcW w:w="4575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79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6" w:name="sub_31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1.3</w:t>
            </w:r>
            <w:bookmarkEnd w:id="46"/>
          </w:p>
        </w:tc>
        <w:tc>
          <w:tcPr>
            <w:tcW w:w="4781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Дата поступления заявления</w:t>
            </w:r>
          </w:p>
        </w:tc>
        <w:tc>
          <w:tcPr>
            <w:tcW w:w="45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35" w:type="dxa"/>
            <w:gridSpan w:val="3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47" w:name="sub_32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II. Сведения о заявителе и представителе заявителя</w:t>
            </w:r>
            <w:bookmarkEnd w:id="47"/>
          </w:p>
        </w:tc>
      </w:tr>
      <w:tr>
        <w:tc>
          <w:tcPr>
            <w:tcW w:w="879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8" w:name="sub_32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2.1</w:t>
            </w:r>
            <w:bookmarkEnd w:id="48"/>
          </w:p>
        </w:tc>
        <w:tc>
          <w:tcPr>
            <w:tcW w:w="4781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заявителя - физического лица; наименование заявителя -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575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79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9" w:name="sub_32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2.2</w:t>
            </w:r>
            <w:bookmarkEnd w:id="49"/>
          </w:p>
        </w:tc>
        <w:tc>
          <w:tcPr>
            <w:tcW w:w="4781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представителя заявителя</w:t>
            </w:r>
          </w:p>
        </w:tc>
        <w:tc>
          <w:tcPr>
            <w:tcW w:w="4575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35" w:type="dxa"/>
            <w:gridSpan w:val="3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50" w:name="sub_33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III. Сведения об отчете об оценке рыночной стоимости объекта недвижимости</w:t>
            </w:r>
            <w:bookmarkEnd w:id="50"/>
          </w:p>
        </w:tc>
      </w:tr>
      <w:tr>
        <w:tc>
          <w:tcPr>
            <w:tcW w:w="879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1" w:name="sub_33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3.1</w:t>
            </w:r>
            <w:bookmarkEnd w:id="51"/>
          </w:p>
        </w:tc>
        <w:tc>
          <w:tcPr>
            <w:tcW w:w="4781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Реквизиты отчета об оценке рыночной стоимости объекта недвижимости, приложенного к заявлению</w:t>
            </w:r>
          </w:p>
        </w:tc>
        <w:tc>
          <w:tcPr>
            <w:tcW w:w="4575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79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2" w:name="sub_33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3.2</w:t>
            </w:r>
            <w:bookmarkEnd w:id="52"/>
          </w:p>
        </w:tc>
        <w:tc>
          <w:tcPr>
            <w:tcW w:w="4781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Дата определения рыночной стоимости объекта недвижимости, указанная в отчете об оценке рыночной стоимости объекта недвижимости, приложенном к заявлению</w:t>
            </w:r>
          </w:p>
        </w:tc>
        <w:tc>
          <w:tcPr>
            <w:tcW w:w="45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_______________________________   ____________  _________________________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(полное наименование должности     (подпись)    (фамилия, имя, отчество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лица, подписавшего настоящее                  (последнее - при наличии)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уведомление)                              лица, подписавшего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настоящее уведомление)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53" w:name="sub_4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4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6 августа 2020 г. N П/0287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3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Требования к заполнению уведомления о поступлении заявления об установлении кадастровой стоимости объекта недвижимости в размере его рыночной стоимости, требования к формату такого уведомления и представляемых с ним документов в электронной форме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54" w:name="sub_4001"/>
      <w:r>
        <w:rPr>
          <w:rFonts w:ascii="TimesNewRomanCYR" w:hAnsi="TimesNewRomanCYR" w:eastAsia="TimesNewRomanCYR" w:cs="TimesNewRomanCYR"/>
          <w:sz w:val="24"/>
        </w:rPr>
        <w:t xml:space="preserve">1. Настоящие Требования содержат правила заполнения  уведомления о поступлении заявления об установлении кадастровой стоимости объекта недвижимости в размере его рыночной стоимости и принятии его к рассмотрению (далее - уведомление), а также требования к формату такого уведомления и представляемых с ним документов в электронной форме.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4"/>
      <w:bookmarkStart w:id="55" w:name="sub_4002"/>
      <w:r>
        <w:rPr>
          <w:rFonts w:ascii="TimesNewRomanCYR" w:hAnsi="TimesNewRomanCYR" w:eastAsia="TimesNewRomanCYR" w:cs="TimesNewRomanCYR"/>
          <w:sz w:val="24"/>
        </w:rPr>
        <w:t xml:space="preserve">2. В уведомление включаются сведения, содержащиеся в заявлении об установлении кадастровой стоимости объекта недвижимости в размере рыночной стоимости такого объекта недвижимости (далее - заявление), в том числе сведения об объекте недвижимости, заявителе и его представителе, отчете об оценке рыночной стоимости объекта недвижимости.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5"/>
      <w:bookmarkStart w:id="56" w:name="sub_4003"/>
      <w:r>
        <w:rPr>
          <w:rFonts w:ascii="TimesNewRomanCYR" w:hAnsi="TimesNewRomanCYR" w:eastAsia="TimesNewRomanCYR" w:cs="TimesNewRomanCYR"/>
          <w:sz w:val="24"/>
        </w:rPr>
        <w:t xml:space="preserve">3. Номер уведомления о поступлении заявления и принятии его к рассмотрению указывается в формате ПЗ-СС/ГГГГ/НННННН, где СС - две цифры, соответствующие номеру субъекта Российской Федерации, ГГГГ - четыре цифры, соответствующие году подачи заявления, НННННН - шесть цифр, соответствующих порядковому номеру уведомлений, направленных в текущем календарном году.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6"/>
      <w:bookmarkStart w:id="57" w:name="sub_4004"/>
      <w:r>
        <w:rPr>
          <w:rFonts w:ascii="TimesNewRomanCYR" w:hAnsi="TimesNewRomanCYR" w:eastAsia="TimesNewRomanCYR" w:cs="TimesNewRomanCYR"/>
          <w:sz w:val="24"/>
        </w:rPr>
        <w:t xml:space="preserve">4. Датой поступления заявления, которая указывается в  уведомления, считается день представления заявления в бюджетное учреждение, созданное субъектом Российской Федерации и наделенное полномочиями, связанными с определением кадастровой стоимости (далее - бюджетное учреждение), или многофункциональный центр предоставления государственных и муниципальных услуг,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"Интернет".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7"/>
      <w:bookmarkStart w:id="58" w:name="sub_4005"/>
      <w:r>
        <w:rPr>
          <w:rFonts w:ascii="TimesNewRomanCYR" w:hAnsi="TimesNewRomanCYR" w:eastAsia="TimesNewRomanCYR" w:cs="TimesNewRomanCYR"/>
          <w:sz w:val="24"/>
        </w:rPr>
        <w:t xml:space="preserve">5. Уведомление составляется в форме электронного документа в виде файла в формате ODT.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8"/>
      <w:bookmarkStart w:id="59" w:name="sub_4006"/>
      <w:r>
        <w:rPr>
          <w:rFonts w:ascii="TimesNewRomanCYR" w:hAnsi="TimesNewRomanCYR" w:eastAsia="TimesNewRomanCYR" w:cs="TimesNewRomanCYR"/>
          <w:sz w:val="24"/>
        </w:rPr>
        <w:t xml:space="preserve">6. Уведомление подписывается усиленной квалифицированной </w:t>
      </w:r>
      <w:hyperlink r:id="rId2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электронной подписью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руководителя или иного уполномоченного лица бюджетного учреждения в формате, обеспечивающем просмотр и копирование подписанных электронных документов без использования специальных программных средств.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9"/>
      <w:bookmarkStart w:id="60" w:name="sub_4007"/>
      <w:r>
        <w:rPr>
          <w:rFonts w:ascii="TimesNewRomanCYR" w:hAnsi="TimesNewRomanCYR" w:eastAsia="TimesNewRomanCYR" w:cs="TimesNewRomanCYR"/>
          <w:sz w:val="24"/>
        </w:rPr>
        <w:t xml:space="preserve">7. Уведомление также может быть составлено на бумажном носителе. Такое уведомление подписывается собственноручной подписью руководителя или иного уполномоченного лица бюджетного учреждения.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60"/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</w:pPr>
      <w:bookmarkStart w:id="61" w:name="sub_5000"/>
      <w:r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  <w:t xml:space="preserve">ГАРАНТ:</w:t>
      </w:r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</w:pPr>
      <w:bookmarkEnd w:id="61"/>
      <w:r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  <w:t xml:space="preserve"> См. данную форму в редакторе MS-Word</w:t>
      </w: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5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6 августа 2020 г. N П/0287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Форма решения об установлении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кадастровой стоимости объекта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недвижимости в размере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его рыночной стоимости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Решение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об установлении кадастровой стоимости объекта недвижимости в размере его рыночной стоимости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N _________________                               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(номер решения)                                (дата принятия решения)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_________________________________________________________________________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(полное наименование бюджетного учреждения, созданного субъектом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Российской Федерации и наделенного полномочиями, связанными с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определением кадастровой стоимости)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По результатам рассмотрения указанного в настоящем решении заявления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об установлении кадастровой стоимости объекта недвижимости в размере  его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рыночной стоимости (далее - заявление) принято  решение  об  установлении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кадастровой стоимости объекта недвижимости в   размере рыночной стоимости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такого объекта недвижимости, содержащейся   в   соответствующем отчете об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оценке рыночной стоимости.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824"/>
        <w:gridCol w:w="288"/>
        <w:gridCol w:w="2814"/>
        <w:gridCol w:w="1689"/>
        <w:gridCol w:w="1790"/>
        <w:gridCol w:w="2855"/>
        <w:gridCol w:w="5"/>
      </w:tblGrid>
      <w:tr>
        <w:tc>
          <w:tcPr>
            <w:tcW w:w="10265" w:type="dxa"/>
            <w:gridSpan w:val="7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62" w:name="sub_51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I. Общие сведения</w:t>
            </w:r>
            <w:bookmarkEnd w:id="62"/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3" w:name="sub_51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1.1</w:t>
            </w:r>
            <w:bookmarkEnd w:id="63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Кадастровый номер объекта недвижимости</w:t>
            </w:r>
          </w:p>
        </w:tc>
        <w:tc>
          <w:tcPr>
            <w:tcW w:w="4650" w:type="dxa"/>
            <w:gridSpan w:val="3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4" w:name="sub_51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1.2</w:t>
            </w:r>
            <w:bookmarkEnd w:id="64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Рыночная стоимость объекта недвижимости, указанная в отчете об оценке рыночной стоимости</w:t>
            </w:r>
          </w:p>
        </w:tc>
        <w:tc>
          <w:tcPr>
            <w:tcW w:w="4650" w:type="dxa"/>
            <w:gridSpan w:val="3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5" w:name="sub_51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1.3</w:t>
            </w:r>
            <w:bookmarkEnd w:id="65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Дата поступления заявления</w:t>
            </w:r>
          </w:p>
        </w:tc>
        <w:tc>
          <w:tcPr>
            <w:tcW w:w="4650" w:type="dxa"/>
            <w:gridSpan w:val="3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65" w:type="dxa"/>
            <w:gridSpan w:val="7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66" w:name="sub_52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II. Сведения о заявителе и представителе заявителя</w:t>
            </w:r>
            <w:bookmarkEnd w:id="66"/>
          </w:p>
        </w:tc>
      </w:tr>
      <w:tr>
        <w:tc>
          <w:tcPr>
            <w:tcW w:w="824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7" w:name="sub_52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2.1</w:t>
            </w:r>
            <w:bookmarkEnd w:id="67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заявителя - физического лица; наименование заявителя -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65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8" w:name="sub_52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2.2</w:t>
            </w:r>
            <w:bookmarkEnd w:id="68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представителя заявителя</w:t>
            </w:r>
          </w:p>
        </w:tc>
        <w:tc>
          <w:tcPr>
            <w:tcW w:w="4645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60" w:type="dxa"/>
            <w:gridSpan w:val="6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69" w:name="sub_53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III. Сведения об отчете об оценке рыночной стоимости объекта недвижимости</w:t>
            </w:r>
            <w:bookmarkEnd w:id="69"/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0" w:name="sub_53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3.1</w:t>
            </w:r>
            <w:bookmarkEnd w:id="70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Реквизиты отчета об оценке рыночной стоимости объекта недвижимости, приложенного к заявлению</w:t>
            </w:r>
          </w:p>
        </w:tc>
        <w:tc>
          <w:tcPr>
            <w:tcW w:w="4645" w:type="dxa"/>
            <w:gridSpan w:val="2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1" w:name="sub_53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3.2</w:t>
            </w:r>
            <w:bookmarkEnd w:id="71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Дата определения рыночной стоимости объекта недвижимости</w:t>
            </w:r>
          </w:p>
        </w:tc>
        <w:tc>
          <w:tcPr>
            <w:tcW w:w="464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72" w:name="sub_54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IV. Сведения об оценщиках, составивших отчет об оценке рыночной стоимости</w:t>
            </w:r>
            <w:bookmarkEnd w:id="72"/>
          </w:p>
        </w:tc>
      </w:tr>
      <w:tr>
        <w:tc>
          <w:tcPr>
            <w:tcW w:w="1112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N 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п/п</w:t>
            </w:r>
          </w:p>
        </w:tc>
        <w:tc>
          <w:tcPr>
            <w:tcW w:w="281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оценщика</w:t>
            </w:r>
          </w:p>
        </w:tc>
        <w:tc>
          <w:tcPr>
            <w:tcW w:w="3479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членстве оценщика в саморегулируемой организации оценщиков</w:t>
            </w:r>
          </w:p>
        </w:tc>
        <w:tc>
          <w:tcPr>
            <w:tcW w:w="2855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квалификационном аттестате оценщика</w:t>
            </w:r>
          </w:p>
        </w:tc>
      </w:tr>
      <w:tr>
        <w:tc>
          <w:tcPr>
            <w:tcW w:w="1112" w:type="dxa"/>
            <w:gridSpan w:val="2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814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3479" w:type="dxa"/>
            <w:gridSpan w:val="2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8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_______________________________   ____________  _________________________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(полное наименование должности     (подпись)    (фамилия, имя, отчество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лица, подписавшего настоящее                  (последнее - при наличии)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решение)                                 лица, подписавшего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настоящее решение)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</w:pPr>
      <w:bookmarkStart w:id="73" w:name="sub_6000"/>
      <w:r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  <w:t xml:space="preserve">ГАРАНТ:</w:t>
      </w:r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</w:pPr>
      <w:bookmarkEnd w:id="73"/>
      <w:r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  <w:t xml:space="preserve"> См. данную форму в редакторе MS-Word</w:t>
      </w: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6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6 августа 2020 г. N П/0287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Форма решения об отказе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в установлении кадастровой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стоимости объекта недвижимости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в размере его рыночной стоимости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Решение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об отказе в установлении кадастровой стоимости объекта недвижимости в размере его рыночной стоимости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N _________________                               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(номер решения)                                (дата принятия решения)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_________________________________________________________________________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(полное наименование бюджетного учреждения, созданного субъектом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Российской Федерации и наделенного полномочиями, связанными с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определением кадастровой стоимости)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По результатам рассмотрения указанного в настоящем решении заявления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об установлении кадастровой стоимости объекта недвижимости в размере  его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рыночной стоимости (далее - заявление)  принято  решение   об  отказе   в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установлении   кадастровой   стоимости   объекта недвижимости  в  размере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рыночной  стоимости   такого   объекта   недвижимости,   содержащейся   в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соответствующем   отчете   об   оценке рыночной стоимости, по основаниям,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приведенным в  настоящего решения.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824"/>
        <w:gridCol w:w="139"/>
        <w:gridCol w:w="3104"/>
        <w:gridCol w:w="1548"/>
        <w:gridCol w:w="1646"/>
        <w:gridCol w:w="2994"/>
        <w:gridCol w:w="5"/>
        <w:gridCol w:w="9"/>
      </w:tblGrid>
      <w:tr>
        <w:tc>
          <w:tcPr>
            <w:tcW w:w="10269" w:type="dxa"/>
            <w:gridSpan w:val="8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74" w:name="sub_61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I. Общие сведения</w:t>
            </w:r>
            <w:bookmarkEnd w:id="74"/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5" w:name="sub_61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1.1</w:t>
            </w:r>
            <w:bookmarkEnd w:id="75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Кадастровый номер объекта недвижимости</w:t>
            </w:r>
          </w:p>
        </w:tc>
        <w:tc>
          <w:tcPr>
            <w:tcW w:w="4654" w:type="dxa"/>
            <w:gridSpan w:val="4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6" w:name="sub_61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1.2</w:t>
            </w:r>
            <w:bookmarkEnd w:id="76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Рыночная стоимость объекта недвижимости, указанная в отчете об оценке рыночной стоимости</w:t>
            </w:r>
          </w:p>
        </w:tc>
        <w:tc>
          <w:tcPr>
            <w:tcW w:w="4654" w:type="dxa"/>
            <w:gridSpan w:val="4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7" w:name="sub_61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1.3</w:t>
            </w:r>
            <w:bookmarkEnd w:id="77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Дата поступления заявления</w:t>
            </w:r>
          </w:p>
        </w:tc>
        <w:tc>
          <w:tcPr>
            <w:tcW w:w="4654" w:type="dxa"/>
            <w:gridSpan w:val="4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69" w:type="dxa"/>
            <w:gridSpan w:val="8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78" w:name="sub_62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II. Сведения о заявителе и представителе заявителя</w:t>
            </w:r>
            <w:bookmarkEnd w:id="78"/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9" w:name="sub_62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2.1</w:t>
            </w:r>
            <w:bookmarkEnd w:id="79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заявителя - физического лица; наименование заявителя - юридического лица, наименование органа государственной власти, органа местного самоуправления</w:t>
            </w:r>
          </w:p>
        </w:tc>
        <w:tc>
          <w:tcPr>
            <w:tcW w:w="4654" w:type="dxa"/>
            <w:gridSpan w:val="4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0" w:name="sub_62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2.2</w:t>
            </w:r>
            <w:bookmarkEnd w:id="80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представителя заявителя</w:t>
            </w:r>
          </w:p>
        </w:tc>
        <w:tc>
          <w:tcPr>
            <w:tcW w:w="4654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60" w:type="dxa"/>
            <w:gridSpan w:val="7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81" w:name="sub_63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III. Сведения об отчете об оценке рыночной стоимости объекта недвижимости</w:t>
            </w:r>
            <w:bookmarkEnd w:id="81"/>
          </w:p>
        </w:tc>
      </w:tr>
      <w:tr>
        <w:tc>
          <w:tcPr>
            <w:tcW w:w="82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2" w:name="sub_63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3.1</w:t>
            </w:r>
            <w:bookmarkEnd w:id="82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Реквизиты отчета об оценке рыночной стоимости объекта недвижимости, приложенного к заявлению</w:t>
            </w:r>
          </w:p>
        </w:tc>
        <w:tc>
          <w:tcPr>
            <w:tcW w:w="4645" w:type="dxa"/>
            <w:gridSpan w:val="3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3" w:name="sub_63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3.2</w:t>
            </w:r>
            <w:bookmarkEnd w:id="83"/>
          </w:p>
        </w:tc>
        <w:tc>
          <w:tcPr>
            <w:tcW w:w="4791" w:type="dxa"/>
            <w:gridSpan w:val="3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Дата определения рыночной стоимости объекта недвижимости</w:t>
            </w:r>
          </w:p>
        </w:tc>
        <w:tc>
          <w:tcPr>
            <w:tcW w:w="4645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824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84" w:name="sub_64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IV. Сведения об оценщиках, составивших отчет об оценке рыночной стоимости</w:t>
            </w:r>
            <w:bookmarkEnd w:id="84"/>
          </w:p>
        </w:tc>
      </w:tr>
      <w:tr>
        <w:tc>
          <w:tcPr>
            <w:tcW w:w="963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N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п/п</w:t>
            </w:r>
          </w:p>
        </w:tc>
        <w:tc>
          <w:tcPr>
            <w:tcW w:w="3104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оценщика</w:t>
            </w:r>
          </w:p>
        </w:tc>
        <w:tc>
          <w:tcPr>
            <w:tcW w:w="3194" w:type="dxa"/>
            <w:gridSpan w:val="2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членстве оценщика, в саморегулируемой организации оценщиков</w:t>
            </w:r>
          </w:p>
        </w:tc>
        <w:tc>
          <w:tcPr>
            <w:tcW w:w="2994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квалификационном аттестате оценщика</w:t>
            </w:r>
          </w:p>
        </w:tc>
      </w:tr>
      <w:tr>
        <w:tc>
          <w:tcPr>
            <w:tcW w:w="963" w:type="dxa"/>
            <w:gridSpan w:val="2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3104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3194" w:type="dxa"/>
            <w:gridSpan w:val="2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99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255" w:type="dxa"/>
            <w:gridSpan w:val="6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4"/>
              <w:spacing w:before="108" w:after="108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</w:pPr>
            <w:bookmarkStart w:id="85" w:name="sub_6500"/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V. Причины, послужившие основанием для принятия решения об отказе в установлении кадастровой стоимости объекта недвижимости в размере его рыночной стоимости в связи с использованием неполных и (или) недостоверных сведений, расчетными или иными ошибками, повлиявшими на итоговый результат определения рыночной стоимости такого объекта недвижимости, нарушением требований </w:t>
            </w:r>
            <w:hyperlink r:id="rId22">
              <w:r>
                <w:rPr>
                  <w:rFonts w:ascii="TimesNewRomanCYR" w:hAnsi="TimesNewRomanCYR" w:eastAsia="TimesNewRomanCYR" w:cs="TimesNewRomanCYR"/>
                  <w:b w:val="0"/>
                  <w:color w:val="106bbe"/>
                  <w:sz w:val="24"/>
                </w:rPr>
                <w:t xml:space="preserve">законодательства</w:t>
              </w:r>
            </w:hyperlink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 об оценочной деятельности при составлении отчета об оценке рыночной стоимости такого объекта недвижимости</w:t>
            </w:r>
            <w:bookmarkEnd w:id="85"/>
          </w:p>
        </w:tc>
      </w:tr>
      <w:tr>
        <w:tc>
          <w:tcPr>
            <w:tcW w:w="10255" w:type="dxa"/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_______________________________   ____________  _________________________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(полное наименование должности     (подпись)    (фамилия, имя, отчество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лица, подписавшего настоящее                  (последнее - при наличии)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решение)                                  лица, подписавшего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настоящее решение)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86" w:name="sub_7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7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6 августа 2020 г. N П/0287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86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Требования к заполнению форм решения об установлении кадастровой стоимости объекта недвижимости в размере его рыночной стоимости и решения об отказе в установлении кадастровой стоимости объекта недвижимости в размере его рыночной стоимости, а также требования к формату таких решений и представляемых с ними документов в электронной форме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87" w:name="sub_7001"/>
      <w:r>
        <w:rPr>
          <w:rFonts w:ascii="TimesNewRomanCYR" w:hAnsi="TimesNewRomanCYR" w:eastAsia="TimesNewRomanCYR" w:cs="TimesNewRomanCYR"/>
          <w:sz w:val="24"/>
        </w:rPr>
        <w:t xml:space="preserve">1. Настоящие Требования содержат правила заполнения  решения об установлении кадастровой стоимости объекта недвижимости в размере его рыночной стоимости, указанной в отчете об оценке рыночной стоимости такого объекта недвижимости,  решения об отказе в установлении кадастровой стоимости объекта недвижимости в размере его рыночной стоимости (далее - решения), а также требования к формату таких решений и представляемых с ними документов в электронной форме.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87"/>
      <w:bookmarkStart w:id="88" w:name="sub_7002"/>
      <w:r>
        <w:rPr>
          <w:rFonts w:ascii="TimesNewRomanCYR" w:hAnsi="TimesNewRomanCYR" w:eastAsia="TimesNewRomanCYR" w:cs="TimesNewRomanCYR"/>
          <w:sz w:val="24"/>
        </w:rPr>
        <w:t xml:space="preserve">2. В решения включаются сведения, содержащиеся в заявлении об установлении кадастровой стоимости объекта недвижимости в размере его рыночной стоимости, в том числе сведения об объекте недвижимости, заявителе и (или) его представителе, отчете об оценке рыночной стоимости объекта недвижимости.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88"/>
      <w:bookmarkStart w:id="89" w:name="sub_7003"/>
      <w:r>
        <w:rPr>
          <w:rFonts w:ascii="TimesNewRomanCYR" w:hAnsi="TimesNewRomanCYR" w:eastAsia="TimesNewRomanCYR" w:cs="TimesNewRomanCYR"/>
          <w:sz w:val="24"/>
        </w:rPr>
        <w:t xml:space="preserve">3. Номер  об установлении кадастровой стоимости объекта недвижимости в размере рыночной стоимости такого объекта недвижимости указывается в формате УРС-СС/ГГГГ/НННННН, где СС/ГГГГ/НННННН - буквенно-цифровой код, посимвольно соответствующий аналогичной части номера уведомления о поступлении заявления об установлении кадастровой стоимости объекта недвижимости в размере рыночной стоимости такого объекта недвижимости и принятии его к рассмотрению.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89"/>
      <w:r>
        <w:rPr>
          <w:rFonts w:ascii="TimesNewRomanCYR" w:hAnsi="TimesNewRomanCYR" w:eastAsia="TimesNewRomanCYR" w:cs="TimesNewRomanCYR"/>
          <w:sz w:val="24"/>
        </w:rPr>
        <w:t xml:space="preserve">Номер  об отказе в установлении кадастровой стоимости объекта недвижимости в размере рыночной стоимости такого объекта недвижимости в формате ОРС-СС/ГГГГ/НННННН, где СС/ГГГГ/НННННН - буквенно-цифровой код, посимвольно соответствующий аналогичной части номера уведомления о поступлении заявления об установлении кадастровой стоимости объекта недвижимости в размере рыночной стоимости такого объекта недвижимости и принятии его к рассмотрению.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90" w:name="sub_7004"/>
      <w:r>
        <w:rPr>
          <w:rFonts w:ascii="TimesNewRomanCYR" w:hAnsi="TimesNewRomanCYR" w:eastAsia="TimesNewRomanCYR" w:cs="TimesNewRomanCYR"/>
          <w:sz w:val="24"/>
        </w:rPr>
        <w:t xml:space="preserve">4. Датой поступления заявления, которая указывается в решениях, считается день представления заявления в бюджетное учреждение, созданное субъектом Российской Федерации и наделенное полномочиями, связанными с определением кадастровой стоимости, или многофункциональный центр предоставления государственных и муниципальных услуг,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"Интернет".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0"/>
      <w:bookmarkStart w:id="91" w:name="sub_7005"/>
      <w:r>
        <w:rPr>
          <w:rFonts w:ascii="TimesNewRomanCYR" w:hAnsi="TimesNewRomanCYR" w:eastAsia="TimesNewRomanCYR" w:cs="TimesNewRomanCYR"/>
          <w:sz w:val="24"/>
        </w:rPr>
        <w:t xml:space="preserve">5. В разделе IV решений указываются сведения о членстве оценщика в саморегулируемой организации оценщиков, а именно наименование саморегулируемой организации оценщиков, членом которой является оценщик, подписавший отчет об оценке рыночной стоимости, а также сведения о квалификационном аттестате оценщика, в частности номер квалификационного аттестата, наименование выдавшей квалификационный аттестат образовательной организации высшего образования, зарегистрированной на территории Российской Федерации и аккредитованной на дату выдачи такого аттестата Федеральной службой государственной регистрации, кадастра и картографии, либо о квалификационном аттестате в области оценочной деятельности (номер и дата выдачи квалификационного аттестата в области оценочной деятельности, направление оценочной деятельности, указанное в квалификационном аттестате в области оценочной деятельности, полное наименование органа, уполномоченного Правительством Российской Федерации на проведение квалификационного экзамена в области оценочной деятельности, или подведомственной ему организации, осуществляющей полномочия такого органа на основании решения органа, уполномоченного Правительством Российской Федерации на проведение квалификационного экзамена в области оценочной деятельности, срок действия квалификационного аттестата в области оценочной деятельности).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1"/>
      <w:bookmarkStart w:id="92" w:name="sub_7006"/>
      <w:r>
        <w:rPr>
          <w:rFonts w:ascii="TimesNewRomanCYR" w:hAnsi="TimesNewRomanCYR" w:eastAsia="TimesNewRomanCYR" w:cs="TimesNewRomanCYR"/>
          <w:sz w:val="24"/>
        </w:rPr>
        <w:t xml:space="preserve">6. Решения составляются в форме электронных документов в виде файлов в формате ODT.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2"/>
      <w:bookmarkStart w:id="93" w:name="sub_7007"/>
      <w:r>
        <w:rPr>
          <w:rFonts w:ascii="TimesNewRomanCYR" w:hAnsi="TimesNewRomanCYR" w:eastAsia="TimesNewRomanCYR" w:cs="TimesNewRomanCYR"/>
          <w:sz w:val="24"/>
        </w:rPr>
        <w:t xml:space="preserve">7. Решения подписываются усиленной квалифицированной </w:t>
      </w:r>
      <w:hyperlink r:id="rId2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электронной подписью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руководителя или иного уполномоченного лица бюджетного учреждения в формате, обеспечивающем просмотр и копирование подписанных электронных документов без использования специальных программных средств.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3"/>
      <w:bookmarkStart w:id="94" w:name="sub_7008"/>
      <w:r>
        <w:rPr>
          <w:rFonts w:ascii="TimesNewRomanCYR" w:hAnsi="TimesNewRomanCYR" w:eastAsia="TimesNewRomanCYR" w:cs="TimesNewRomanCYR"/>
          <w:sz w:val="24"/>
        </w:rPr>
        <w:t xml:space="preserve">8. Решения также могут быть составлены на бумажном носителе. Такие решения подписываются собственноручной подписью руководителя или иного уполномоченного лица бюджетного учреждения.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4"/>
    </w:p>
    <w:sectPr>
      <w:headerReference w:type="default" r:id="rId9"/>
      <w:footerReference w:type="default" r:id="rId10"/>
      <w:type w:val="nextPage"/>
      <w:pgSz w:w="11900" w:h="16800"/>
      <w:pgMar w:top="1440" w:right="800" w:bottom="1440" w:left="80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  <w:end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CourierNew">
    <w:panose1 w:val="02000603000000000000"/>
  </w:font>
  <w:font w:name="TimesNewRomanCYR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433"/>
      <w:gridCol w:w="3433"/>
      <w:gridCol w:w="3433"/>
    </w:tblGrid>
    <w:tr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2"/>
            <w:spacing w:before="0" w:after="0" w:line="240" w:lineRule="auto"/>
            <w:ind w:left="0" w:firstLine="0"/>
            <w:jc w:val="lef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fldChar w:fldCharType="begin"/>
          </w:r>
          <w:r>
            <w:rPr>
              <w:rFonts w:ascii="TimesNewRoman" w:hAnsi="TimesNewRoman" w:eastAsia="TimesNewRoman" w:cs="TimesNew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0"/>
            </w:rPr>
            <w:t xml:space="preserve">05.03.2025</w:t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 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2"/>
            <w:spacing w:before="0" w:after="0" w:line="240" w:lineRule="auto"/>
            <w:ind w:left="0" w:firstLine="0"/>
            <w:jc w:val="center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t xml:space="preserve">Система ГАРАНТ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2"/>
            <w:spacing w:before="0" w:after="0" w:line="240" w:lineRule="auto"/>
            <w:ind w:left="0" w:firstLine="0"/>
            <w:jc w:val="righ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PAGE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/</w:t>
          </w: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</w:p>
      </w:tc>
    </w:tr>
  </w:tbl>
  <w:p>
    <w:pPr>
      <w:pStyle w:val="Style_1"/>
      <w:spacing w:before="0" w:after="0" w:line="240" w:lineRule="auto"/>
      <w:ind w:firstLine="720"/>
      <w:jc w:val="left"/>
      <w:rPr>
        <w:rFonts w:ascii="Arial" w:hAnsi="Arial" w:eastAsia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1"/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t xml:space="preserve">Приказ Федеральной службы государственной регистрации, кадастра и картографии от 6 августа 2020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274983">
    <w:multiLevelType w:val="hybridMultilevel"/>
    <w:lvl w:ilvl="0">
      <w:start w:val="1"/>
      <w:numFmt w:val="bullet"/>
      <w:suff w:val="tab"/>
      <w:lvlJc w:val="left"/>
      <w:pPr>
        <w:ind w:hanging="360"/>
      </w:pPr>
    </w:lvl>
  </w:abstractNum>
  <w:num w:numId="1">
    <w:abstractNumId w:val="1859274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Normal"/>
    <w:pPr>
      <w:spacing w:before="0" w:after="0" w:line="240" w:lineRule="auto"/>
      <w:ind w:firstLine="720"/>
      <w:jc w:val="both"/>
    </w:pPr>
    <w:rPr>
      <w:rFonts w:ascii="TimesNewRomanCYR" w:hAnsi="TimesNewRomanCYR" w:eastAsia="TimesNewRomanCYR" w:cs="TimesNewRomanCYR"/>
      <w:sz w:val="24"/>
    </w:rPr>
  </w:style>
  <w:style w:type="character" w:styleId="Style_2">
    <w:name w:val="Цветовое выделение"/>
    <w:basedOn w:val="Style_10"/>
    <w:rPr>
      <w:rFonts w:ascii="Arial" w:hAnsi="Arial" w:eastAsia="Arial" w:cs="Arial"/>
      <w:b/>
      <w:color w:val="26282f"/>
      <w:sz w:val="24"/>
    </w:rPr>
  </w:style>
  <w:style w:type="character" w:styleId="Style_3">
    <w:name w:val="Гипертекстовая ссылка"/>
    <w:basedOn w:val="Style_2"/>
    <w:rPr>
      <w:rFonts w:ascii="Arial" w:hAnsi="Arial" w:eastAsia="Arial" w:cs="Arial"/>
      <w:b w:val="0"/>
      <w:color w:val="106bbe"/>
      <w:sz w:val="24"/>
    </w:rPr>
  </w:style>
  <w:style w:type="paragraph" w:styleId="Style_4">
    <w:name w:val="heading 1"/>
    <w:basedOn w:val="Style_1"/>
    <w:pPr>
      <w:spacing w:before="108" w:after="108" w:line="240" w:lineRule="auto"/>
      <w:jc w:val="center"/>
    </w:pPr>
    <w:rPr>
      <w:rFonts w:ascii="TimesNewRomanCYR" w:hAnsi="TimesNewRomanCYR" w:eastAsia="TimesNewRomanCYR" w:cs="TimesNewRomanCYR"/>
      <w:b/>
      <w:color w:val="26282f"/>
      <w:sz w:val="24"/>
    </w:rPr>
  </w:style>
  <w:style w:type="paragraph" w:styleId="Style_5">
    <w:name w:val="Текст (справка)"/>
    <w:basedOn w:val="Style_1"/>
    <w:pPr>
      <w:spacing w:before="0" w:after="0" w:line="240" w:lineRule="auto"/>
      <w:ind w:left="170" w:firstLine="0"/>
      <w:jc w:val="left"/>
    </w:pPr>
    <w:rPr>
      <w:rFonts w:ascii="TimesNewRomanCYR" w:hAnsi="TimesNewRomanCYR" w:eastAsia="TimesNewRomanCYR" w:cs="TimesNewRomanCYR"/>
      <w:sz w:val="24"/>
    </w:rPr>
  </w:style>
  <w:style w:type="paragraph" w:styleId="Style_6">
    <w:name w:val="Комментарий"/>
    <w:basedOn w:val="Style_5"/>
    <w:pPr>
      <w:spacing w:before="75" w:after="0" w:line="240" w:lineRule="auto"/>
      <w:ind w:left="170" w:firstLine="0"/>
      <w:jc w:val="both"/>
    </w:pPr>
    <w:rPr>
      <w:rFonts w:ascii="TimesNewRomanCYR" w:hAnsi="TimesNewRomanCYR" w:eastAsia="TimesNewRomanCYR" w:cs="TimesNewRomanCYR"/>
      <w:color w:val="353842"/>
      <w:sz w:val="24"/>
    </w:rPr>
  </w:style>
  <w:style w:type="paragraph" w:styleId="Style_7">
    <w:name w:val="Нормальный (таблица)"/>
    <w:basedOn w:val="Style_1"/>
    <w:pPr>
      <w:spacing w:before="0" w:after="0" w:line="240" w:lineRule="auto"/>
      <w:jc w:val="both"/>
    </w:pPr>
    <w:rPr>
      <w:rFonts w:ascii="TimesNewRomanCYR" w:hAnsi="TimesNewRomanCYR" w:eastAsia="TimesNewRomanCYR" w:cs="TimesNewRomanCYR"/>
      <w:sz w:val="24"/>
    </w:rPr>
  </w:style>
  <w:style w:type="paragraph" w:styleId="Style_8">
    <w:name w:val="Таблицы (моноширинный)"/>
    <w:basedOn w:val="Style_1"/>
    <w:pPr>
      <w:spacing w:before="0" w:after="0" w:line="240" w:lineRule="auto"/>
      <w:ind w:firstLine="0"/>
      <w:jc w:val="left"/>
    </w:pPr>
    <w:rPr>
      <w:rFonts w:ascii="CourierNew" w:hAnsi="CourierNew" w:eastAsia="CourierNew" w:cs="CourierNew"/>
      <w:sz w:val="24"/>
    </w:rPr>
  </w:style>
  <w:style w:type="paragraph" w:styleId="Style_9">
    <w:name w:val="Прижатый влево"/>
    <w:basedOn w:val="Style_1"/>
    <w:pPr>
      <w:spacing w:before="0" w:after="0" w:line="240" w:lineRule="auto"/>
      <w:ind w:firstLine="0"/>
      <w:jc w:val="left"/>
    </w:pPr>
    <w:rPr>
      <w:rFonts w:ascii="TimesNewRomanCYR" w:hAnsi="TimesNewRomanCYR" w:eastAsia="TimesNewRomanCYR" w:cs="TimesNewRomanCYR"/>
      <w:sz w:val="24"/>
    </w:rPr>
  </w:style>
  <w:style w:type="character" w:styleId="Style_10">
    <w:name w:val="Цветовое выделение для Текст"/>
    <w:basedOn w:val="Style_10"/>
    <w:rPr>
      <w:rFonts w:ascii="TimesNewRomanCYR" w:hAnsi="TimesNewRomanCYR" w:eastAsia="TimesNewRomanCYR" w:cs="TimesNewRomanCYR"/>
      <w:sz w:val="24"/>
    </w:rPr>
  </w:style>
  <w:style w:type="paragraph" w:styleId="Style_11">
    <w:name w:val="header"/>
    <w:basedOn w:val="Style_1"/>
    <w:pPr>
      <w:spacing w:before="0" w:after="0" w:line="240" w:lineRule="auto"/>
      <w:jc w:val="center"/>
    </w:pPr>
    <w:rPr>
      <w:rFonts w:ascii="TimesNewRoman" w:hAnsi="TimesNewRoman" w:eastAsia="TimesNewRoman" w:cs="TimesNewRoman"/>
      <w:sz w:val="20"/>
    </w:rPr>
  </w:style>
  <w:style w:type="paragraph" w:styleId="Style_12">
    <w:name w:val="footer"/>
    <w:basedOn w:val="Style_1"/>
    <w:pPr>
      <w:spacing w:before="0" w:after="0" w:line="240" w:lineRule="auto"/>
      <w:jc w:val="left"/>
    </w:pPr>
    <w:rPr>
      <w:rFonts w:ascii="TimesNewRoman" w:hAnsi="TimesNewRoman" w:eastAsia="TimesNewRoman" w:cs="TimesNew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74720800/0" TargetMode="External"/><Relationship Id="rId12" Type="http://schemas.openxmlformats.org/officeDocument/2006/relationships/hyperlink" Target="https://internet.garant.ru/document/redirect/71433956/22103" TargetMode="External"/><Relationship Id="rId13" Type="http://schemas.openxmlformats.org/officeDocument/2006/relationships/hyperlink" Target="https://internet.garant.ru/document/redirect/71433956/22109" TargetMode="External"/><Relationship Id="rId14" Type="http://schemas.openxmlformats.org/officeDocument/2006/relationships/hyperlink" Target="https://internet.garant.ru/document/redirect/71433956/22113" TargetMode="External"/><Relationship Id="rId15" Type="http://schemas.openxmlformats.org/officeDocument/2006/relationships/hyperlink" Target="https://internet.garant.ru/document/redirect/12167669/1001" TargetMode="External"/><Relationship Id="rId16" Type="http://schemas.openxmlformats.org/officeDocument/2006/relationships/hyperlink" Target="https://internet.garant.ru/document/redirect/12167669/5267" TargetMode="External"/><Relationship Id="rId17" Type="http://schemas.openxmlformats.org/officeDocument/2006/relationships/hyperlink" Target="https://internet.garant.ru/document/redirect/12167669/0" TargetMode="External"/><Relationship Id="rId18" Type="http://schemas.openxmlformats.org/officeDocument/2006/relationships/hyperlink" Target="https://internet.garant.ru/document/redirect/12148567/303" TargetMode="External"/><Relationship Id="rId19" Type="http://schemas.openxmlformats.org/officeDocument/2006/relationships/hyperlink" Target="https://internet.garant.ru/document/redirect/71433956/0" TargetMode="External"/><Relationship Id="rId20" Type="http://schemas.openxmlformats.org/officeDocument/2006/relationships/hyperlink" Target="https://internet.garant.ru/document/redirect/12184522/21" TargetMode="External"/><Relationship Id="rId21" Type="http://schemas.openxmlformats.org/officeDocument/2006/relationships/hyperlink" Target="https://internet.garant.ru/document/redirect/12184522/21" TargetMode="External"/><Relationship Id="rId22" Type="http://schemas.openxmlformats.org/officeDocument/2006/relationships/hyperlink" Target="https://internet.garant.ru/document/redirect/12112509/1" TargetMode="External"/><Relationship Id="rId23" Type="http://schemas.openxmlformats.org/officeDocument/2006/relationships/hyperlink" Target="https://internet.garant.ru/document/redirect/12184522/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mio2-5@cap.ru</cp:lastModifiedBy>
</cp:coreProperties>
</file>