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92D" w:rsidRPr="006A192D" w:rsidRDefault="00292B22" w:rsidP="006A192D">
      <w:pPr>
        <w:spacing w:after="0" w:line="240" w:lineRule="auto"/>
        <w:jc w:val="right"/>
        <w:rPr>
          <w:rFonts w:ascii="TimesET" w:hAnsi="TimesET"/>
          <w:sz w:val="20"/>
          <w:szCs w:val="20"/>
        </w:rPr>
      </w:pPr>
      <w:r w:rsidRPr="006A192D">
        <w:rPr>
          <w:rFonts w:ascii="TimesET" w:hAnsi="TimesET"/>
          <w:sz w:val="20"/>
          <w:szCs w:val="20"/>
        </w:rPr>
        <w:t xml:space="preserve">Приложение 8 </w:t>
      </w:r>
    </w:p>
    <w:p w:rsidR="00292B22" w:rsidRPr="006A192D" w:rsidRDefault="00292B22" w:rsidP="006A192D">
      <w:pPr>
        <w:spacing w:after="0" w:line="240" w:lineRule="auto"/>
        <w:jc w:val="right"/>
        <w:rPr>
          <w:rFonts w:ascii="TimesET" w:hAnsi="TimesET"/>
          <w:sz w:val="20"/>
          <w:szCs w:val="20"/>
        </w:rPr>
      </w:pPr>
      <w:r w:rsidRPr="006A192D">
        <w:rPr>
          <w:rFonts w:ascii="TimesET" w:hAnsi="TimesET"/>
          <w:sz w:val="20"/>
          <w:szCs w:val="20"/>
        </w:rPr>
        <w:t xml:space="preserve">к КПСЭР Моргаушского МО </w:t>
      </w:r>
    </w:p>
    <w:p w:rsidR="00292B22" w:rsidRDefault="00292B22" w:rsidP="00292B22">
      <w:pPr>
        <w:rPr>
          <w:rFonts w:ascii="TimesET" w:hAnsi="TimesET"/>
        </w:rPr>
      </w:pPr>
    </w:p>
    <w:p w:rsidR="00292B22" w:rsidRDefault="00292B22" w:rsidP="00292B22">
      <w:pPr>
        <w:tabs>
          <w:tab w:val="left" w:pos="2246"/>
        </w:tabs>
        <w:spacing w:after="0" w:line="240" w:lineRule="auto"/>
        <w:jc w:val="center"/>
        <w:rPr>
          <w:rFonts w:ascii="TimesET" w:hAnsi="TimesET"/>
          <w:b/>
        </w:rPr>
      </w:pPr>
      <w:r w:rsidRPr="00292B22">
        <w:rPr>
          <w:rFonts w:ascii="TimesET" w:hAnsi="TimesET"/>
          <w:b/>
        </w:rPr>
        <w:t xml:space="preserve">Система целевых показателей Комплексной программы социально-экономического развития Моргаушского муниципального округа Чувашской Республики </w:t>
      </w:r>
    </w:p>
    <w:p w:rsidR="00292B22" w:rsidRDefault="00292B22" w:rsidP="00292B22">
      <w:pPr>
        <w:tabs>
          <w:tab w:val="left" w:pos="2246"/>
        </w:tabs>
        <w:spacing w:after="0" w:line="240" w:lineRule="auto"/>
        <w:jc w:val="center"/>
        <w:rPr>
          <w:rFonts w:ascii="TimesET" w:hAnsi="TimesET"/>
          <w:b/>
        </w:rPr>
      </w:pPr>
      <w:r w:rsidRPr="00292B22">
        <w:rPr>
          <w:rFonts w:ascii="TimesET" w:hAnsi="TimesET"/>
          <w:b/>
        </w:rPr>
        <w:t>на 2025 -2030 годы</w:t>
      </w:r>
    </w:p>
    <w:p w:rsidR="006A192D" w:rsidRPr="00292B22" w:rsidRDefault="006A192D" w:rsidP="00292B22">
      <w:pPr>
        <w:tabs>
          <w:tab w:val="left" w:pos="2246"/>
        </w:tabs>
        <w:spacing w:after="0" w:line="240" w:lineRule="auto"/>
        <w:jc w:val="center"/>
        <w:rPr>
          <w:rFonts w:ascii="TimesET" w:hAnsi="TimesET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406"/>
        <w:gridCol w:w="1780"/>
        <w:gridCol w:w="1803"/>
      </w:tblGrid>
      <w:tr w:rsidR="00743465" w:rsidTr="007E76DB">
        <w:tc>
          <w:tcPr>
            <w:tcW w:w="1101" w:type="dxa"/>
          </w:tcPr>
          <w:p w:rsidR="00292B22" w:rsidRPr="00DD5D09" w:rsidRDefault="00292B22" w:rsidP="00DD5D09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DD5D09">
              <w:rPr>
                <w:rFonts w:ascii="TimesET" w:hAnsi="TimesET"/>
                <w:b/>
              </w:rPr>
              <w:t xml:space="preserve">№ </w:t>
            </w:r>
            <w:proofErr w:type="spellStart"/>
            <w:r w:rsidRPr="00DD5D09">
              <w:rPr>
                <w:rFonts w:ascii="TimesET" w:hAnsi="TimesET"/>
                <w:b/>
              </w:rPr>
              <w:t>пп</w:t>
            </w:r>
            <w:proofErr w:type="spellEnd"/>
          </w:p>
        </w:tc>
        <w:tc>
          <w:tcPr>
            <w:tcW w:w="4406" w:type="dxa"/>
          </w:tcPr>
          <w:p w:rsidR="00292B22" w:rsidRPr="00DD5D09" w:rsidRDefault="00292B22" w:rsidP="00DD5D09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DD5D09">
              <w:rPr>
                <w:rFonts w:ascii="TimesET" w:hAnsi="TimesET"/>
                <w:b/>
              </w:rPr>
              <w:t>Показатель</w:t>
            </w:r>
          </w:p>
        </w:tc>
        <w:tc>
          <w:tcPr>
            <w:tcW w:w="1780" w:type="dxa"/>
          </w:tcPr>
          <w:p w:rsidR="00292B22" w:rsidRPr="00DD5D09" w:rsidRDefault="00292B22" w:rsidP="00587A3E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DD5D09">
              <w:rPr>
                <w:rFonts w:ascii="TimesET" w:hAnsi="TimesET"/>
                <w:b/>
              </w:rPr>
              <w:t>202</w:t>
            </w:r>
            <w:r w:rsidR="00587A3E">
              <w:rPr>
                <w:rFonts w:ascii="TimesET" w:hAnsi="TimesET"/>
                <w:b/>
              </w:rPr>
              <w:t>4</w:t>
            </w:r>
            <w:r w:rsidRPr="00DD5D09">
              <w:rPr>
                <w:rFonts w:ascii="TimesET" w:hAnsi="TimesET"/>
                <w:b/>
              </w:rPr>
              <w:t xml:space="preserve"> г. (факт)</w:t>
            </w:r>
          </w:p>
        </w:tc>
        <w:tc>
          <w:tcPr>
            <w:tcW w:w="1803" w:type="dxa"/>
          </w:tcPr>
          <w:p w:rsidR="00292B22" w:rsidRPr="00DD5D09" w:rsidRDefault="00292B22" w:rsidP="00587A3E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DD5D09">
              <w:rPr>
                <w:rFonts w:ascii="TimesET" w:hAnsi="TimesET"/>
                <w:b/>
              </w:rPr>
              <w:t>2</w:t>
            </w:r>
            <w:r w:rsidR="00587A3E">
              <w:rPr>
                <w:rFonts w:ascii="TimesET" w:hAnsi="TimesET"/>
                <w:b/>
              </w:rPr>
              <w:t>03</w:t>
            </w:r>
            <w:r w:rsidRPr="00DD5D09">
              <w:rPr>
                <w:rFonts w:ascii="TimesET" w:hAnsi="TimesET"/>
                <w:b/>
              </w:rPr>
              <w:t>0 г. (План)</w:t>
            </w:r>
          </w:p>
        </w:tc>
      </w:tr>
      <w:tr w:rsidR="00743465" w:rsidTr="007E76DB">
        <w:tc>
          <w:tcPr>
            <w:tcW w:w="1101" w:type="dxa"/>
          </w:tcPr>
          <w:p w:rsidR="00292B22" w:rsidRDefault="00292B22" w:rsidP="006E6307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</w:t>
            </w:r>
          </w:p>
        </w:tc>
        <w:tc>
          <w:tcPr>
            <w:tcW w:w="4406" w:type="dxa"/>
          </w:tcPr>
          <w:p w:rsidR="00292B22" w:rsidRDefault="00292B22" w:rsidP="006E6307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</w:p>
        </w:tc>
        <w:tc>
          <w:tcPr>
            <w:tcW w:w="1780" w:type="dxa"/>
          </w:tcPr>
          <w:p w:rsidR="00292B22" w:rsidRDefault="00292B22" w:rsidP="006E6307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3</w:t>
            </w:r>
          </w:p>
        </w:tc>
        <w:tc>
          <w:tcPr>
            <w:tcW w:w="1803" w:type="dxa"/>
          </w:tcPr>
          <w:p w:rsidR="00292B22" w:rsidRDefault="00292B22" w:rsidP="006E6307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</w:t>
            </w:r>
          </w:p>
        </w:tc>
      </w:tr>
      <w:tr w:rsidR="00292B22" w:rsidTr="007E76DB">
        <w:tc>
          <w:tcPr>
            <w:tcW w:w="9090" w:type="dxa"/>
            <w:gridSpan w:val="4"/>
          </w:tcPr>
          <w:p w:rsidR="00292B22" w:rsidRPr="00292B22" w:rsidRDefault="00292B22" w:rsidP="00292B22">
            <w:pPr>
              <w:tabs>
                <w:tab w:val="left" w:pos="2719"/>
              </w:tabs>
              <w:jc w:val="center"/>
              <w:rPr>
                <w:rFonts w:ascii="TimesET" w:hAnsi="TimesET"/>
                <w:b/>
              </w:rPr>
            </w:pPr>
            <w:r w:rsidRPr="00292B22">
              <w:rPr>
                <w:rFonts w:ascii="TimesET" w:hAnsi="TimesET"/>
                <w:b/>
              </w:rPr>
              <w:t>Общие социально-экономические показатели</w:t>
            </w:r>
          </w:p>
        </w:tc>
      </w:tr>
      <w:tr w:rsidR="00743465" w:rsidTr="007E76DB">
        <w:tc>
          <w:tcPr>
            <w:tcW w:w="1101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1.</w:t>
            </w:r>
          </w:p>
        </w:tc>
        <w:tc>
          <w:tcPr>
            <w:tcW w:w="4406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Обеспечение реального роста инвестиций в основной капитал не менее 70 % по сравнению с показателем 2020 года</w:t>
            </w:r>
          </w:p>
        </w:tc>
        <w:tc>
          <w:tcPr>
            <w:tcW w:w="1780" w:type="dxa"/>
          </w:tcPr>
          <w:p w:rsidR="00292B22" w:rsidRPr="004D7478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  <w:lang w:val="en-US"/>
              </w:rPr>
              <w:t>126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Pr="0023357E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  <w:lang w:val="en-US"/>
              </w:rPr>
            </w:pPr>
            <w:r>
              <w:rPr>
                <w:rFonts w:ascii="TimesET" w:hAnsi="TimesET"/>
                <w:lang w:val="en-US"/>
              </w:rPr>
              <w:t>135</w:t>
            </w:r>
            <w:r>
              <w:rPr>
                <w:rFonts w:ascii="TimesET" w:hAnsi="TimesET"/>
              </w:rPr>
              <w:t>,</w:t>
            </w:r>
            <w:r>
              <w:rPr>
                <w:rFonts w:ascii="TimesET" w:hAnsi="TimesET"/>
                <w:lang w:val="en-US"/>
              </w:rPr>
              <w:t>3</w:t>
            </w:r>
          </w:p>
        </w:tc>
      </w:tr>
      <w:tr w:rsidR="00743465" w:rsidTr="007E76DB">
        <w:tc>
          <w:tcPr>
            <w:tcW w:w="1101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2.</w:t>
            </w:r>
          </w:p>
        </w:tc>
        <w:tc>
          <w:tcPr>
            <w:tcW w:w="4406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Уровень зарегистрированной безработицы в среднем за год, %</w:t>
            </w:r>
          </w:p>
        </w:tc>
        <w:tc>
          <w:tcPr>
            <w:tcW w:w="1780" w:type="dxa"/>
          </w:tcPr>
          <w:p w:rsidR="00292B22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0,2</w:t>
            </w:r>
          </w:p>
        </w:tc>
        <w:tc>
          <w:tcPr>
            <w:tcW w:w="1803" w:type="dxa"/>
          </w:tcPr>
          <w:p w:rsidR="00292B22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0,2</w:t>
            </w:r>
          </w:p>
        </w:tc>
      </w:tr>
      <w:tr w:rsidR="00743465" w:rsidTr="007E76DB">
        <w:tc>
          <w:tcPr>
            <w:tcW w:w="1101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3. </w:t>
            </w:r>
          </w:p>
        </w:tc>
        <w:tc>
          <w:tcPr>
            <w:tcW w:w="4406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Суммарный коэффициент рождаемости</w:t>
            </w:r>
            <w:r w:rsidR="007849D1">
              <w:rPr>
                <w:rFonts w:ascii="TimesET" w:hAnsi="TimesET"/>
              </w:rPr>
              <w:t xml:space="preserve"> </w:t>
            </w:r>
          </w:p>
        </w:tc>
        <w:tc>
          <w:tcPr>
            <w:tcW w:w="1780" w:type="dxa"/>
          </w:tcPr>
          <w:p w:rsidR="00292B22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5,6</w:t>
            </w:r>
          </w:p>
        </w:tc>
        <w:tc>
          <w:tcPr>
            <w:tcW w:w="1803" w:type="dxa"/>
          </w:tcPr>
          <w:p w:rsidR="00292B22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7,1</w:t>
            </w:r>
          </w:p>
        </w:tc>
      </w:tr>
      <w:tr w:rsidR="00743465" w:rsidTr="007E76DB">
        <w:tc>
          <w:tcPr>
            <w:tcW w:w="1101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4. </w:t>
            </w:r>
          </w:p>
        </w:tc>
        <w:tc>
          <w:tcPr>
            <w:tcW w:w="4406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Ожидаемая продолжительность жизни при рождении, лет</w:t>
            </w:r>
          </w:p>
        </w:tc>
        <w:tc>
          <w:tcPr>
            <w:tcW w:w="1780" w:type="dxa"/>
          </w:tcPr>
          <w:p w:rsidR="00292B22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71</w:t>
            </w:r>
          </w:p>
        </w:tc>
        <w:tc>
          <w:tcPr>
            <w:tcW w:w="1803" w:type="dxa"/>
          </w:tcPr>
          <w:p w:rsidR="00292B22" w:rsidRDefault="0023357E" w:rsidP="0023357E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73</w:t>
            </w:r>
          </w:p>
        </w:tc>
      </w:tr>
      <w:tr w:rsidR="00743465" w:rsidTr="007E76DB">
        <w:tc>
          <w:tcPr>
            <w:tcW w:w="1101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5. </w:t>
            </w:r>
          </w:p>
        </w:tc>
        <w:tc>
          <w:tcPr>
            <w:tcW w:w="4406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Объем инвестиций в промышленном производстве, млн. руб.</w:t>
            </w:r>
          </w:p>
        </w:tc>
        <w:tc>
          <w:tcPr>
            <w:tcW w:w="1780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</w:p>
        </w:tc>
        <w:tc>
          <w:tcPr>
            <w:tcW w:w="1803" w:type="dxa"/>
          </w:tcPr>
          <w:p w:rsidR="00292B22" w:rsidRDefault="00292B22" w:rsidP="00292B22">
            <w:pPr>
              <w:tabs>
                <w:tab w:val="left" w:pos="2246"/>
              </w:tabs>
              <w:rPr>
                <w:rFonts w:ascii="TimesET" w:hAnsi="TimesET"/>
              </w:rPr>
            </w:pPr>
          </w:p>
        </w:tc>
      </w:tr>
      <w:tr w:rsidR="00292B22" w:rsidTr="007E76DB">
        <w:tc>
          <w:tcPr>
            <w:tcW w:w="9090" w:type="dxa"/>
            <w:gridSpan w:val="4"/>
          </w:tcPr>
          <w:p w:rsidR="00292B22" w:rsidRDefault="00292B22" w:rsidP="00292B22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292B22">
              <w:rPr>
                <w:rFonts w:ascii="TimesET" w:hAnsi="TimesET"/>
                <w:b/>
              </w:rPr>
              <w:t>Агропромышленный комплекс</w:t>
            </w:r>
          </w:p>
          <w:p w:rsidR="006A192D" w:rsidRPr="00292B22" w:rsidRDefault="006A192D" w:rsidP="00292B22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292B22" w:rsidRDefault="00292B2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6. </w:t>
            </w:r>
          </w:p>
        </w:tc>
        <w:tc>
          <w:tcPr>
            <w:tcW w:w="4406" w:type="dxa"/>
          </w:tcPr>
          <w:p w:rsidR="00292B22" w:rsidRDefault="00292B2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Индекс производства продукции агропромышленного комплекса (в сопоставимых ценах) к уровню 2021 года, %</w:t>
            </w: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109,7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102,5</w:t>
            </w:r>
          </w:p>
        </w:tc>
      </w:tr>
      <w:tr w:rsidR="008C3D82" w:rsidTr="007E76DB">
        <w:tc>
          <w:tcPr>
            <w:tcW w:w="1101" w:type="dxa"/>
          </w:tcPr>
          <w:p w:rsidR="008C3D82" w:rsidRDefault="008C3D8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7. </w:t>
            </w:r>
          </w:p>
        </w:tc>
        <w:tc>
          <w:tcPr>
            <w:tcW w:w="4406" w:type="dxa"/>
          </w:tcPr>
          <w:p w:rsidR="008C3D82" w:rsidRDefault="008C3D8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Индекс производства сельского хозяйства (в сопоставимых ценах) к уровню 2021 года, %</w:t>
            </w:r>
          </w:p>
        </w:tc>
        <w:tc>
          <w:tcPr>
            <w:tcW w:w="1780" w:type="dxa"/>
          </w:tcPr>
          <w:p w:rsidR="008C3D82" w:rsidRDefault="008C3D82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109,7</w:t>
            </w:r>
          </w:p>
        </w:tc>
        <w:tc>
          <w:tcPr>
            <w:tcW w:w="1803" w:type="dxa"/>
          </w:tcPr>
          <w:p w:rsidR="008C3D82" w:rsidRDefault="008C3D82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102,5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8.</w:t>
            </w:r>
          </w:p>
        </w:tc>
        <w:tc>
          <w:tcPr>
            <w:tcW w:w="4406" w:type="dxa"/>
          </w:tcPr>
          <w:p w:rsidR="00292B22" w:rsidRDefault="00292B2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proofErr w:type="spellStart"/>
            <w:r>
              <w:rPr>
                <w:rFonts w:ascii="TimesET" w:hAnsi="TimesET"/>
              </w:rPr>
              <w:t>Энергообеспеченность</w:t>
            </w:r>
            <w:proofErr w:type="spellEnd"/>
            <w:r>
              <w:rPr>
                <w:rFonts w:ascii="TimesET" w:hAnsi="TimesET"/>
              </w:rPr>
              <w:t xml:space="preserve"> </w:t>
            </w:r>
            <w:proofErr w:type="spellStart"/>
            <w:r>
              <w:rPr>
                <w:rFonts w:ascii="TimesET" w:hAnsi="TimesET"/>
              </w:rPr>
              <w:t>л.с</w:t>
            </w:r>
            <w:proofErr w:type="spellEnd"/>
            <w:r>
              <w:rPr>
                <w:rFonts w:ascii="TimesET" w:hAnsi="TimesET"/>
              </w:rPr>
              <w:t>. на 100 га на посевной площади</w:t>
            </w: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207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271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9.</w:t>
            </w:r>
          </w:p>
        </w:tc>
        <w:tc>
          <w:tcPr>
            <w:tcW w:w="4406" w:type="dxa"/>
          </w:tcPr>
          <w:p w:rsidR="00292B22" w:rsidRDefault="005D356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Надой молока на 1 корову, </w:t>
            </w:r>
            <w:proofErr w:type="gramStart"/>
            <w:r>
              <w:rPr>
                <w:rFonts w:ascii="TimesET" w:hAnsi="TimesET"/>
              </w:rPr>
              <w:t>л</w:t>
            </w:r>
            <w:proofErr w:type="gramEnd"/>
          </w:p>
          <w:p w:rsidR="007E007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8053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9000</w:t>
            </w:r>
          </w:p>
        </w:tc>
      </w:tr>
      <w:tr w:rsidR="005D3567" w:rsidTr="007E76DB">
        <w:tc>
          <w:tcPr>
            <w:tcW w:w="9090" w:type="dxa"/>
            <w:gridSpan w:val="4"/>
          </w:tcPr>
          <w:p w:rsidR="005D3567" w:rsidRDefault="005D3567" w:rsidP="005D356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5D3567">
              <w:rPr>
                <w:rFonts w:ascii="TimesET" w:hAnsi="TimesET"/>
                <w:b/>
              </w:rPr>
              <w:t>Строительство и ЖКХ</w:t>
            </w:r>
          </w:p>
          <w:p w:rsidR="006A192D" w:rsidRPr="005D3567" w:rsidRDefault="006A192D" w:rsidP="005D356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292B2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10.</w:t>
            </w:r>
          </w:p>
        </w:tc>
        <w:tc>
          <w:tcPr>
            <w:tcW w:w="4406" w:type="dxa"/>
          </w:tcPr>
          <w:p w:rsidR="00292B22" w:rsidRDefault="005D356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proofErr w:type="gramStart"/>
            <w:r>
              <w:rPr>
                <w:rFonts w:ascii="TimesET" w:hAnsi="TimesET"/>
              </w:rPr>
              <w:t>Контроль за</w:t>
            </w:r>
            <w:proofErr w:type="gramEnd"/>
            <w:r>
              <w:rPr>
                <w:rFonts w:ascii="TimesET" w:hAnsi="TimesET"/>
              </w:rPr>
              <w:t xml:space="preserve"> размещением обязательной информации о деятельности по управлению многоквартирными домами в ГИС ЖКХ управляющими организациями и товариществами собственников жилья, %</w:t>
            </w: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96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100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11.</w:t>
            </w:r>
          </w:p>
        </w:tc>
        <w:tc>
          <w:tcPr>
            <w:tcW w:w="4406" w:type="dxa"/>
          </w:tcPr>
          <w:p w:rsidR="00292B22" w:rsidRDefault="005D356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общих собраний собственников помещений в МКД, проведенных посредством электронного голосования, от общего количества проведенных общих собраний собственников, 100%</w:t>
            </w: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12.</w:t>
            </w:r>
          </w:p>
        </w:tc>
        <w:tc>
          <w:tcPr>
            <w:tcW w:w="4406" w:type="dxa"/>
          </w:tcPr>
          <w:p w:rsidR="00292B22" w:rsidRDefault="005D356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услуг по управлению МКД и содержанию общего имущества</w:t>
            </w:r>
            <w:proofErr w:type="gramStart"/>
            <w:r>
              <w:rPr>
                <w:rFonts w:ascii="TimesET" w:hAnsi="TimesET"/>
              </w:rPr>
              <w:t xml:space="preserve"> ,</w:t>
            </w:r>
            <w:proofErr w:type="gramEnd"/>
            <w:r>
              <w:rPr>
                <w:rFonts w:ascii="TimesET" w:hAnsi="TimesET"/>
              </w:rPr>
              <w:t xml:space="preserve"> оплаченных онлайн, %</w:t>
            </w: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85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89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13.</w:t>
            </w:r>
          </w:p>
        </w:tc>
        <w:tc>
          <w:tcPr>
            <w:tcW w:w="4406" w:type="dxa"/>
          </w:tcPr>
          <w:p w:rsidR="00292B22" w:rsidRDefault="005D356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коммунальных услуг, оплаченных онлайн, %</w:t>
            </w:r>
          </w:p>
        </w:tc>
        <w:tc>
          <w:tcPr>
            <w:tcW w:w="1780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78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84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C9044E" w:rsidTr="007E76DB">
        <w:tc>
          <w:tcPr>
            <w:tcW w:w="1101" w:type="dxa"/>
          </w:tcPr>
          <w:p w:rsidR="00C9044E" w:rsidRPr="004D3169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14.</w:t>
            </w:r>
          </w:p>
        </w:tc>
        <w:tc>
          <w:tcPr>
            <w:tcW w:w="4406" w:type="dxa"/>
          </w:tcPr>
          <w:p w:rsidR="00C9044E" w:rsidRPr="004D3169" w:rsidRDefault="00C9044E" w:rsidP="00C9044E">
            <w:pPr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w:r w:rsidRPr="004D3169">
              <w:rPr>
                <w:rFonts w:ascii="Times New Roman" w:eastAsia="Calibri" w:hAnsi="Times New Roman" w:cs="Times New Roman"/>
                <w:sz w:val="26"/>
                <w:szCs w:val="26"/>
              </w:rPr>
              <w:t>Ввод в действие жилых домов, м</w:t>
            </w:r>
            <w:proofErr w:type="gramStart"/>
            <w:r w:rsidRPr="004D3169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1780" w:type="dxa"/>
          </w:tcPr>
          <w:p w:rsidR="00C9044E" w:rsidRPr="004D3169" w:rsidRDefault="00C9044E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21512</w:t>
            </w:r>
          </w:p>
        </w:tc>
        <w:tc>
          <w:tcPr>
            <w:tcW w:w="1803" w:type="dxa"/>
          </w:tcPr>
          <w:p w:rsidR="00C9044E" w:rsidRPr="004D3169" w:rsidRDefault="00C9044E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34200</w:t>
            </w:r>
          </w:p>
        </w:tc>
      </w:tr>
      <w:tr w:rsidR="00C9044E" w:rsidTr="007E76DB">
        <w:tc>
          <w:tcPr>
            <w:tcW w:w="1101" w:type="dxa"/>
          </w:tcPr>
          <w:p w:rsidR="00C9044E" w:rsidRPr="004D3169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15.</w:t>
            </w:r>
          </w:p>
        </w:tc>
        <w:tc>
          <w:tcPr>
            <w:tcW w:w="4406" w:type="dxa"/>
          </w:tcPr>
          <w:p w:rsidR="00C9044E" w:rsidRPr="004D3169" w:rsidRDefault="00C9044E" w:rsidP="00C9044E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D3169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Обеспеченность жильем на 1 жителя, м</w:t>
            </w:r>
            <w:proofErr w:type="gramStart"/>
            <w:r w:rsidRPr="004D3169"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>2</w:t>
            </w:r>
            <w:proofErr w:type="gramEnd"/>
            <w:r w:rsidRPr="004D3169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на человека</w:t>
            </w:r>
          </w:p>
        </w:tc>
        <w:tc>
          <w:tcPr>
            <w:tcW w:w="1780" w:type="dxa"/>
          </w:tcPr>
          <w:p w:rsidR="00C9044E" w:rsidRPr="004D3169" w:rsidRDefault="00C9044E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36,1</w:t>
            </w:r>
          </w:p>
        </w:tc>
        <w:tc>
          <w:tcPr>
            <w:tcW w:w="1803" w:type="dxa"/>
          </w:tcPr>
          <w:p w:rsidR="00C9044E" w:rsidRPr="004D3169" w:rsidRDefault="00C9044E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40,0</w:t>
            </w:r>
          </w:p>
        </w:tc>
      </w:tr>
      <w:tr w:rsidR="005D3567" w:rsidTr="007E76DB">
        <w:tc>
          <w:tcPr>
            <w:tcW w:w="9090" w:type="dxa"/>
            <w:gridSpan w:val="4"/>
          </w:tcPr>
          <w:p w:rsidR="005D3567" w:rsidRDefault="005D3567" w:rsidP="00743465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743465">
              <w:rPr>
                <w:rFonts w:ascii="TimesET" w:hAnsi="TimesET"/>
                <w:b/>
              </w:rPr>
              <w:t>Транспортный комплекс и дорожное хозяйство</w:t>
            </w:r>
          </w:p>
          <w:p w:rsidR="006A192D" w:rsidRPr="00743465" w:rsidRDefault="006A192D" w:rsidP="00743465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292B22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lastRenderedPageBreak/>
              <w:t>1</w:t>
            </w:r>
            <w:r w:rsidR="008E2029">
              <w:rPr>
                <w:rFonts w:ascii="TimesET" w:hAnsi="TimesET"/>
              </w:rPr>
              <w:t>6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292B22" w:rsidRDefault="00743465" w:rsidP="00743465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Приведение в нормативное состояние автомобильных дорог общего пользования местного значения, %</w:t>
            </w:r>
          </w:p>
        </w:tc>
        <w:tc>
          <w:tcPr>
            <w:tcW w:w="1780" w:type="dxa"/>
          </w:tcPr>
          <w:p w:rsidR="00292B22" w:rsidRDefault="005C3028" w:rsidP="00B617C3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54,3</w:t>
            </w:r>
          </w:p>
        </w:tc>
        <w:tc>
          <w:tcPr>
            <w:tcW w:w="1803" w:type="dxa"/>
          </w:tcPr>
          <w:p w:rsidR="00292B22" w:rsidRDefault="005C3028" w:rsidP="00B617C3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65,0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</w:t>
            </w:r>
            <w:r w:rsidR="008E2029">
              <w:rPr>
                <w:rFonts w:ascii="TimesET" w:hAnsi="TimesET"/>
              </w:rPr>
              <w:t>7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292B22" w:rsidRDefault="00743465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Приведение в нормативное состояние автомобильных дорог в границах Чебоксарской агломерации, %</w:t>
            </w:r>
          </w:p>
        </w:tc>
        <w:tc>
          <w:tcPr>
            <w:tcW w:w="1780" w:type="dxa"/>
          </w:tcPr>
          <w:p w:rsidR="00292B22" w:rsidRDefault="005C3028" w:rsidP="00B617C3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85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292B22" w:rsidRDefault="005C3028" w:rsidP="00B617C3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90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743465" w:rsidTr="007E76DB">
        <w:tc>
          <w:tcPr>
            <w:tcW w:w="9090" w:type="dxa"/>
            <w:gridSpan w:val="4"/>
          </w:tcPr>
          <w:p w:rsidR="00743465" w:rsidRDefault="00743465" w:rsidP="00743465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743465">
              <w:rPr>
                <w:rFonts w:ascii="TimesET" w:hAnsi="TimesET"/>
                <w:b/>
              </w:rPr>
              <w:t>Потребительский рынок</w:t>
            </w:r>
          </w:p>
          <w:p w:rsidR="006A192D" w:rsidRPr="00743465" w:rsidRDefault="006A192D" w:rsidP="00743465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292B22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18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292B22" w:rsidRDefault="00743465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Оборот розничной торговли на душу населения, тыс. руб.</w:t>
            </w:r>
          </w:p>
        </w:tc>
        <w:tc>
          <w:tcPr>
            <w:tcW w:w="1780" w:type="dxa"/>
          </w:tcPr>
          <w:p w:rsidR="00292B22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41,1</w:t>
            </w:r>
          </w:p>
        </w:tc>
        <w:tc>
          <w:tcPr>
            <w:tcW w:w="1803" w:type="dxa"/>
          </w:tcPr>
          <w:p w:rsidR="00292B22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43,2</w:t>
            </w:r>
          </w:p>
        </w:tc>
      </w:tr>
      <w:tr w:rsidR="007E76DB" w:rsidTr="007E76DB">
        <w:tc>
          <w:tcPr>
            <w:tcW w:w="1101" w:type="dxa"/>
          </w:tcPr>
          <w:p w:rsidR="00292B22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1</w:t>
            </w:r>
            <w:r w:rsidR="008E2029">
              <w:rPr>
                <w:rFonts w:ascii="TimesET" w:hAnsi="TimesET"/>
              </w:rPr>
              <w:t>9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292B22" w:rsidRDefault="007C039A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Индекс потребитель</w:t>
            </w:r>
            <w:r w:rsidR="00743465">
              <w:rPr>
                <w:rFonts w:ascii="TimesET" w:hAnsi="TimesET"/>
              </w:rPr>
              <w:t>ских цен в декабре к декабрю предыдущего года, %</w:t>
            </w:r>
          </w:p>
        </w:tc>
        <w:tc>
          <w:tcPr>
            <w:tcW w:w="1780" w:type="dxa"/>
          </w:tcPr>
          <w:p w:rsidR="00292B22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111,0</w:t>
            </w:r>
          </w:p>
        </w:tc>
        <w:tc>
          <w:tcPr>
            <w:tcW w:w="1803" w:type="dxa"/>
          </w:tcPr>
          <w:p w:rsidR="00292B22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123,0</w:t>
            </w:r>
          </w:p>
        </w:tc>
      </w:tr>
      <w:tr w:rsidR="00743465" w:rsidTr="007E76DB">
        <w:tc>
          <w:tcPr>
            <w:tcW w:w="9090" w:type="dxa"/>
            <w:gridSpan w:val="4"/>
          </w:tcPr>
          <w:p w:rsidR="00743465" w:rsidRDefault="007C039A" w:rsidP="00AA1F06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7C039A">
              <w:rPr>
                <w:rFonts w:ascii="TimesET" w:hAnsi="TimesET"/>
                <w:b/>
              </w:rPr>
              <w:t>Инвестиции</w:t>
            </w:r>
          </w:p>
          <w:p w:rsidR="006A192D" w:rsidRPr="007C039A" w:rsidRDefault="006A192D" w:rsidP="00AA1F06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43465" w:rsidTr="007E76DB">
        <w:tc>
          <w:tcPr>
            <w:tcW w:w="1101" w:type="dxa"/>
          </w:tcPr>
          <w:p w:rsidR="005D3567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20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7C039A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Темп роста (индекс роста) физического объема инвестиций в основной капитал, за исключением инвестиций инфраструктурных монополий (федеральные проекты) и бюджетных ассигнований федерального бюджета</w:t>
            </w:r>
            <w:r w:rsidR="009C35DE">
              <w:rPr>
                <w:rFonts w:ascii="TimesET" w:hAnsi="TimesET"/>
              </w:rPr>
              <w:t>, %</w:t>
            </w:r>
          </w:p>
        </w:tc>
        <w:tc>
          <w:tcPr>
            <w:tcW w:w="1780" w:type="dxa"/>
          </w:tcPr>
          <w:p w:rsidR="005D3567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110,0</w:t>
            </w:r>
          </w:p>
        </w:tc>
        <w:tc>
          <w:tcPr>
            <w:tcW w:w="1803" w:type="dxa"/>
          </w:tcPr>
          <w:p w:rsidR="005D3567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132,0</w:t>
            </w:r>
          </w:p>
        </w:tc>
      </w:tr>
      <w:tr w:rsidR="00AA14EC" w:rsidTr="007E76DB">
        <w:tc>
          <w:tcPr>
            <w:tcW w:w="9090" w:type="dxa"/>
            <w:gridSpan w:val="4"/>
          </w:tcPr>
          <w:p w:rsidR="00AA14EC" w:rsidRDefault="00AA14EC" w:rsidP="007C039A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AA14EC">
              <w:rPr>
                <w:rFonts w:ascii="TimesET" w:hAnsi="TimesET"/>
                <w:b/>
              </w:rPr>
              <w:t>Малое и среднее предпринимательство</w:t>
            </w:r>
          </w:p>
          <w:p w:rsidR="006A192D" w:rsidRPr="00AA14EC" w:rsidRDefault="006A192D" w:rsidP="007C039A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43465" w:rsidTr="007E76DB">
        <w:tc>
          <w:tcPr>
            <w:tcW w:w="1101" w:type="dxa"/>
          </w:tcPr>
          <w:p w:rsidR="005D3567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21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AA14EC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Численность занятых в сфере малого и среднего предпринимательства, включая индивидуальных предпринимателей и </w:t>
            </w:r>
            <w:proofErr w:type="spellStart"/>
            <w:r>
              <w:rPr>
                <w:rFonts w:ascii="TimesET" w:hAnsi="TimesET"/>
              </w:rPr>
              <w:t>самозанятых</w:t>
            </w:r>
            <w:proofErr w:type="spellEnd"/>
            <w:r>
              <w:rPr>
                <w:rFonts w:ascii="TimesET" w:hAnsi="TimesET"/>
              </w:rPr>
              <w:t>, тыс. чел.</w:t>
            </w:r>
          </w:p>
        </w:tc>
        <w:tc>
          <w:tcPr>
            <w:tcW w:w="1780" w:type="dxa"/>
          </w:tcPr>
          <w:p w:rsidR="005D3567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4,2</w:t>
            </w:r>
          </w:p>
        </w:tc>
        <w:tc>
          <w:tcPr>
            <w:tcW w:w="1803" w:type="dxa"/>
          </w:tcPr>
          <w:p w:rsidR="005D3567" w:rsidRDefault="009C35DE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4,3</w:t>
            </w:r>
          </w:p>
        </w:tc>
      </w:tr>
      <w:tr w:rsidR="00AA14EC" w:rsidTr="007E76DB">
        <w:tc>
          <w:tcPr>
            <w:tcW w:w="9090" w:type="dxa"/>
            <w:gridSpan w:val="4"/>
          </w:tcPr>
          <w:p w:rsidR="00AA14EC" w:rsidRDefault="00AA14EC" w:rsidP="00AA14EC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AA14EC">
              <w:rPr>
                <w:rFonts w:ascii="TimesET" w:hAnsi="TimesET"/>
                <w:b/>
              </w:rPr>
              <w:t>Туризм</w:t>
            </w:r>
          </w:p>
          <w:p w:rsidR="006A192D" w:rsidRPr="00AA14EC" w:rsidRDefault="006A192D" w:rsidP="00AA14EC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bookmarkStart w:id="0" w:name="_GoBack"/>
            <w:bookmarkEnd w:id="0"/>
          </w:p>
        </w:tc>
      </w:tr>
      <w:tr w:rsidR="00743465" w:rsidTr="007E76DB">
        <w:tc>
          <w:tcPr>
            <w:tcW w:w="1101" w:type="dxa"/>
          </w:tcPr>
          <w:p w:rsidR="005D3567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2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AA14EC" w:rsidP="00137C4D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Рост численности размещенных лиц в коллективных средствах размещения, к 2023 году, </w:t>
            </w:r>
            <w:r w:rsidR="00137C4D">
              <w:rPr>
                <w:rFonts w:ascii="TimesET" w:hAnsi="TimesET"/>
              </w:rPr>
              <w:t>%</w:t>
            </w:r>
          </w:p>
        </w:tc>
        <w:tc>
          <w:tcPr>
            <w:tcW w:w="1780" w:type="dxa"/>
          </w:tcPr>
          <w:p w:rsidR="005D3567" w:rsidRDefault="00137C4D" w:rsidP="00137C4D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100,0</w:t>
            </w:r>
          </w:p>
        </w:tc>
        <w:tc>
          <w:tcPr>
            <w:tcW w:w="1803" w:type="dxa"/>
          </w:tcPr>
          <w:p w:rsidR="005D3567" w:rsidRDefault="00137C4D" w:rsidP="00137C4D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120,0</w:t>
            </w:r>
          </w:p>
        </w:tc>
      </w:tr>
      <w:tr w:rsidR="00743465" w:rsidTr="007E76DB">
        <w:tc>
          <w:tcPr>
            <w:tcW w:w="1101" w:type="dxa"/>
          </w:tcPr>
          <w:p w:rsidR="005D3567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3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AA14EC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Рост числа ночевок в коллективных средствах размещения, к 2023 году, раз</w:t>
            </w:r>
          </w:p>
        </w:tc>
        <w:tc>
          <w:tcPr>
            <w:tcW w:w="1780" w:type="dxa"/>
          </w:tcPr>
          <w:p w:rsidR="005D3567" w:rsidRDefault="00AA1F06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101,0</w:t>
            </w:r>
          </w:p>
        </w:tc>
        <w:tc>
          <w:tcPr>
            <w:tcW w:w="1803" w:type="dxa"/>
          </w:tcPr>
          <w:p w:rsidR="005D3567" w:rsidRDefault="00AA1F06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115,0</w:t>
            </w:r>
          </w:p>
        </w:tc>
      </w:tr>
      <w:tr w:rsidR="0077531E" w:rsidTr="007E76DB">
        <w:tc>
          <w:tcPr>
            <w:tcW w:w="9090" w:type="dxa"/>
            <w:gridSpan w:val="4"/>
          </w:tcPr>
          <w:p w:rsidR="0077531E" w:rsidRDefault="0077531E" w:rsidP="005036C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5036C7">
              <w:rPr>
                <w:rFonts w:ascii="TimesET" w:hAnsi="TimesET"/>
                <w:b/>
              </w:rPr>
              <w:t>Занятость и рынок труда</w:t>
            </w:r>
          </w:p>
          <w:p w:rsidR="006A192D" w:rsidRPr="005036C7" w:rsidRDefault="006A192D" w:rsidP="005036C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43465" w:rsidTr="007E76DB">
        <w:tc>
          <w:tcPr>
            <w:tcW w:w="1101" w:type="dxa"/>
          </w:tcPr>
          <w:p w:rsidR="005D3567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4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5036C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трудоустроенных граждан, получивших меру государственной поддержки по профессиональной ориентации, к численности граждан, обратившихся в органы службы занятости в целях поиска подходящей работы, %</w:t>
            </w:r>
          </w:p>
        </w:tc>
        <w:tc>
          <w:tcPr>
            <w:tcW w:w="1780" w:type="dxa"/>
          </w:tcPr>
          <w:p w:rsidR="005D3567" w:rsidRDefault="00D1228E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</w:t>
            </w:r>
          </w:p>
        </w:tc>
        <w:tc>
          <w:tcPr>
            <w:tcW w:w="1803" w:type="dxa"/>
          </w:tcPr>
          <w:p w:rsidR="005D3567" w:rsidRDefault="00D1228E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</w:t>
            </w:r>
          </w:p>
        </w:tc>
      </w:tr>
      <w:tr w:rsidR="00743465" w:rsidTr="007E76DB">
        <w:tc>
          <w:tcPr>
            <w:tcW w:w="1101" w:type="dxa"/>
          </w:tcPr>
          <w:p w:rsidR="005D3567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5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5036C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Организация ярмарок вакансий, ед.</w:t>
            </w:r>
          </w:p>
        </w:tc>
        <w:tc>
          <w:tcPr>
            <w:tcW w:w="1780" w:type="dxa"/>
          </w:tcPr>
          <w:p w:rsidR="005D3567" w:rsidRDefault="00EA0B40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</w:t>
            </w:r>
          </w:p>
        </w:tc>
        <w:tc>
          <w:tcPr>
            <w:tcW w:w="1803" w:type="dxa"/>
          </w:tcPr>
          <w:p w:rsidR="005D3567" w:rsidRDefault="00EA0B40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</w:t>
            </w:r>
          </w:p>
        </w:tc>
      </w:tr>
      <w:tr w:rsidR="005036C7" w:rsidTr="007E76DB">
        <w:tc>
          <w:tcPr>
            <w:tcW w:w="9090" w:type="dxa"/>
            <w:gridSpan w:val="4"/>
          </w:tcPr>
          <w:p w:rsidR="005036C7" w:rsidRDefault="005036C7" w:rsidP="005036C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5036C7">
              <w:rPr>
                <w:rFonts w:ascii="TimesET" w:hAnsi="TimesET"/>
                <w:b/>
              </w:rPr>
              <w:t>Налогово-бюджетный потенциал</w:t>
            </w:r>
          </w:p>
          <w:p w:rsidR="006A192D" w:rsidRPr="005036C7" w:rsidRDefault="006A192D" w:rsidP="005036C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43465" w:rsidTr="007E76DB">
        <w:tc>
          <w:tcPr>
            <w:tcW w:w="1101" w:type="dxa"/>
          </w:tcPr>
          <w:p w:rsidR="005D3567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6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5D3567" w:rsidRDefault="005036C7" w:rsidP="003A1233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Рост налоговых и неналоговых доходов местного бюджета к 202</w:t>
            </w:r>
            <w:r w:rsidR="003A1233">
              <w:rPr>
                <w:rFonts w:ascii="TimesET" w:hAnsi="TimesET"/>
              </w:rPr>
              <w:t>4</w:t>
            </w:r>
            <w:r>
              <w:rPr>
                <w:rFonts w:ascii="TimesET" w:hAnsi="TimesET"/>
              </w:rPr>
              <w:t xml:space="preserve"> году, %</w:t>
            </w:r>
          </w:p>
        </w:tc>
        <w:tc>
          <w:tcPr>
            <w:tcW w:w="1780" w:type="dxa"/>
          </w:tcPr>
          <w:p w:rsidR="005D3567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137,5</w:t>
            </w:r>
          </w:p>
        </w:tc>
        <w:tc>
          <w:tcPr>
            <w:tcW w:w="1803" w:type="dxa"/>
          </w:tcPr>
          <w:p w:rsidR="005D3567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165,5</w:t>
            </w:r>
          </w:p>
        </w:tc>
      </w:tr>
      <w:tr w:rsidR="007E76DB" w:rsidTr="007E76DB">
        <w:tc>
          <w:tcPr>
            <w:tcW w:w="1101" w:type="dxa"/>
          </w:tcPr>
          <w:p w:rsidR="0077531E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7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Default="005036C7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Коэффициент доступности финансовых услуг, %</w:t>
            </w:r>
          </w:p>
        </w:tc>
        <w:tc>
          <w:tcPr>
            <w:tcW w:w="1780" w:type="dxa"/>
          </w:tcPr>
          <w:p w:rsidR="0077531E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60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77531E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90</w:t>
            </w:r>
            <w:r w:rsidR="004D7478">
              <w:rPr>
                <w:rFonts w:ascii="TimesET" w:hAnsi="TimesET"/>
              </w:rPr>
              <w:t>,0</w:t>
            </w:r>
          </w:p>
        </w:tc>
      </w:tr>
      <w:tr w:rsidR="005036C7" w:rsidTr="007E76DB">
        <w:tc>
          <w:tcPr>
            <w:tcW w:w="9090" w:type="dxa"/>
            <w:gridSpan w:val="4"/>
          </w:tcPr>
          <w:p w:rsidR="005036C7" w:rsidRDefault="005036C7" w:rsidP="005036C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5036C7">
              <w:rPr>
                <w:rFonts w:ascii="TimesET" w:hAnsi="TimesET"/>
                <w:b/>
              </w:rPr>
              <w:t>Здравоохранение</w:t>
            </w:r>
          </w:p>
          <w:p w:rsidR="006A192D" w:rsidRPr="005036C7" w:rsidRDefault="006A192D" w:rsidP="005036C7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RPr="004D3169" w:rsidTr="007E76DB">
        <w:tc>
          <w:tcPr>
            <w:tcW w:w="1101" w:type="dxa"/>
          </w:tcPr>
          <w:p w:rsidR="0077531E" w:rsidRPr="004D3169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2</w:t>
            </w:r>
            <w:r w:rsidR="008E2029" w:rsidRPr="004D3169">
              <w:rPr>
                <w:rFonts w:ascii="TimesET" w:hAnsi="TimesET"/>
              </w:rPr>
              <w:t>8</w:t>
            </w:r>
            <w:r w:rsidRPr="004D3169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Pr="004D3169" w:rsidRDefault="009F7B86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 w:rsidRPr="004D3169">
              <w:rPr>
                <w:rFonts w:ascii="TimesET" w:hAnsi="TimesET"/>
                <w:bCs/>
              </w:rPr>
              <w:t>Укомплектованность медицинскими кадрами, %</w:t>
            </w:r>
          </w:p>
        </w:tc>
        <w:tc>
          <w:tcPr>
            <w:tcW w:w="1780" w:type="dxa"/>
          </w:tcPr>
          <w:p w:rsidR="0077531E" w:rsidRPr="004D3169" w:rsidRDefault="00443CBD" w:rsidP="004D21DA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92</w:t>
            </w:r>
            <w:r w:rsidR="009F7B86" w:rsidRPr="004D3169">
              <w:rPr>
                <w:rFonts w:ascii="TimesET" w:hAnsi="TimesET"/>
              </w:rPr>
              <w:t>,1</w:t>
            </w:r>
          </w:p>
        </w:tc>
        <w:tc>
          <w:tcPr>
            <w:tcW w:w="1803" w:type="dxa"/>
          </w:tcPr>
          <w:p w:rsidR="0077531E" w:rsidRPr="004D3169" w:rsidRDefault="00443CBD" w:rsidP="004D21DA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 w:rsidRPr="004D3169">
              <w:rPr>
                <w:rFonts w:ascii="TimesET" w:hAnsi="TimesET"/>
              </w:rPr>
              <w:t>94,0</w:t>
            </w:r>
          </w:p>
        </w:tc>
      </w:tr>
      <w:tr w:rsidR="007E76DB" w:rsidTr="007E76DB">
        <w:tc>
          <w:tcPr>
            <w:tcW w:w="1101" w:type="dxa"/>
          </w:tcPr>
          <w:p w:rsidR="0077531E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2</w:t>
            </w:r>
            <w:r w:rsidR="008E2029">
              <w:rPr>
                <w:rFonts w:ascii="TimesET" w:hAnsi="TimesET"/>
              </w:rPr>
              <w:t>9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Default="007E76DB" w:rsidP="007E76DB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Младенческая смертность, промилле</w:t>
            </w:r>
          </w:p>
        </w:tc>
        <w:tc>
          <w:tcPr>
            <w:tcW w:w="1780" w:type="dxa"/>
          </w:tcPr>
          <w:p w:rsidR="0077531E" w:rsidRDefault="00AA1F06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</w:t>
            </w:r>
            <w:r w:rsidR="004D7478">
              <w:rPr>
                <w:rFonts w:ascii="TimesET" w:hAnsi="TimesET"/>
              </w:rPr>
              <w:t>,0</w:t>
            </w:r>
          </w:p>
        </w:tc>
        <w:tc>
          <w:tcPr>
            <w:tcW w:w="1803" w:type="dxa"/>
          </w:tcPr>
          <w:p w:rsidR="0077531E" w:rsidRDefault="004D7478" w:rsidP="00AA1F0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0,</w:t>
            </w:r>
            <w:r w:rsidR="00AA1F06">
              <w:rPr>
                <w:rFonts w:ascii="TimesET" w:hAnsi="TimesET"/>
              </w:rPr>
              <w:t>0</w:t>
            </w:r>
          </w:p>
        </w:tc>
      </w:tr>
      <w:tr w:rsidR="007E76DB" w:rsidTr="007E76DB">
        <w:tc>
          <w:tcPr>
            <w:tcW w:w="9090" w:type="dxa"/>
            <w:gridSpan w:val="4"/>
          </w:tcPr>
          <w:p w:rsidR="007E76DB" w:rsidRDefault="007E76DB" w:rsidP="007E76D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7E76DB">
              <w:rPr>
                <w:rFonts w:ascii="TimesET" w:hAnsi="TimesET"/>
                <w:b/>
              </w:rPr>
              <w:t>Физическая культура и спорт</w:t>
            </w:r>
          </w:p>
          <w:p w:rsidR="006A192D" w:rsidRPr="007E76DB" w:rsidRDefault="006A192D" w:rsidP="007E76D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77531E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30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Default="007E76D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гражд</w:t>
            </w:r>
            <w:r w:rsidR="00AA1F06">
              <w:rPr>
                <w:rFonts w:ascii="TimesET" w:hAnsi="TimesET"/>
              </w:rPr>
              <w:t>а</w:t>
            </w:r>
            <w:r>
              <w:rPr>
                <w:rFonts w:ascii="TimesET" w:hAnsi="TimesET"/>
              </w:rPr>
              <w:t xml:space="preserve">н, систематически </w:t>
            </w:r>
            <w:r>
              <w:rPr>
                <w:rFonts w:ascii="TimesET" w:hAnsi="TimesET"/>
              </w:rPr>
              <w:lastRenderedPageBreak/>
              <w:t>занимающихся физической культурой и спортом, %</w:t>
            </w:r>
          </w:p>
        </w:tc>
        <w:tc>
          <w:tcPr>
            <w:tcW w:w="1780" w:type="dxa"/>
          </w:tcPr>
          <w:p w:rsidR="0077531E" w:rsidRDefault="004D7478" w:rsidP="004D7478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lastRenderedPageBreak/>
              <w:t>59,03</w:t>
            </w:r>
          </w:p>
        </w:tc>
        <w:tc>
          <w:tcPr>
            <w:tcW w:w="1803" w:type="dxa"/>
          </w:tcPr>
          <w:p w:rsidR="0077531E" w:rsidRDefault="004D7478" w:rsidP="004D7478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70,1</w:t>
            </w:r>
          </w:p>
        </w:tc>
      </w:tr>
      <w:tr w:rsidR="007E76DB" w:rsidTr="007E76DB">
        <w:tc>
          <w:tcPr>
            <w:tcW w:w="1101" w:type="dxa"/>
          </w:tcPr>
          <w:p w:rsidR="0077531E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lastRenderedPageBreak/>
              <w:t>31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Default="007E76D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Уровень обеспеченности населения спортивными сооружениями исходя из единовременной пропускной способности объектов спорта, %</w:t>
            </w:r>
          </w:p>
        </w:tc>
        <w:tc>
          <w:tcPr>
            <w:tcW w:w="1780" w:type="dxa"/>
          </w:tcPr>
          <w:p w:rsidR="0077531E" w:rsidRDefault="005623D6" w:rsidP="004D7478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88,74</w:t>
            </w:r>
          </w:p>
        </w:tc>
        <w:tc>
          <w:tcPr>
            <w:tcW w:w="1803" w:type="dxa"/>
          </w:tcPr>
          <w:p w:rsidR="0077531E" w:rsidRDefault="004D7478" w:rsidP="004D7478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88,74</w:t>
            </w:r>
          </w:p>
        </w:tc>
      </w:tr>
      <w:tr w:rsidR="007E76DB" w:rsidTr="007E76DB">
        <w:tc>
          <w:tcPr>
            <w:tcW w:w="9090" w:type="dxa"/>
            <w:gridSpan w:val="4"/>
          </w:tcPr>
          <w:p w:rsidR="007E76DB" w:rsidRDefault="007E76DB" w:rsidP="007E76D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7E76DB">
              <w:rPr>
                <w:rFonts w:ascii="TimesET" w:hAnsi="TimesET"/>
                <w:b/>
              </w:rPr>
              <w:t>Образование</w:t>
            </w:r>
          </w:p>
          <w:p w:rsidR="006A192D" w:rsidRPr="007E76DB" w:rsidRDefault="006A192D" w:rsidP="007E76D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77531E" w:rsidRDefault="008E2029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32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Default="00071F4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Обеспеченность детей дошкольного возраста местами в дошкольных образовательных организациях, количество мест на 1000 детей</w:t>
            </w:r>
          </w:p>
        </w:tc>
        <w:tc>
          <w:tcPr>
            <w:tcW w:w="1780" w:type="dxa"/>
          </w:tcPr>
          <w:p w:rsidR="0077531E" w:rsidRDefault="00D1228E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1501</w:t>
            </w:r>
          </w:p>
        </w:tc>
        <w:tc>
          <w:tcPr>
            <w:tcW w:w="1803" w:type="dxa"/>
          </w:tcPr>
          <w:p w:rsidR="00D1228E" w:rsidRDefault="00D1228E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1501</w:t>
            </w:r>
          </w:p>
          <w:p w:rsidR="0077531E" w:rsidRPr="00D1228E" w:rsidRDefault="0077531E" w:rsidP="00D1228E">
            <w:pPr>
              <w:jc w:val="center"/>
              <w:rPr>
                <w:rFonts w:ascii="TimesET" w:hAnsi="TimesET"/>
              </w:rPr>
            </w:pPr>
          </w:p>
        </w:tc>
      </w:tr>
      <w:tr w:rsidR="007E76DB" w:rsidTr="007E76DB">
        <w:tc>
          <w:tcPr>
            <w:tcW w:w="1101" w:type="dxa"/>
          </w:tcPr>
          <w:p w:rsidR="0077531E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</w:t>
            </w:r>
            <w:r w:rsidR="008E2029">
              <w:rPr>
                <w:rFonts w:ascii="TimesET" w:hAnsi="TimesET"/>
              </w:rPr>
              <w:t>3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7531E" w:rsidRDefault="00071F4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 xml:space="preserve">Доля детей в возрасте 5-18 лет, охваченных </w:t>
            </w:r>
            <w:proofErr w:type="gramStart"/>
            <w:r>
              <w:rPr>
                <w:rFonts w:ascii="TimesET" w:hAnsi="TimesET"/>
              </w:rPr>
              <w:t>обучением</w:t>
            </w:r>
            <w:proofErr w:type="gramEnd"/>
            <w:r>
              <w:rPr>
                <w:rFonts w:ascii="TimesET" w:hAnsi="TimesET"/>
              </w:rPr>
              <w:t xml:space="preserve"> по дополнительным общеобразовательным программам, %</w:t>
            </w:r>
          </w:p>
        </w:tc>
        <w:tc>
          <w:tcPr>
            <w:tcW w:w="1780" w:type="dxa"/>
          </w:tcPr>
          <w:p w:rsidR="0077531E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82,15</w:t>
            </w:r>
          </w:p>
        </w:tc>
        <w:tc>
          <w:tcPr>
            <w:tcW w:w="1803" w:type="dxa"/>
          </w:tcPr>
          <w:p w:rsidR="0077531E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82,11</w:t>
            </w:r>
          </w:p>
        </w:tc>
      </w:tr>
      <w:tr w:rsidR="00071F4B" w:rsidTr="005623D6">
        <w:tc>
          <w:tcPr>
            <w:tcW w:w="9090" w:type="dxa"/>
            <w:gridSpan w:val="4"/>
          </w:tcPr>
          <w:p w:rsidR="00071F4B" w:rsidRDefault="00071F4B" w:rsidP="00071F4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071F4B">
              <w:rPr>
                <w:rFonts w:ascii="TimesET" w:hAnsi="TimesET"/>
                <w:b/>
              </w:rPr>
              <w:t>Молодежная политика</w:t>
            </w:r>
          </w:p>
          <w:p w:rsidR="006A192D" w:rsidRPr="00071F4B" w:rsidRDefault="006A192D" w:rsidP="00071F4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7E76DB" w:rsidTr="007E76DB">
        <w:tc>
          <w:tcPr>
            <w:tcW w:w="1101" w:type="dxa"/>
          </w:tcPr>
          <w:p w:rsidR="007E76DB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</w:t>
            </w:r>
            <w:r w:rsidR="008E2029">
              <w:rPr>
                <w:rFonts w:ascii="TimesET" w:hAnsi="TimesET"/>
              </w:rPr>
              <w:t>4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E76DB" w:rsidRDefault="00071F4B" w:rsidP="00137C4D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молодежи в возрасте от 14 до 35, охваченной деятельностью молодежных общественных объединений, в общей численности, %</w:t>
            </w:r>
          </w:p>
        </w:tc>
        <w:tc>
          <w:tcPr>
            <w:tcW w:w="1780" w:type="dxa"/>
          </w:tcPr>
          <w:p w:rsidR="007E76DB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0,05</w:t>
            </w:r>
          </w:p>
        </w:tc>
        <w:tc>
          <w:tcPr>
            <w:tcW w:w="1803" w:type="dxa"/>
          </w:tcPr>
          <w:p w:rsidR="007E76DB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0,1</w:t>
            </w:r>
          </w:p>
        </w:tc>
      </w:tr>
      <w:tr w:rsidR="007E76DB" w:rsidTr="007E76DB">
        <w:tc>
          <w:tcPr>
            <w:tcW w:w="1101" w:type="dxa"/>
          </w:tcPr>
          <w:p w:rsidR="007E76DB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</w:t>
            </w:r>
            <w:r w:rsidR="008E2029">
              <w:rPr>
                <w:rFonts w:ascii="TimesET" w:hAnsi="TimesET"/>
              </w:rPr>
              <w:t>5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E76DB" w:rsidRDefault="00071F4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граждан, вовлеченных добровольческую деятельность, %</w:t>
            </w:r>
          </w:p>
        </w:tc>
        <w:tc>
          <w:tcPr>
            <w:tcW w:w="1780" w:type="dxa"/>
          </w:tcPr>
          <w:p w:rsidR="007E76DB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36,0</w:t>
            </w:r>
          </w:p>
        </w:tc>
        <w:tc>
          <w:tcPr>
            <w:tcW w:w="1803" w:type="dxa"/>
          </w:tcPr>
          <w:p w:rsidR="007E76DB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40,0</w:t>
            </w:r>
          </w:p>
        </w:tc>
      </w:tr>
      <w:tr w:rsidR="007E76DB" w:rsidTr="007E76DB">
        <w:tc>
          <w:tcPr>
            <w:tcW w:w="1101" w:type="dxa"/>
          </w:tcPr>
          <w:p w:rsidR="007E76DB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</w:t>
            </w:r>
            <w:r w:rsidR="008E2029">
              <w:rPr>
                <w:rFonts w:ascii="TimesET" w:hAnsi="TimesET"/>
              </w:rPr>
              <w:t>6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7E76DB" w:rsidRDefault="00071F4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Доля граждан, охваченных мероприятиями по патриотическому воспитанию, %</w:t>
            </w:r>
          </w:p>
        </w:tc>
        <w:tc>
          <w:tcPr>
            <w:tcW w:w="1780" w:type="dxa"/>
          </w:tcPr>
          <w:p w:rsidR="007E76DB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10,0</w:t>
            </w:r>
          </w:p>
        </w:tc>
        <w:tc>
          <w:tcPr>
            <w:tcW w:w="1803" w:type="dxa"/>
          </w:tcPr>
          <w:p w:rsidR="007E76DB" w:rsidRDefault="005623D6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20,0</w:t>
            </w:r>
          </w:p>
        </w:tc>
      </w:tr>
      <w:tr w:rsidR="00071F4B" w:rsidTr="005623D6">
        <w:tc>
          <w:tcPr>
            <w:tcW w:w="9090" w:type="dxa"/>
            <w:gridSpan w:val="4"/>
          </w:tcPr>
          <w:p w:rsidR="00071F4B" w:rsidRPr="004D3169" w:rsidRDefault="00071F4B" w:rsidP="00071F4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4D3169">
              <w:rPr>
                <w:rFonts w:ascii="TimesET" w:hAnsi="TimesET"/>
                <w:b/>
              </w:rPr>
              <w:t>Культура</w:t>
            </w:r>
          </w:p>
          <w:p w:rsidR="006A192D" w:rsidRPr="004D3169" w:rsidRDefault="006A192D" w:rsidP="00071F4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0A4D59" w:rsidTr="007E76DB">
        <w:tc>
          <w:tcPr>
            <w:tcW w:w="1101" w:type="dxa"/>
          </w:tcPr>
          <w:p w:rsidR="000A4D59" w:rsidRDefault="000A4D59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37.</w:t>
            </w:r>
          </w:p>
        </w:tc>
        <w:tc>
          <w:tcPr>
            <w:tcW w:w="4406" w:type="dxa"/>
          </w:tcPr>
          <w:p w:rsidR="000A4D59" w:rsidRPr="004D3169" w:rsidRDefault="000A4D59" w:rsidP="00220969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3169">
              <w:rPr>
                <w:rFonts w:ascii="Times New Roman" w:hAnsi="Times New Roman"/>
                <w:sz w:val="24"/>
                <w:szCs w:val="24"/>
              </w:rPr>
              <w:t>Увеличение числа</w:t>
            </w:r>
            <w:r w:rsidRPr="004D31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посещений организаций культуры по отношению к 2023 году, %</w:t>
            </w:r>
          </w:p>
        </w:tc>
        <w:tc>
          <w:tcPr>
            <w:tcW w:w="1780" w:type="dxa"/>
          </w:tcPr>
          <w:p w:rsidR="000A4D59" w:rsidRPr="004D3169" w:rsidRDefault="000A4D59" w:rsidP="00220969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3169">
              <w:rPr>
                <w:rFonts w:ascii="Times New Roman" w:hAnsi="Times New Roman"/>
                <w:sz w:val="24"/>
                <w:szCs w:val="24"/>
              </w:rPr>
              <w:t>121,8</w:t>
            </w:r>
          </w:p>
        </w:tc>
        <w:tc>
          <w:tcPr>
            <w:tcW w:w="1803" w:type="dxa"/>
          </w:tcPr>
          <w:p w:rsidR="000A4D59" w:rsidRPr="004D3169" w:rsidRDefault="000A4D59" w:rsidP="00220969">
            <w:pPr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3169">
              <w:rPr>
                <w:rFonts w:ascii="Times New Roman" w:hAnsi="Times New Roman"/>
                <w:sz w:val="24"/>
                <w:szCs w:val="24"/>
              </w:rPr>
              <w:t>135,0</w:t>
            </w:r>
          </w:p>
        </w:tc>
      </w:tr>
      <w:tr w:rsidR="000A4D59" w:rsidTr="007E76DB">
        <w:tc>
          <w:tcPr>
            <w:tcW w:w="1101" w:type="dxa"/>
          </w:tcPr>
          <w:p w:rsidR="000A4D59" w:rsidRDefault="000A4D59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38.</w:t>
            </w:r>
          </w:p>
        </w:tc>
        <w:tc>
          <w:tcPr>
            <w:tcW w:w="4406" w:type="dxa"/>
          </w:tcPr>
          <w:p w:rsidR="000A4D59" w:rsidRPr="004D3169" w:rsidRDefault="000A4D59" w:rsidP="00220969">
            <w:pPr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4D3169">
              <w:rPr>
                <w:rFonts w:ascii="Times New Roman" w:hAnsi="Times New Roman"/>
                <w:sz w:val="24"/>
                <w:szCs w:val="24"/>
              </w:rPr>
              <w:t>Уровень удовлетворенности граждан работой государственных и муниципальных организаций культуры, искусства и народного творчества, %</w:t>
            </w:r>
          </w:p>
        </w:tc>
        <w:tc>
          <w:tcPr>
            <w:tcW w:w="1780" w:type="dxa"/>
          </w:tcPr>
          <w:p w:rsidR="000A4D59" w:rsidRPr="004D3169" w:rsidRDefault="000A4D59" w:rsidP="00220969">
            <w:pPr>
              <w:pStyle w:val="a7"/>
              <w:jc w:val="center"/>
            </w:pPr>
            <w:r w:rsidRPr="004D3169">
              <w:rPr>
                <w:rStyle w:val="a6"/>
              </w:rPr>
              <w:t>45,9</w:t>
            </w:r>
          </w:p>
        </w:tc>
        <w:tc>
          <w:tcPr>
            <w:tcW w:w="1803" w:type="dxa"/>
          </w:tcPr>
          <w:p w:rsidR="000A4D59" w:rsidRPr="004D3169" w:rsidRDefault="000A4D59" w:rsidP="00220969">
            <w:pPr>
              <w:pStyle w:val="a7"/>
              <w:jc w:val="center"/>
            </w:pPr>
            <w:r w:rsidRPr="004D3169">
              <w:rPr>
                <w:rStyle w:val="a6"/>
              </w:rPr>
              <w:t>88,2</w:t>
            </w:r>
          </w:p>
        </w:tc>
      </w:tr>
      <w:tr w:rsidR="00071F4B" w:rsidTr="005623D6">
        <w:tc>
          <w:tcPr>
            <w:tcW w:w="9090" w:type="dxa"/>
            <w:gridSpan w:val="4"/>
          </w:tcPr>
          <w:p w:rsidR="00071F4B" w:rsidRDefault="00071F4B" w:rsidP="00071F4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071F4B">
              <w:rPr>
                <w:rFonts w:ascii="TimesET" w:hAnsi="TimesET"/>
                <w:b/>
              </w:rPr>
              <w:t>Безопасность жизнедеятельности</w:t>
            </w:r>
          </w:p>
          <w:p w:rsidR="006A192D" w:rsidRPr="00071F4B" w:rsidRDefault="006A192D" w:rsidP="00071F4B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071F4B" w:rsidTr="00071F4B">
        <w:tc>
          <w:tcPr>
            <w:tcW w:w="1101" w:type="dxa"/>
          </w:tcPr>
          <w:p w:rsidR="00071F4B" w:rsidRDefault="008E2029" w:rsidP="00AA1F0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40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071F4B" w:rsidRDefault="006C6B8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Количество погибших в дорожно-транспортных происшествиях по отношению к уровню 2019 года, %</w:t>
            </w:r>
          </w:p>
        </w:tc>
        <w:tc>
          <w:tcPr>
            <w:tcW w:w="1780" w:type="dxa"/>
          </w:tcPr>
          <w:p w:rsidR="00071F4B" w:rsidRDefault="00182BCF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3</w:t>
            </w:r>
          </w:p>
        </w:tc>
        <w:tc>
          <w:tcPr>
            <w:tcW w:w="1803" w:type="dxa"/>
          </w:tcPr>
          <w:p w:rsidR="00071F4B" w:rsidRDefault="00182BCF" w:rsidP="005623D6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</w:t>
            </w:r>
          </w:p>
        </w:tc>
      </w:tr>
      <w:tr w:rsidR="006C6B8B" w:rsidTr="005623D6">
        <w:tc>
          <w:tcPr>
            <w:tcW w:w="9090" w:type="dxa"/>
            <w:gridSpan w:val="4"/>
          </w:tcPr>
          <w:p w:rsidR="006C6B8B" w:rsidRDefault="006C6B8B" w:rsidP="001E6FCD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  <w:r w:rsidRPr="006C6B8B">
              <w:rPr>
                <w:rFonts w:ascii="TimesET" w:hAnsi="TimesET"/>
                <w:b/>
              </w:rPr>
              <w:t xml:space="preserve">Экология </w:t>
            </w:r>
          </w:p>
          <w:p w:rsidR="006A192D" w:rsidRPr="006C6B8B" w:rsidRDefault="006A192D" w:rsidP="001E6FCD">
            <w:pPr>
              <w:tabs>
                <w:tab w:val="left" w:pos="2246"/>
              </w:tabs>
              <w:jc w:val="center"/>
              <w:rPr>
                <w:rFonts w:ascii="TimesET" w:hAnsi="TimesET"/>
                <w:b/>
              </w:rPr>
            </w:pPr>
          </w:p>
        </w:tc>
      </w:tr>
      <w:tr w:rsidR="00071F4B" w:rsidTr="00071F4B">
        <w:tc>
          <w:tcPr>
            <w:tcW w:w="1101" w:type="dxa"/>
          </w:tcPr>
          <w:p w:rsidR="00071F4B" w:rsidRDefault="008E202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41</w:t>
            </w:r>
            <w:r w:rsidR="007E0072"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071F4B" w:rsidRDefault="006C6B8B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Качество окружающей среды</w:t>
            </w:r>
            <w:r w:rsidR="00AA1F06">
              <w:rPr>
                <w:rFonts w:ascii="TimesET" w:hAnsi="TimesET"/>
              </w:rPr>
              <w:t>, %</w:t>
            </w:r>
          </w:p>
          <w:p w:rsidR="005A5AA9" w:rsidRDefault="005A5AA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</w:p>
        </w:tc>
        <w:tc>
          <w:tcPr>
            <w:tcW w:w="1780" w:type="dxa"/>
          </w:tcPr>
          <w:p w:rsidR="00071F4B" w:rsidRDefault="004D21DA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100</w:t>
            </w:r>
          </w:p>
        </w:tc>
        <w:tc>
          <w:tcPr>
            <w:tcW w:w="1803" w:type="dxa"/>
          </w:tcPr>
          <w:p w:rsidR="00071F4B" w:rsidRDefault="004D21DA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100</w:t>
            </w:r>
          </w:p>
        </w:tc>
      </w:tr>
      <w:tr w:rsidR="00071F4B" w:rsidTr="00071F4B">
        <w:tc>
          <w:tcPr>
            <w:tcW w:w="1101" w:type="dxa"/>
          </w:tcPr>
          <w:p w:rsidR="00071F4B" w:rsidRDefault="007E0072" w:rsidP="008E2029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4</w:t>
            </w:r>
            <w:r w:rsidR="008E2029">
              <w:rPr>
                <w:rFonts w:ascii="TimesET" w:hAnsi="TimesET"/>
              </w:rPr>
              <w:t>2</w:t>
            </w:r>
            <w:r>
              <w:rPr>
                <w:rFonts w:ascii="TimesET" w:hAnsi="TimesET"/>
              </w:rPr>
              <w:t>.</w:t>
            </w:r>
          </w:p>
        </w:tc>
        <w:tc>
          <w:tcPr>
            <w:tcW w:w="4406" w:type="dxa"/>
          </w:tcPr>
          <w:p w:rsidR="00071F4B" w:rsidRDefault="001E6FCD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  <w:r>
              <w:rPr>
                <w:rFonts w:ascii="TimesET" w:hAnsi="TimesET"/>
              </w:rPr>
              <w:t>Проведение капитального ремонта</w:t>
            </w:r>
            <w:r w:rsidR="00AA1F06">
              <w:rPr>
                <w:rFonts w:ascii="TimesET" w:hAnsi="TimesET"/>
              </w:rPr>
              <w:t xml:space="preserve"> ГТС, ед.</w:t>
            </w:r>
          </w:p>
          <w:p w:rsidR="005A5AA9" w:rsidRPr="00AA1F06" w:rsidRDefault="005A5AA9" w:rsidP="005623D6">
            <w:pPr>
              <w:tabs>
                <w:tab w:val="left" w:pos="2246"/>
              </w:tabs>
              <w:rPr>
                <w:rFonts w:ascii="TimesET" w:hAnsi="TimesET"/>
              </w:rPr>
            </w:pPr>
          </w:p>
        </w:tc>
        <w:tc>
          <w:tcPr>
            <w:tcW w:w="1780" w:type="dxa"/>
          </w:tcPr>
          <w:p w:rsidR="00071F4B" w:rsidRDefault="008C3D82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0</w:t>
            </w:r>
          </w:p>
        </w:tc>
        <w:tc>
          <w:tcPr>
            <w:tcW w:w="1803" w:type="dxa"/>
          </w:tcPr>
          <w:p w:rsidR="00071F4B" w:rsidRDefault="004D7478" w:rsidP="008C3D82">
            <w:pPr>
              <w:tabs>
                <w:tab w:val="left" w:pos="2246"/>
              </w:tabs>
              <w:jc w:val="center"/>
              <w:rPr>
                <w:rFonts w:ascii="TimesET" w:hAnsi="TimesET"/>
              </w:rPr>
            </w:pPr>
            <w:r>
              <w:rPr>
                <w:rFonts w:ascii="TimesET" w:hAnsi="TimesET"/>
              </w:rPr>
              <w:t>9</w:t>
            </w:r>
          </w:p>
        </w:tc>
      </w:tr>
    </w:tbl>
    <w:p w:rsidR="00E10A6B" w:rsidRPr="00292B22" w:rsidRDefault="00E10A6B" w:rsidP="00292B22">
      <w:pPr>
        <w:tabs>
          <w:tab w:val="left" w:pos="2246"/>
        </w:tabs>
        <w:rPr>
          <w:rFonts w:ascii="TimesET" w:hAnsi="TimesET"/>
        </w:rPr>
      </w:pPr>
    </w:p>
    <w:sectPr w:rsidR="00E10A6B" w:rsidRPr="00292B22" w:rsidSect="006F7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407B"/>
    <w:rsid w:val="0002294E"/>
    <w:rsid w:val="00051EBA"/>
    <w:rsid w:val="00071F4B"/>
    <w:rsid w:val="000A4D59"/>
    <w:rsid w:val="000F7D97"/>
    <w:rsid w:val="00137C4D"/>
    <w:rsid w:val="001532D4"/>
    <w:rsid w:val="00182BCF"/>
    <w:rsid w:val="001E6FCD"/>
    <w:rsid w:val="0023357E"/>
    <w:rsid w:val="00292B22"/>
    <w:rsid w:val="00355720"/>
    <w:rsid w:val="003A1233"/>
    <w:rsid w:val="003E7C2F"/>
    <w:rsid w:val="00443CBD"/>
    <w:rsid w:val="004B76E9"/>
    <w:rsid w:val="004C7170"/>
    <w:rsid w:val="004D21DA"/>
    <w:rsid w:val="004D3169"/>
    <w:rsid w:val="004D7478"/>
    <w:rsid w:val="005036C7"/>
    <w:rsid w:val="005623D6"/>
    <w:rsid w:val="00587A3E"/>
    <w:rsid w:val="005A5AA9"/>
    <w:rsid w:val="005C3028"/>
    <w:rsid w:val="005D3567"/>
    <w:rsid w:val="006A192D"/>
    <w:rsid w:val="006C6B8B"/>
    <w:rsid w:val="006E6307"/>
    <w:rsid w:val="006F77DE"/>
    <w:rsid w:val="00743465"/>
    <w:rsid w:val="0077531E"/>
    <w:rsid w:val="007849D1"/>
    <w:rsid w:val="007C039A"/>
    <w:rsid w:val="007E0072"/>
    <w:rsid w:val="007E76DB"/>
    <w:rsid w:val="008C3D82"/>
    <w:rsid w:val="008E2029"/>
    <w:rsid w:val="009C35DE"/>
    <w:rsid w:val="009F7B86"/>
    <w:rsid w:val="00A547E9"/>
    <w:rsid w:val="00AA14EC"/>
    <w:rsid w:val="00AA1F06"/>
    <w:rsid w:val="00AA2A30"/>
    <w:rsid w:val="00B617C3"/>
    <w:rsid w:val="00B855B1"/>
    <w:rsid w:val="00C25C3F"/>
    <w:rsid w:val="00C9044E"/>
    <w:rsid w:val="00CF407B"/>
    <w:rsid w:val="00D1228E"/>
    <w:rsid w:val="00DD5D09"/>
    <w:rsid w:val="00E10A6B"/>
    <w:rsid w:val="00EA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5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5AA9"/>
    <w:rPr>
      <w:rFonts w:ascii="Tahoma" w:hAnsi="Tahoma" w:cs="Tahoma"/>
      <w:sz w:val="16"/>
      <w:szCs w:val="16"/>
    </w:rPr>
  </w:style>
  <w:style w:type="character" w:customStyle="1" w:styleId="a6">
    <w:name w:val="Другое_"/>
    <w:link w:val="a7"/>
    <w:rsid w:val="000A4D59"/>
    <w:rPr>
      <w:rFonts w:ascii="Times New Roman" w:eastAsia="Times New Roman" w:hAnsi="Times New Roman"/>
    </w:rPr>
  </w:style>
  <w:style w:type="paragraph" w:customStyle="1" w:styleId="a7">
    <w:name w:val="Другое"/>
    <w:basedOn w:val="a"/>
    <w:link w:val="a6"/>
    <w:rsid w:val="000A4D59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character" w:styleId="a8">
    <w:name w:val="Strong"/>
    <w:basedOn w:val="a0"/>
    <w:uiPriority w:val="22"/>
    <w:qFormat/>
    <w:rsid w:val="009F7B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B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5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5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86E16-716A-420E-8AC6-524D5F052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Ольга Вениаминовна</dc:creator>
  <cp:keywords/>
  <dc:description/>
  <cp:lastModifiedBy>Григорьева Вероника Витальевна</cp:lastModifiedBy>
  <cp:revision>39</cp:revision>
  <cp:lastPrinted>2026-02-02T13:22:00Z</cp:lastPrinted>
  <dcterms:created xsi:type="dcterms:W3CDTF">2025-09-18T10:34:00Z</dcterms:created>
  <dcterms:modified xsi:type="dcterms:W3CDTF">2026-02-02T14:16:00Z</dcterms:modified>
</cp:coreProperties>
</file>