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CE1" w:rsidRPr="003741B7" w:rsidRDefault="004F54D0" w:rsidP="00DC6CE1">
      <w:pPr>
        <w:autoSpaceDE w:val="0"/>
        <w:autoSpaceDN w:val="0"/>
        <w:adjustRightInd w:val="0"/>
        <w:spacing w:after="0" w:line="240" w:lineRule="auto"/>
        <w:jc w:val="center"/>
        <w:rPr>
          <w:rFonts w:ascii="Times New Roman" w:eastAsia="Times New Roman" w:hAnsi="Times New Roman" w:cs="Times New Roman"/>
          <w:b/>
          <w:color w:val="000000" w:themeColor="text1"/>
          <w:sz w:val="24"/>
          <w:szCs w:val="24"/>
        </w:rPr>
      </w:pPr>
      <w:bookmarkStart w:id="0" w:name="_GoBack"/>
      <w:bookmarkEnd w:id="0"/>
      <w:r>
        <w:rPr>
          <w:noProof/>
          <w:color w:val="000000"/>
          <w:sz w:val="26"/>
        </w:rPr>
        <w:drawing>
          <wp:inline distT="0" distB="0" distL="0" distR="0">
            <wp:extent cx="680720" cy="850900"/>
            <wp:effectExtent l="0" t="0" r="0" b="0"/>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Общая для обмена\2022 ГОД\Фирменные бланки\герб чб.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0720" cy="850900"/>
                    </a:xfrm>
                    <a:prstGeom prst="rect">
                      <a:avLst/>
                    </a:prstGeom>
                    <a:noFill/>
                    <a:ln>
                      <a:noFill/>
                    </a:ln>
                  </pic:spPr>
                </pic:pic>
              </a:graphicData>
            </a:graphic>
          </wp:inline>
        </w:drawing>
      </w:r>
    </w:p>
    <w:tbl>
      <w:tblPr>
        <w:tblW w:w="0" w:type="auto"/>
        <w:tblLook w:val="04A0" w:firstRow="1" w:lastRow="0" w:firstColumn="1" w:lastColumn="0" w:noHBand="0" w:noVBand="1"/>
      </w:tblPr>
      <w:tblGrid>
        <w:gridCol w:w="4161"/>
        <w:gridCol w:w="1225"/>
        <w:gridCol w:w="4184"/>
      </w:tblGrid>
      <w:tr w:rsidR="003741B7" w:rsidRPr="003741B7" w:rsidTr="00C66B21">
        <w:trPr>
          <w:cantSplit/>
          <w:trHeight w:val="387"/>
        </w:trPr>
        <w:tc>
          <w:tcPr>
            <w:tcW w:w="4161" w:type="dxa"/>
            <w:hideMark/>
          </w:tcPr>
          <w:p w:rsidR="003741B7" w:rsidRPr="003741B7" w:rsidRDefault="003741B7" w:rsidP="00C66B21">
            <w:pPr>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ЧĂВАШ РЕСПУБЛИКИ</w:t>
            </w:r>
          </w:p>
        </w:tc>
        <w:tc>
          <w:tcPr>
            <w:tcW w:w="1225" w:type="dxa"/>
            <w:vMerge w:val="restart"/>
          </w:tcPr>
          <w:p w:rsidR="003741B7" w:rsidRPr="003741B7" w:rsidRDefault="003741B7" w:rsidP="00C66B21">
            <w:pPr>
              <w:spacing w:after="0" w:line="240" w:lineRule="auto"/>
              <w:jc w:val="center"/>
              <w:rPr>
                <w:rFonts w:ascii="Times New Roman" w:eastAsia="Times New Roman" w:hAnsi="Times New Roman" w:cs="Times New Roman"/>
                <w:color w:val="000000" w:themeColor="text1"/>
                <w:sz w:val="24"/>
                <w:szCs w:val="24"/>
              </w:rPr>
            </w:pPr>
          </w:p>
        </w:tc>
        <w:tc>
          <w:tcPr>
            <w:tcW w:w="4184" w:type="dxa"/>
            <w:hideMark/>
          </w:tcPr>
          <w:p w:rsidR="003741B7" w:rsidRPr="003741B7" w:rsidRDefault="003741B7" w:rsidP="00C66B21">
            <w:pPr>
              <w:spacing w:after="0" w:line="240" w:lineRule="auto"/>
              <w:jc w:val="center"/>
              <w:rPr>
                <w:rFonts w:ascii="Times New Roman" w:eastAsia="Times New Roman" w:hAnsi="Times New Roman" w:cs="Times New Roman"/>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ЧУВАШСКАЯ РЕСПУБЛИКА</w:t>
            </w:r>
          </w:p>
        </w:tc>
      </w:tr>
      <w:tr w:rsidR="003741B7" w:rsidRPr="003741B7" w:rsidTr="00C66B21">
        <w:trPr>
          <w:cantSplit/>
          <w:trHeight w:val="1785"/>
        </w:trPr>
        <w:tc>
          <w:tcPr>
            <w:tcW w:w="4161" w:type="dxa"/>
          </w:tcPr>
          <w:p w:rsidR="003741B7" w:rsidRPr="003741B7" w:rsidRDefault="003741B7" w:rsidP="00C66B21">
            <w:pPr>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ÇĚМĚРЛЕ МУНИЦИПАЛЛĂ</w:t>
            </w:r>
          </w:p>
          <w:p w:rsidR="003741B7" w:rsidRPr="003741B7" w:rsidRDefault="003741B7" w:rsidP="00C66B21">
            <w:pPr>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ОКРУГĔН ДЕПУТАТСЕН ПУХĂВĚ</w:t>
            </w: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noProof/>
                <w:color w:val="000000" w:themeColor="text1"/>
                <w:sz w:val="24"/>
                <w:szCs w:val="24"/>
              </w:rPr>
            </w:pP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ЙЫШĂНУ</w:t>
            </w: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noProof/>
                <w:color w:val="000000" w:themeColor="text1"/>
                <w:sz w:val="24"/>
                <w:szCs w:val="24"/>
              </w:rPr>
            </w:pPr>
          </w:p>
          <w:p w:rsidR="0082427D" w:rsidRDefault="0082427D" w:rsidP="0082427D">
            <w:pPr>
              <w:spacing w:after="0" w:line="240" w:lineRule="auto"/>
              <w:jc w:val="center"/>
              <w:rPr>
                <w:rFonts w:ascii="Times New Roman" w:eastAsia="Times New Roman" w:hAnsi="Times New Roman" w:cs="Times New Roman"/>
                <w:noProof/>
                <w:sz w:val="24"/>
                <w:szCs w:val="24"/>
              </w:rPr>
            </w:pPr>
            <w:r w:rsidRPr="00FB73CB">
              <w:rPr>
                <w:rFonts w:ascii="Times New Roman" w:eastAsia="Times New Roman" w:hAnsi="Times New Roman" w:cs="Times New Roman"/>
                <w:noProof/>
                <w:sz w:val="24"/>
                <w:szCs w:val="24"/>
              </w:rPr>
              <w:t>25.02.2022  7/</w:t>
            </w:r>
            <w:r>
              <w:rPr>
                <w:rFonts w:ascii="Times New Roman" w:eastAsia="Times New Roman" w:hAnsi="Times New Roman" w:cs="Times New Roman"/>
                <w:noProof/>
                <w:sz w:val="24"/>
                <w:szCs w:val="24"/>
              </w:rPr>
              <w:t>3</w:t>
            </w:r>
            <w:r w:rsidRPr="00FB73CB">
              <w:rPr>
                <w:rFonts w:ascii="Times New Roman" w:eastAsia="Times New Roman" w:hAnsi="Times New Roman" w:cs="Times New Roman"/>
                <w:noProof/>
                <w:sz w:val="24"/>
                <w:szCs w:val="24"/>
              </w:rPr>
              <w:t xml:space="preserve"> №</w:t>
            </w:r>
          </w:p>
          <w:p w:rsidR="003741B7" w:rsidRPr="003741B7" w:rsidRDefault="003741B7" w:rsidP="00C66B21">
            <w:pPr>
              <w:spacing w:after="0" w:line="240" w:lineRule="auto"/>
              <w:jc w:val="center"/>
              <w:rPr>
                <w:rFonts w:ascii="Times New Roman" w:eastAsia="Times New Roman" w:hAnsi="Times New Roman" w:cs="Times New Roman"/>
                <w:noProof/>
                <w:color w:val="000000" w:themeColor="text1"/>
                <w:sz w:val="24"/>
                <w:szCs w:val="24"/>
              </w:rPr>
            </w:pPr>
            <w:r w:rsidRPr="003741B7">
              <w:rPr>
                <w:rFonts w:ascii="Times New Roman" w:eastAsia="Times New Roman" w:hAnsi="Times New Roman" w:cs="Times New Roman"/>
                <w:bCs/>
                <w:noProof/>
                <w:color w:val="000000" w:themeColor="text1"/>
                <w:sz w:val="24"/>
                <w:szCs w:val="24"/>
              </w:rPr>
              <w:t>Ç</w:t>
            </w:r>
            <w:r w:rsidRPr="003741B7">
              <w:rPr>
                <w:rFonts w:ascii="Times New Roman" w:eastAsia="Times New Roman" w:hAnsi="Times New Roman" w:cs="Times New Roman"/>
                <w:noProof/>
                <w:color w:val="000000" w:themeColor="text1"/>
                <w:sz w:val="24"/>
                <w:szCs w:val="24"/>
              </w:rPr>
              <w:t>емěрле хули</w:t>
            </w:r>
          </w:p>
          <w:p w:rsidR="003741B7" w:rsidRPr="003741B7" w:rsidRDefault="003741B7" w:rsidP="00C66B21">
            <w:pPr>
              <w:spacing w:after="0" w:line="240" w:lineRule="auto"/>
              <w:jc w:val="center"/>
              <w:rPr>
                <w:rFonts w:ascii="Times New Roman" w:eastAsia="Times New Roman" w:hAnsi="Times New Roman" w:cs="Times New Roman"/>
                <w:noProof/>
                <w:color w:val="000000" w:themeColor="text1"/>
                <w:sz w:val="24"/>
                <w:szCs w:val="24"/>
              </w:rPr>
            </w:pPr>
          </w:p>
        </w:tc>
        <w:tc>
          <w:tcPr>
            <w:tcW w:w="0" w:type="auto"/>
            <w:vMerge/>
            <w:vAlign w:val="center"/>
            <w:hideMark/>
          </w:tcPr>
          <w:p w:rsidR="003741B7" w:rsidRPr="003741B7" w:rsidRDefault="003741B7" w:rsidP="00C66B21">
            <w:pPr>
              <w:spacing w:after="0" w:line="240" w:lineRule="auto"/>
              <w:rPr>
                <w:rFonts w:ascii="Times New Roman" w:eastAsia="Times New Roman" w:hAnsi="Times New Roman" w:cs="Times New Roman"/>
                <w:color w:val="000000" w:themeColor="text1"/>
                <w:sz w:val="24"/>
                <w:szCs w:val="24"/>
              </w:rPr>
            </w:pPr>
          </w:p>
        </w:tc>
        <w:tc>
          <w:tcPr>
            <w:tcW w:w="4184" w:type="dxa"/>
          </w:tcPr>
          <w:p w:rsidR="003741B7" w:rsidRPr="003741B7" w:rsidRDefault="003741B7" w:rsidP="00C66B21">
            <w:pPr>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СОБРАНИЕ ДЕПУТАТОВ</w:t>
            </w:r>
          </w:p>
          <w:p w:rsidR="003741B7" w:rsidRPr="003741B7" w:rsidRDefault="003741B7" w:rsidP="00C66B21">
            <w:pPr>
              <w:spacing w:after="0" w:line="240" w:lineRule="auto"/>
              <w:jc w:val="center"/>
              <w:rPr>
                <w:rFonts w:ascii="Times New Roman" w:eastAsia="Times New Roman" w:hAnsi="Times New Roman" w:cs="Times New Roman"/>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ШУМЕРЛИНСКОГО МУНИЦИПАЛЬНОГО ОКРУГА</w:t>
            </w: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i/>
                <w:iCs/>
                <w:color w:val="000000" w:themeColor="text1"/>
                <w:sz w:val="24"/>
                <w:szCs w:val="24"/>
              </w:rPr>
            </w:pP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noProof/>
                <w:color w:val="000000" w:themeColor="text1"/>
                <w:sz w:val="24"/>
                <w:szCs w:val="24"/>
              </w:rPr>
            </w:pPr>
            <w:r w:rsidRPr="003741B7">
              <w:rPr>
                <w:rFonts w:ascii="Times New Roman" w:eastAsia="Times New Roman" w:hAnsi="Times New Roman" w:cs="Times New Roman"/>
                <w:b/>
                <w:bCs/>
                <w:noProof/>
                <w:color w:val="000000" w:themeColor="text1"/>
                <w:sz w:val="24"/>
                <w:szCs w:val="24"/>
              </w:rPr>
              <w:t>РЕШЕНИЕ</w:t>
            </w: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
                <w:bCs/>
                <w:noProof/>
                <w:color w:val="000000" w:themeColor="text1"/>
                <w:sz w:val="24"/>
                <w:szCs w:val="24"/>
              </w:rPr>
            </w:pPr>
          </w:p>
          <w:p w:rsidR="0082427D" w:rsidRDefault="0082427D" w:rsidP="0082427D">
            <w:pPr>
              <w:autoSpaceDE w:val="0"/>
              <w:autoSpaceDN w:val="0"/>
              <w:adjustRightInd w:val="0"/>
              <w:spacing w:after="0" w:line="240" w:lineRule="auto"/>
              <w:jc w:val="center"/>
              <w:rPr>
                <w:rFonts w:ascii="Times New Roman" w:eastAsia="Times New Roman" w:hAnsi="Times New Roman" w:cs="Times New Roman"/>
                <w:noProof/>
                <w:sz w:val="24"/>
                <w:szCs w:val="24"/>
              </w:rPr>
            </w:pPr>
            <w:r w:rsidRPr="00FB73CB">
              <w:rPr>
                <w:rFonts w:ascii="Times New Roman" w:eastAsia="Times New Roman" w:hAnsi="Times New Roman" w:cs="Times New Roman"/>
                <w:noProof/>
                <w:sz w:val="24"/>
                <w:szCs w:val="24"/>
              </w:rPr>
              <w:t>25.02.2022  № 7/</w:t>
            </w:r>
            <w:r>
              <w:rPr>
                <w:rFonts w:ascii="Times New Roman" w:eastAsia="Times New Roman" w:hAnsi="Times New Roman" w:cs="Times New Roman"/>
                <w:noProof/>
                <w:sz w:val="24"/>
                <w:szCs w:val="24"/>
              </w:rPr>
              <w:t>3</w:t>
            </w:r>
          </w:p>
          <w:p w:rsidR="003741B7" w:rsidRPr="003741B7" w:rsidRDefault="003741B7" w:rsidP="00C66B21">
            <w:pPr>
              <w:autoSpaceDE w:val="0"/>
              <w:autoSpaceDN w:val="0"/>
              <w:adjustRightInd w:val="0"/>
              <w:spacing w:after="0" w:line="240" w:lineRule="auto"/>
              <w:jc w:val="center"/>
              <w:rPr>
                <w:rFonts w:ascii="Times New Roman" w:eastAsia="Times New Roman" w:hAnsi="Times New Roman" w:cs="Times New Roman"/>
                <w:bCs/>
                <w:noProof/>
                <w:color w:val="000000" w:themeColor="text1"/>
                <w:sz w:val="24"/>
                <w:szCs w:val="24"/>
              </w:rPr>
            </w:pPr>
            <w:r w:rsidRPr="003741B7">
              <w:rPr>
                <w:rFonts w:ascii="Times New Roman" w:eastAsia="Times New Roman" w:hAnsi="Times New Roman" w:cs="Times New Roman"/>
                <w:bCs/>
                <w:noProof/>
                <w:color w:val="000000" w:themeColor="text1"/>
                <w:sz w:val="24"/>
                <w:szCs w:val="24"/>
              </w:rPr>
              <w:t>город Шумерля</w:t>
            </w:r>
          </w:p>
          <w:p w:rsidR="003741B7" w:rsidRPr="003741B7" w:rsidRDefault="003741B7" w:rsidP="00C66B21">
            <w:pPr>
              <w:spacing w:after="0" w:line="240" w:lineRule="auto"/>
              <w:jc w:val="center"/>
              <w:rPr>
                <w:rFonts w:ascii="Times New Roman" w:eastAsia="Times New Roman" w:hAnsi="Times New Roman" w:cs="Times New Roman"/>
                <w:noProof/>
                <w:color w:val="000000" w:themeColor="text1"/>
                <w:sz w:val="24"/>
                <w:szCs w:val="24"/>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785"/>
      </w:tblGrid>
      <w:tr w:rsidR="003741B7" w:rsidRPr="00E9164D" w:rsidTr="00C53A7C">
        <w:trPr>
          <w:trHeight w:val="483"/>
        </w:trPr>
        <w:tc>
          <w:tcPr>
            <w:tcW w:w="4786" w:type="dxa"/>
            <w:hideMark/>
          </w:tcPr>
          <w:p w:rsidR="00F453EF" w:rsidRPr="00E9164D" w:rsidRDefault="00731014" w:rsidP="00CE1262">
            <w:pPr>
              <w:autoSpaceDE w:val="0"/>
              <w:autoSpaceDN w:val="0"/>
              <w:adjustRightInd w:val="0"/>
              <w:jc w:val="both"/>
              <w:rPr>
                <w:rFonts w:ascii="Times New Roman" w:hAnsi="Times New Roman" w:cs="Times New Roman"/>
                <w:b/>
                <w:color w:val="000000" w:themeColor="text1"/>
                <w:sz w:val="24"/>
                <w:szCs w:val="24"/>
              </w:rPr>
            </w:pPr>
            <w:r w:rsidRPr="00E9164D">
              <w:rPr>
                <w:rFonts w:ascii="Times New Roman" w:hAnsi="Times New Roman" w:cs="Times New Roman"/>
                <w:color w:val="000000" w:themeColor="text1"/>
                <w:sz w:val="24"/>
                <w:szCs w:val="24"/>
              </w:rPr>
              <w:t>Об утверждении Порядка формирования, ведения, ежегодного дополнения и опубликования Перечня муниципального имущества Шумерлинского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EA27A6" w:rsidRPr="00E9164D">
              <w:rPr>
                <w:rFonts w:ascii="Times New Roman" w:hAnsi="Times New Roman" w:cs="Times New Roman"/>
                <w:color w:val="000000" w:themeColor="text1"/>
                <w:sz w:val="24"/>
                <w:szCs w:val="24"/>
              </w:rPr>
              <w:t>, а также физическим лицам, не являющимся индивидуальными предпринимателями и применяющим специальный налоговый режим «Налог на профессиональный доход»</w:t>
            </w:r>
          </w:p>
        </w:tc>
        <w:tc>
          <w:tcPr>
            <w:tcW w:w="4785" w:type="dxa"/>
          </w:tcPr>
          <w:p w:rsidR="00F453EF" w:rsidRPr="00E9164D" w:rsidRDefault="00F453EF">
            <w:pPr>
              <w:autoSpaceDE w:val="0"/>
              <w:autoSpaceDN w:val="0"/>
              <w:adjustRightInd w:val="0"/>
              <w:jc w:val="center"/>
              <w:rPr>
                <w:rFonts w:ascii="Times New Roman" w:hAnsi="Times New Roman" w:cs="Times New Roman"/>
                <w:b/>
                <w:color w:val="000000" w:themeColor="text1"/>
                <w:sz w:val="24"/>
                <w:szCs w:val="24"/>
              </w:rPr>
            </w:pPr>
          </w:p>
        </w:tc>
      </w:tr>
    </w:tbl>
    <w:p w:rsidR="00F453EF" w:rsidRPr="00E9164D" w:rsidRDefault="00F453EF" w:rsidP="00F453E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31014" w:rsidRPr="00E9164D" w:rsidRDefault="00731014" w:rsidP="00731014">
      <w:pPr>
        <w:tabs>
          <w:tab w:val="left" w:pos="540"/>
        </w:tabs>
        <w:spacing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В целях реализации положений Федерального закона от 24.07.2007 №209-ФЗ "О развитии малого и среднего предпринимательства в Российской Федерации", Законом Чувашской Республики от 15.05.2021 №  31 «О преобразовании муниципальных образований Шумерлинского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и городского округа», улучшения условий для развития малого и среднего предпринимательства на территории Шумерлинского муниципального округа Чувашской Республики, а также с целью реализации самозанятыми гражданами права на получение имущественной поддержки, в соответствии с постановлением Правительства Российской Федерации от 21.08.2010 № 645 "Об имущественной поддержке субъектов малого и среднего предпринимательства при предоставлении федерального имущества"</w:t>
      </w:r>
    </w:p>
    <w:p w:rsidR="00F453EF" w:rsidRPr="00E9164D" w:rsidRDefault="00F453EF" w:rsidP="00F22ED2">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9164D">
        <w:rPr>
          <w:rFonts w:ascii="Times New Roman" w:hAnsi="Times New Roman" w:cs="Times New Roman"/>
          <w:b/>
          <w:color w:val="000000" w:themeColor="text1"/>
          <w:sz w:val="24"/>
          <w:szCs w:val="24"/>
        </w:rPr>
        <w:t>Собрание депутатов Шумерлинского муниципального округа</w:t>
      </w:r>
    </w:p>
    <w:p w:rsidR="00F453EF" w:rsidRPr="00E9164D" w:rsidRDefault="00F453EF" w:rsidP="00F453EF">
      <w:pPr>
        <w:pStyle w:val="a5"/>
        <w:tabs>
          <w:tab w:val="left" w:pos="1134"/>
        </w:tabs>
        <w:autoSpaceDE w:val="0"/>
        <w:autoSpaceDN w:val="0"/>
        <w:adjustRightInd w:val="0"/>
        <w:spacing w:after="0" w:line="240" w:lineRule="auto"/>
        <w:ind w:left="1069"/>
        <w:jc w:val="center"/>
        <w:rPr>
          <w:rFonts w:ascii="Times New Roman" w:hAnsi="Times New Roman" w:cs="Times New Roman"/>
          <w:b/>
          <w:color w:val="000000" w:themeColor="text1"/>
          <w:sz w:val="24"/>
          <w:szCs w:val="24"/>
        </w:rPr>
      </w:pPr>
      <w:r w:rsidRPr="00E9164D">
        <w:rPr>
          <w:rFonts w:ascii="Times New Roman" w:hAnsi="Times New Roman" w:cs="Times New Roman"/>
          <w:b/>
          <w:color w:val="000000" w:themeColor="text1"/>
          <w:sz w:val="24"/>
          <w:szCs w:val="24"/>
        </w:rPr>
        <w:t>Чувашской Республики решило:</w:t>
      </w:r>
    </w:p>
    <w:p w:rsidR="000853EB" w:rsidRPr="00E9164D" w:rsidRDefault="000853EB" w:rsidP="00505F52">
      <w:pPr>
        <w:widowControl w:val="0"/>
        <w:tabs>
          <w:tab w:val="left" w:pos="10205"/>
        </w:tabs>
        <w:spacing w:after="0" w:line="240" w:lineRule="auto"/>
        <w:jc w:val="both"/>
        <w:rPr>
          <w:rFonts w:ascii="Times New Roman" w:hAnsi="Times New Roman" w:cs="Times New Roman"/>
          <w:color w:val="000000" w:themeColor="text1"/>
          <w:sz w:val="24"/>
          <w:szCs w:val="24"/>
        </w:rPr>
      </w:pP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 Утвердить прилагаемые:</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1.1. Порядок формирования, ведения, ежегодного дополнения и опубликования Перечня муниципального имущества Шумерлинского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51772D" w:rsidRPr="00E9164D">
        <w:rPr>
          <w:rFonts w:ascii="Times New Roman" w:hAnsi="Times New Roman" w:cs="Times New Roman"/>
          <w:color w:val="000000" w:themeColor="text1"/>
          <w:sz w:val="24"/>
          <w:szCs w:val="24"/>
        </w:rPr>
        <w:t xml:space="preserve">, </w:t>
      </w:r>
      <w:r w:rsidR="00CE1262" w:rsidRPr="00E9164D">
        <w:rPr>
          <w:rFonts w:ascii="Times New Roman" w:hAnsi="Times New Roman" w:cs="Times New Roman"/>
          <w:color w:val="000000" w:themeColor="text1"/>
          <w:sz w:val="24"/>
          <w:szCs w:val="24"/>
        </w:rPr>
        <w:t xml:space="preserve">а </w:t>
      </w:r>
      <w:r w:rsidR="0051772D" w:rsidRPr="00E9164D">
        <w:rPr>
          <w:rFonts w:ascii="Times New Roman" w:hAnsi="Times New Roman" w:cs="Times New Roman"/>
          <w:color w:val="000000" w:themeColor="text1"/>
          <w:sz w:val="24"/>
          <w:szCs w:val="24"/>
        </w:rPr>
        <w:t xml:space="preserve">также </w:t>
      </w:r>
      <w:r w:rsidR="0051772D" w:rsidRPr="00E9164D">
        <w:rPr>
          <w:rFonts w:ascii="Times New Roman" w:hAnsi="Times New Roman" w:cs="Times New Roman"/>
          <w:color w:val="000000" w:themeColor="text1"/>
          <w:sz w:val="24"/>
          <w:szCs w:val="24"/>
        </w:rPr>
        <w:lastRenderedPageBreak/>
        <w:t>физичес</w:t>
      </w:r>
      <w:r w:rsidR="00CE1262" w:rsidRPr="00E9164D">
        <w:rPr>
          <w:rFonts w:ascii="Times New Roman" w:hAnsi="Times New Roman" w:cs="Times New Roman"/>
          <w:color w:val="000000" w:themeColor="text1"/>
          <w:sz w:val="24"/>
          <w:szCs w:val="24"/>
        </w:rPr>
        <w:t>ким лицам, не являющимся индивидуальными предпринимателями и применяющим специальный налоговый режим «Налог на профессиональный доход» (далее – физические лица, применяющие специальный налоговый режим)</w:t>
      </w:r>
      <w:r w:rsidRPr="00E9164D">
        <w:rPr>
          <w:rFonts w:ascii="Times New Roman" w:hAnsi="Times New Roman" w:cs="Times New Roman"/>
          <w:color w:val="000000" w:themeColor="text1"/>
          <w:sz w:val="24"/>
          <w:szCs w:val="24"/>
        </w:rPr>
        <w:t xml:space="preserve"> (Приложение № 1).</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1.2. Форму Перечня муниципального имущества Шумерлинского муниципального округа Чувашской Республики,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E1262"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 xml:space="preserve"> для опубликования в средствах массовой информации, а также размещения в информационно-телекоммуникационной сети "Интернет" (Приложение № 2).</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1.3. Виды муниципального имущества, которые используются для формирования перечня муниципального имущества Шумерлинского муниципального округа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E1262"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 xml:space="preserve"> (Приложение № 3).</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 Определить администрацию Шумерлинского муниципального округа Чувашской Республики уполномоченным органом по:</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2.1. Формированию, ведению, а также опубликованию Перечня муниципального имущества Шумерлинского </w:t>
      </w:r>
      <w:r w:rsidR="008A663A" w:rsidRPr="00E9164D">
        <w:rPr>
          <w:rFonts w:ascii="Times New Roman" w:hAnsi="Times New Roman" w:cs="Times New Roman"/>
          <w:color w:val="000000" w:themeColor="text1"/>
          <w:sz w:val="24"/>
          <w:szCs w:val="24"/>
        </w:rPr>
        <w:t xml:space="preserve">муниципального округа </w:t>
      </w:r>
      <w:r w:rsidRPr="00E9164D">
        <w:rPr>
          <w:rFonts w:ascii="Times New Roman" w:hAnsi="Times New Roman" w:cs="Times New Roman"/>
          <w:color w:val="000000" w:themeColor="text1"/>
          <w:sz w:val="24"/>
          <w:szCs w:val="24"/>
        </w:rPr>
        <w:t>Чувашской Республики,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E1262"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 xml:space="preserve"> (далее - Перечень).</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2.2. Взаимодействию с акционерным обществом "Федеральная корпорация по развитию малого и среднего предпринимательства" в сфере формирования, ведения, ежегодного дополнения и опубликования Перечня.</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 Отделу экономики, земельных и имущественных отношений администрации Шумерлинского </w:t>
      </w:r>
      <w:r w:rsidR="008A663A"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в течение месяца с даты вступления в силу настоящего решения обеспечить опубликование Перечня в средствах массовой информации, а также его размещение в информационно-телекоммуникационной сети "Интернет" в соответствии с требованиями части 4 статьи 18 Федерального закона от 24.07.2007 № 209-ФЗ "О развитии малого и среднего предпринимательства в Российской Федерации" по форме согласно Приложению № 2 к настоящему решению.</w:t>
      </w:r>
    </w:p>
    <w:p w:rsidR="008A663A" w:rsidRPr="00E9164D" w:rsidRDefault="00C53A7C" w:rsidP="00C53A7C">
      <w:pPr>
        <w:spacing w:after="0" w:line="238"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w:t>
      </w:r>
      <w:r w:rsidR="009B773E" w:rsidRPr="00E9164D">
        <w:rPr>
          <w:rFonts w:ascii="Times New Roman" w:hAnsi="Times New Roman" w:cs="Times New Roman"/>
          <w:color w:val="000000" w:themeColor="text1"/>
          <w:sz w:val="24"/>
          <w:szCs w:val="24"/>
        </w:rPr>
        <w:t>4</w:t>
      </w:r>
      <w:r w:rsidRPr="00E9164D">
        <w:rPr>
          <w:rFonts w:ascii="Times New Roman" w:hAnsi="Times New Roman" w:cs="Times New Roman"/>
          <w:color w:val="000000" w:themeColor="text1"/>
          <w:sz w:val="24"/>
          <w:szCs w:val="24"/>
        </w:rPr>
        <w:t>. Признать утратившим</w:t>
      </w:r>
      <w:r w:rsidR="008A663A" w:rsidRPr="00E9164D">
        <w:rPr>
          <w:rFonts w:ascii="Times New Roman" w:hAnsi="Times New Roman" w:cs="Times New Roman"/>
          <w:color w:val="000000" w:themeColor="text1"/>
          <w:sz w:val="24"/>
          <w:szCs w:val="24"/>
        </w:rPr>
        <w:t>и</w:t>
      </w:r>
      <w:r w:rsidRPr="00E9164D">
        <w:rPr>
          <w:rFonts w:ascii="Times New Roman" w:hAnsi="Times New Roman" w:cs="Times New Roman"/>
          <w:color w:val="000000" w:themeColor="text1"/>
          <w:sz w:val="24"/>
          <w:szCs w:val="24"/>
        </w:rPr>
        <w:t xml:space="preserve"> силу</w:t>
      </w:r>
      <w:r w:rsidR="008A663A" w:rsidRPr="00E9164D">
        <w:rPr>
          <w:rFonts w:ascii="Times New Roman" w:hAnsi="Times New Roman" w:cs="Times New Roman"/>
          <w:color w:val="000000" w:themeColor="text1"/>
          <w:sz w:val="24"/>
          <w:szCs w:val="24"/>
        </w:rPr>
        <w:t>:</w:t>
      </w:r>
    </w:p>
    <w:p w:rsidR="008A663A" w:rsidRPr="00E9164D" w:rsidRDefault="008A663A" w:rsidP="008A663A">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w:t>
      </w:r>
      <w:r w:rsidR="00C53A7C" w:rsidRPr="00E9164D">
        <w:rPr>
          <w:rFonts w:ascii="Times New Roman" w:hAnsi="Times New Roman" w:cs="Times New Roman"/>
          <w:color w:val="000000" w:themeColor="text1"/>
          <w:sz w:val="24"/>
          <w:szCs w:val="24"/>
        </w:rPr>
        <w:t xml:space="preserve"> решение Собрания депутатов Шумерлинского района </w:t>
      </w:r>
      <w:r w:rsidR="00E9164D" w:rsidRPr="00E9164D">
        <w:rPr>
          <w:rFonts w:ascii="Times New Roman" w:hAnsi="Times New Roman" w:cs="Times New Roman"/>
          <w:color w:val="000000" w:themeColor="text1"/>
          <w:sz w:val="24"/>
          <w:szCs w:val="24"/>
        </w:rPr>
        <w:t xml:space="preserve">Чувашской Республики </w:t>
      </w:r>
      <w:r w:rsidR="00C53A7C" w:rsidRPr="00E9164D">
        <w:rPr>
          <w:rFonts w:ascii="Times New Roman" w:hAnsi="Times New Roman" w:cs="Times New Roman"/>
          <w:color w:val="000000" w:themeColor="text1"/>
          <w:sz w:val="24"/>
          <w:szCs w:val="24"/>
        </w:rPr>
        <w:t xml:space="preserve">от </w:t>
      </w:r>
      <w:r w:rsidRPr="00E9164D">
        <w:rPr>
          <w:rFonts w:ascii="Times New Roman" w:hAnsi="Times New Roman" w:cs="Times New Roman"/>
          <w:color w:val="000000" w:themeColor="text1"/>
          <w:sz w:val="24"/>
          <w:szCs w:val="24"/>
        </w:rPr>
        <w:t>04</w:t>
      </w:r>
      <w:r w:rsidR="00C53A7C" w:rsidRPr="00E9164D">
        <w:rPr>
          <w:rFonts w:ascii="Times New Roman" w:hAnsi="Times New Roman" w:cs="Times New Roman"/>
          <w:color w:val="000000" w:themeColor="text1"/>
          <w:sz w:val="24"/>
          <w:szCs w:val="24"/>
        </w:rPr>
        <w:t>.</w:t>
      </w:r>
      <w:r w:rsidRPr="00E9164D">
        <w:rPr>
          <w:rFonts w:ascii="Times New Roman" w:hAnsi="Times New Roman" w:cs="Times New Roman"/>
          <w:color w:val="000000" w:themeColor="text1"/>
          <w:sz w:val="24"/>
          <w:szCs w:val="24"/>
        </w:rPr>
        <w:t>10</w:t>
      </w:r>
      <w:r w:rsidR="00C53A7C" w:rsidRPr="00E9164D">
        <w:rPr>
          <w:rFonts w:ascii="Times New Roman" w:hAnsi="Times New Roman" w:cs="Times New Roman"/>
          <w:color w:val="000000" w:themeColor="text1"/>
          <w:sz w:val="24"/>
          <w:szCs w:val="24"/>
        </w:rPr>
        <w:t>.20</w:t>
      </w:r>
      <w:r w:rsidRPr="00E9164D">
        <w:rPr>
          <w:rFonts w:ascii="Times New Roman" w:hAnsi="Times New Roman" w:cs="Times New Roman"/>
          <w:color w:val="000000" w:themeColor="text1"/>
          <w:sz w:val="24"/>
          <w:szCs w:val="24"/>
        </w:rPr>
        <w:t>19</w:t>
      </w:r>
      <w:r w:rsidR="00C53A7C" w:rsidRPr="00E9164D">
        <w:rPr>
          <w:rFonts w:ascii="Times New Roman" w:hAnsi="Times New Roman" w:cs="Times New Roman"/>
          <w:color w:val="000000" w:themeColor="text1"/>
          <w:sz w:val="24"/>
          <w:szCs w:val="24"/>
        </w:rPr>
        <w:t xml:space="preserve"> №</w:t>
      </w:r>
      <w:r w:rsidRPr="00E9164D">
        <w:rPr>
          <w:rFonts w:ascii="Times New Roman" w:hAnsi="Times New Roman" w:cs="Times New Roman"/>
          <w:color w:val="000000" w:themeColor="text1"/>
          <w:sz w:val="24"/>
          <w:szCs w:val="24"/>
        </w:rPr>
        <w:t xml:space="preserve"> 60/5</w:t>
      </w:r>
      <w:r w:rsidR="00C53A7C" w:rsidRPr="00E9164D">
        <w:rPr>
          <w:rFonts w:ascii="Times New Roman" w:hAnsi="Times New Roman" w:cs="Times New Roman"/>
          <w:color w:val="000000" w:themeColor="text1"/>
          <w:sz w:val="24"/>
          <w:szCs w:val="24"/>
        </w:rPr>
        <w:t xml:space="preserve"> «Об утверждении </w:t>
      </w:r>
      <w:r w:rsidRPr="00E9164D">
        <w:rPr>
          <w:rFonts w:ascii="Times New Roman" w:hAnsi="Times New Roman" w:cs="Times New Roman"/>
          <w:color w:val="000000" w:themeColor="text1"/>
          <w:sz w:val="24"/>
          <w:szCs w:val="24"/>
        </w:rPr>
        <w:t>Порядка формирования, ведения, ежегодного дополнения и опубликования Перечня муниципального имущества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8A663A" w:rsidRPr="00E9164D" w:rsidRDefault="008A663A" w:rsidP="008A663A">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w:t>
      </w:r>
      <w:r w:rsidR="00E9164D" w:rsidRPr="00E9164D">
        <w:rPr>
          <w:rFonts w:ascii="Times New Roman" w:hAnsi="Times New Roman" w:cs="Times New Roman"/>
          <w:color w:val="000000" w:themeColor="text1"/>
          <w:sz w:val="24"/>
          <w:szCs w:val="24"/>
        </w:rPr>
        <w:t>Шумерлинского района Чувашской Республики</w:t>
      </w:r>
      <w:r w:rsidRPr="00E9164D">
        <w:rPr>
          <w:rFonts w:ascii="Times New Roman" w:hAnsi="Times New Roman" w:cs="Times New Roman"/>
          <w:color w:val="000000" w:themeColor="text1"/>
          <w:sz w:val="24"/>
          <w:szCs w:val="24"/>
        </w:rPr>
        <w:t xml:space="preserve"> от 26.02.2021 № 11/5 «О внесении изменений в решение Собрания депутатов Шумерлинского района от 04.10.2019 № 60/5 «Об утверждении Порядка формирования, ведения, ежегодного дополнения и опубликования Перечня муниципального имущества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5E138E" w:rsidRPr="00E9164D">
        <w:rPr>
          <w:rFonts w:ascii="Times New Roman" w:hAnsi="Times New Roman" w:cs="Times New Roman"/>
          <w:color w:val="000000" w:themeColor="text1"/>
          <w:sz w:val="24"/>
          <w:szCs w:val="24"/>
        </w:rPr>
        <w:t>;</w:t>
      </w:r>
    </w:p>
    <w:p w:rsidR="005E138E" w:rsidRPr="00E9164D" w:rsidRDefault="005E138E" w:rsidP="005E138E">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Большеалгашинского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 xml:space="preserve">от 08.10.2019 № 61/2 «Об утверждении Порядка формирования, ведения, ежегодного дополнения и опубликования Перечня муниципального имущества Большеалгашинского сельского поселения Шумерлинского </w:t>
      </w:r>
      <w:r w:rsidRPr="00E9164D">
        <w:rPr>
          <w:rFonts w:ascii="Times New Roman" w:hAnsi="Times New Roman" w:cs="Times New Roman"/>
          <w:color w:val="000000" w:themeColor="text1"/>
          <w:sz w:val="24"/>
          <w:szCs w:val="24"/>
        </w:rPr>
        <w:lastRenderedPageBreak/>
        <w:t>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E138E" w:rsidRPr="00E9164D" w:rsidRDefault="005E138E" w:rsidP="005E138E">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Егоркинского сельского поселения</w:t>
      </w:r>
      <w:r w:rsidR="00E9164D" w:rsidRPr="00E9164D">
        <w:rPr>
          <w:rFonts w:ascii="Times New Roman" w:hAnsi="Times New Roman" w:cs="Times New Roman"/>
          <w:color w:val="000000" w:themeColor="text1"/>
          <w:sz w:val="24"/>
          <w:szCs w:val="24"/>
        </w:rPr>
        <w:t xml:space="preserve"> Шумерлинского района Чувашской Республики</w:t>
      </w:r>
      <w:r w:rsidRPr="00E9164D">
        <w:rPr>
          <w:rFonts w:ascii="Times New Roman" w:hAnsi="Times New Roman" w:cs="Times New Roman"/>
          <w:color w:val="000000" w:themeColor="text1"/>
          <w:sz w:val="24"/>
          <w:szCs w:val="24"/>
        </w:rPr>
        <w:t xml:space="preserve"> от 04.10.2019 № 62/3 «Об утверждении Порядка формирования, ведения, ежегодного дополнения и опубликования Перечня муниципального имущества Егоркинского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E138E" w:rsidRPr="00E9164D" w:rsidRDefault="005E138E" w:rsidP="005E138E">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Краснооктябрьского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52/5 «Об утверждении Порядка формирования, ведения, ежегодного дополнения и опубликования Перечня муниципального имущества Краснооктябрьского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E138E" w:rsidRPr="00E9164D" w:rsidRDefault="005E138E" w:rsidP="005E138E">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Магаринского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50/5 «Об утверждении Порядка формирования, ведения, ежегодного дополнения и опубликования Перечня муниципального имущества Магаринского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5E138E" w:rsidRPr="00E9164D" w:rsidRDefault="005E138E" w:rsidP="005E138E">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Нижнекумашкинского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 xml:space="preserve">от 04.10.2019 № 59/4 «Об утверждении Порядка формирования, ведения, ежегодного дополнения и опубликования Перечня муниципального имущества </w:t>
      </w:r>
      <w:r w:rsidR="00A802F2" w:rsidRPr="00E9164D">
        <w:rPr>
          <w:rFonts w:ascii="Times New Roman" w:hAnsi="Times New Roman" w:cs="Times New Roman"/>
          <w:color w:val="000000" w:themeColor="text1"/>
          <w:sz w:val="24"/>
          <w:szCs w:val="24"/>
        </w:rPr>
        <w:t xml:space="preserve">Нижнекумашкинского </w:t>
      </w:r>
      <w:r w:rsidRPr="00E9164D">
        <w:rPr>
          <w:rFonts w:ascii="Times New Roman" w:hAnsi="Times New Roman" w:cs="Times New Roman"/>
          <w:color w:val="000000" w:themeColor="text1"/>
          <w:sz w:val="24"/>
          <w:szCs w:val="24"/>
        </w:rPr>
        <w:t>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Русско-Алгашинского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59/4 «Об утверждении Порядка формирования, ведения, ежегодного дополнения и опубликования Перечня муниципального имущества Русско-Алгашинского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Торханского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52/4 «Об утверждении Порядка формирования, ведения, ежегодного дополнения и опубликования Перечня муниципального имущества Торханского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Туванского сельского поселения от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 xml:space="preserve">04.10.2019 № 51/5 «Об утверждении Порядка </w:t>
      </w:r>
      <w:r w:rsidRPr="00E9164D">
        <w:rPr>
          <w:rFonts w:ascii="Times New Roman" w:hAnsi="Times New Roman" w:cs="Times New Roman"/>
          <w:color w:val="000000" w:themeColor="text1"/>
          <w:sz w:val="24"/>
          <w:szCs w:val="24"/>
        </w:rPr>
        <w:lastRenderedPageBreak/>
        <w:t>формирования, ведения, ежегодного дополнения и опубликования Перечня муниципального имущества Туванского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Ходарского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56/5 «Об утверждении Порядка формирования, ведения, ежегодного дополнения и опубликования Перечня муниципального имущества Ходарского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Шумерлинского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22.10.2019 № 58/2 «Об утверждении Порядка формирования, ведения, ежегодного дополнения и опубликования Перечня муниципального имущества Шумерлинского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A802F2" w:rsidRPr="00E9164D" w:rsidRDefault="00A802F2" w:rsidP="00A802F2">
      <w:pPr>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 решение Собрания депутатов Юманайского сельского поселения </w:t>
      </w:r>
      <w:r w:rsidR="00E9164D" w:rsidRPr="00E9164D">
        <w:rPr>
          <w:rFonts w:ascii="Times New Roman" w:hAnsi="Times New Roman" w:cs="Times New Roman"/>
          <w:color w:val="000000" w:themeColor="text1"/>
          <w:sz w:val="24"/>
          <w:szCs w:val="24"/>
        </w:rPr>
        <w:t xml:space="preserve">Шумерлинского района Чувашской Республики </w:t>
      </w:r>
      <w:r w:rsidRPr="00E9164D">
        <w:rPr>
          <w:rFonts w:ascii="Times New Roman" w:hAnsi="Times New Roman" w:cs="Times New Roman"/>
          <w:color w:val="000000" w:themeColor="text1"/>
          <w:sz w:val="24"/>
          <w:szCs w:val="24"/>
        </w:rPr>
        <w:t>от 04.10.2019 № 43/3 «Об утверждении Порядка формирования, ведения, ежегодного дополнения и опубликования Перечня муниципального имущества Юманайского сельского поселения Шумерлинского района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6D7E9B" w:rsidRPr="00E9164D" w:rsidRDefault="008A663A" w:rsidP="008A663A">
      <w:pPr>
        <w:spacing w:after="0" w:line="238"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w:t>
      </w:r>
      <w:r w:rsidR="009B773E" w:rsidRPr="00E9164D">
        <w:rPr>
          <w:rFonts w:ascii="Times New Roman" w:hAnsi="Times New Roman" w:cs="Times New Roman"/>
          <w:color w:val="000000" w:themeColor="text1"/>
          <w:sz w:val="24"/>
          <w:szCs w:val="24"/>
        </w:rPr>
        <w:t>5</w:t>
      </w:r>
      <w:r w:rsidR="006D7E9B" w:rsidRPr="00E9164D">
        <w:rPr>
          <w:rFonts w:ascii="Times New Roman" w:hAnsi="Times New Roman" w:cs="Times New Roman"/>
          <w:color w:val="000000" w:themeColor="text1"/>
          <w:sz w:val="24"/>
          <w:szCs w:val="24"/>
        </w:rPr>
        <w:t xml:space="preserve">. Настоящее решение вступает в силу после его </w:t>
      </w:r>
      <w:r w:rsidR="00803EC9" w:rsidRPr="00E9164D">
        <w:rPr>
          <w:rFonts w:ascii="Times New Roman" w:hAnsi="Times New Roman" w:cs="Times New Roman"/>
          <w:color w:val="000000" w:themeColor="text1"/>
          <w:sz w:val="24"/>
          <w:szCs w:val="24"/>
        </w:rPr>
        <w:t xml:space="preserve">официального </w:t>
      </w:r>
      <w:r w:rsidR="006D7E9B" w:rsidRPr="00E9164D">
        <w:rPr>
          <w:rFonts w:ascii="Times New Roman" w:hAnsi="Times New Roman" w:cs="Times New Roman"/>
          <w:color w:val="000000" w:themeColor="text1"/>
          <w:sz w:val="24"/>
          <w:szCs w:val="24"/>
        </w:rPr>
        <w:t xml:space="preserve">опубликования в издании «Вестник Шумерлинского района» и распространяется на правоотношения, возникшие с 1 </w:t>
      </w:r>
      <w:r w:rsidR="00803EC9" w:rsidRPr="00E9164D">
        <w:rPr>
          <w:rFonts w:ascii="Times New Roman" w:hAnsi="Times New Roman" w:cs="Times New Roman"/>
          <w:color w:val="000000" w:themeColor="text1"/>
          <w:sz w:val="24"/>
          <w:szCs w:val="24"/>
        </w:rPr>
        <w:t>января</w:t>
      </w:r>
      <w:r w:rsidR="006D7E9B" w:rsidRPr="00E9164D">
        <w:rPr>
          <w:rFonts w:ascii="Times New Roman" w:hAnsi="Times New Roman" w:cs="Times New Roman"/>
          <w:color w:val="000000" w:themeColor="text1"/>
          <w:sz w:val="24"/>
          <w:szCs w:val="24"/>
        </w:rPr>
        <w:t xml:space="preserve"> 20</w:t>
      </w:r>
      <w:r w:rsidR="00803EC9" w:rsidRPr="00E9164D">
        <w:rPr>
          <w:rFonts w:ascii="Times New Roman" w:hAnsi="Times New Roman" w:cs="Times New Roman"/>
          <w:color w:val="000000" w:themeColor="text1"/>
          <w:sz w:val="24"/>
          <w:szCs w:val="24"/>
        </w:rPr>
        <w:t>22</w:t>
      </w:r>
      <w:r w:rsidR="006D7E9B" w:rsidRPr="00E9164D">
        <w:rPr>
          <w:rFonts w:ascii="Times New Roman" w:hAnsi="Times New Roman" w:cs="Times New Roman"/>
          <w:color w:val="000000" w:themeColor="text1"/>
          <w:sz w:val="24"/>
          <w:szCs w:val="24"/>
        </w:rPr>
        <w:t xml:space="preserve"> года.</w:t>
      </w:r>
    </w:p>
    <w:p w:rsidR="00562AAC" w:rsidRPr="00E9164D" w:rsidRDefault="00562AAC" w:rsidP="00C53A7C">
      <w:pPr>
        <w:widowControl w:val="0"/>
        <w:tabs>
          <w:tab w:val="left" w:pos="10205"/>
        </w:tabs>
        <w:spacing w:after="0" w:line="240" w:lineRule="auto"/>
        <w:jc w:val="both"/>
        <w:rPr>
          <w:rFonts w:ascii="Times New Roman" w:hAnsi="Times New Roman" w:cs="Times New Roman"/>
          <w:color w:val="000000" w:themeColor="text1"/>
          <w:sz w:val="24"/>
          <w:szCs w:val="24"/>
        </w:rPr>
      </w:pPr>
    </w:p>
    <w:p w:rsidR="00505F52" w:rsidRPr="00E9164D" w:rsidRDefault="003068EB" w:rsidP="00C53A7C">
      <w:pPr>
        <w:widowControl w:val="0"/>
        <w:tabs>
          <w:tab w:val="left" w:pos="10205"/>
        </w:tabs>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ab/>
      </w:r>
    </w:p>
    <w:p w:rsidR="004F54D0" w:rsidRPr="00FF7053" w:rsidRDefault="004F54D0" w:rsidP="004F54D0">
      <w:pPr>
        <w:spacing w:after="0" w:line="240" w:lineRule="auto"/>
        <w:jc w:val="both"/>
        <w:outlineLvl w:val="1"/>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Председатель Собрания депутатов </w:t>
      </w:r>
    </w:p>
    <w:p w:rsidR="004F54D0" w:rsidRPr="00FF7053" w:rsidRDefault="004F54D0" w:rsidP="004F54D0">
      <w:pPr>
        <w:spacing w:after="0" w:line="240" w:lineRule="auto"/>
        <w:jc w:val="both"/>
        <w:outlineLvl w:val="1"/>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Шумерлинского муниципального округа   </w:t>
      </w:r>
    </w:p>
    <w:p w:rsidR="004F54D0" w:rsidRPr="00FF7053" w:rsidRDefault="004F54D0" w:rsidP="004F54D0">
      <w:pPr>
        <w:spacing w:after="0" w:line="240" w:lineRule="auto"/>
        <w:jc w:val="both"/>
        <w:outlineLvl w:val="1"/>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Чувашской Республики                                                            </w:t>
      </w:r>
      <w:r>
        <w:rPr>
          <w:rFonts w:ascii="Times New Roman" w:eastAsia="Times New Roman" w:hAnsi="Times New Roman" w:cs="Times New Roman"/>
          <w:color w:val="000000"/>
          <w:sz w:val="24"/>
          <w:szCs w:val="24"/>
        </w:rPr>
        <w:t xml:space="preserve">                    </w:t>
      </w:r>
      <w:r w:rsidRPr="00FF7053">
        <w:rPr>
          <w:rFonts w:ascii="Times New Roman" w:eastAsia="Times New Roman" w:hAnsi="Times New Roman" w:cs="Times New Roman"/>
          <w:color w:val="000000"/>
          <w:sz w:val="24"/>
          <w:szCs w:val="24"/>
        </w:rPr>
        <w:t>Б.Г. Леонтьев</w:t>
      </w:r>
    </w:p>
    <w:p w:rsidR="004F54D0" w:rsidRPr="00FF7053" w:rsidRDefault="004F54D0" w:rsidP="004F54D0">
      <w:pPr>
        <w:tabs>
          <w:tab w:val="left" w:pos="1680"/>
        </w:tabs>
        <w:spacing w:after="0" w:line="240" w:lineRule="auto"/>
        <w:rPr>
          <w:rFonts w:ascii="Times New Roman" w:eastAsia="Times New Roman" w:hAnsi="Times New Roman" w:cs="Times New Roman"/>
          <w:color w:val="000000"/>
          <w:sz w:val="24"/>
          <w:szCs w:val="24"/>
        </w:rPr>
      </w:pPr>
    </w:p>
    <w:p w:rsidR="004F54D0" w:rsidRPr="00FF7053" w:rsidRDefault="004F54D0" w:rsidP="004F54D0">
      <w:pPr>
        <w:tabs>
          <w:tab w:val="left" w:pos="1680"/>
        </w:tabs>
        <w:spacing w:after="0" w:line="240" w:lineRule="auto"/>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 </w:t>
      </w:r>
    </w:p>
    <w:p w:rsidR="004F54D0" w:rsidRPr="00FF7053" w:rsidRDefault="004F54D0" w:rsidP="004F54D0">
      <w:pPr>
        <w:tabs>
          <w:tab w:val="left" w:pos="1680"/>
        </w:tabs>
        <w:spacing w:after="0" w:line="240" w:lineRule="auto"/>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Врио главы администрации Шумерлинского </w:t>
      </w:r>
    </w:p>
    <w:p w:rsidR="004F54D0" w:rsidRPr="00FF7053" w:rsidRDefault="004F54D0" w:rsidP="004F54D0">
      <w:pPr>
        <w:tabs>
          <w:tab w:val="left" w:pos="1680"/>
        </w:tabs>
        <w:spacing w:after="0" w:line="240" w:lineRule="auto"/>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муниципального округа                                                  </w:t>
      </w:r>
    </w:p>
    <w:p w:rsidR="004F54D0" w:rsidRPr="00FF7053" w:rsidRDefault="004F54D0" w:rsidP="004F54D0">
      <w:pPr>
        <w:tabs>
          <w:tab w:val="left" w:pos="1680"/>
        </w:tabs>
        <w:spacing w:after="0" w:line="240" w:lineRule="auto"/>
        <w:rPr>
          <w:rFonts w:ascii="Times New Roman" w:eastAsia="Times New Roman" w:hAnsi="Times New Roman" w:cs="Times New Roman"/>
          <w:color w:val="000000"/>
          <w:sz w:val="24"/>
          <w:szCs w:val="24"/>
        </w:rPr>
      </w:pPr>
      <w:r w:rsidRPr="00FF7053">
        <w:rPr>
          <w:rFonts w:ascii="Times New Roman" w:eastAsia="Times New Roman" w:hAnsi="Times New Roman" w:cs="Times New Roman"/>
          <w:color w:val="000000"/>
          <w:sz w:val="24"/>
          <w:szCs w:val="24"/>
        </w:rPr>
        <w:t xml:space="preserve">Чувашской Республики                                                                                </w:t>
      </w:r>
      <w:r>
        <w:rPr>
          <w:rFonts w:ascii="Times New Roman" w:eastAsia="Times New Roman" w:hAnsi="Times New Roman" w:cs="Times New Roman"/>
          <w:color w:val="000000"/>
          <w:sz w:val="24"/>
          <w:szCs w:val="24"/>
        </w:rPr>
        <w:t xml:space="preserve">       </w:t>
      </w:r>
      <w:r w:rsidRPr="00FF7053">
        <w:rPr>
          <w:rFonts w:ascii="Times New Roman" w:eastAsia="Times New Roman" w:hAnsi="Times New Roman" w:cs="Times New Roman"/>
          <w:color w:val="000000"/>
          <w:sz w:val="24"/>
          <w:szCs w:val="24"/>
        </w:rPr>
        <w:t>Т.А. Караганова</w:t>
      </w:r>
    </w:p>
    <w:p w:rsidR="004F54D0" w:rsidRPr="00FF7053" w:rsidRDefault="004F54D0" w:rsidP="004F54D0">
      <w:pPr>
        <w:spacing w:line="240" w:lineRule="auto"/>
        <w:rPr>
          <w:rFonts w:ascii="Times New Roman" w:hAnsi="Times New Roman" w:cs="Times New Roman"/>
          <w:sz w:val="24"/>
          <w:szCs w:val="24"/>
        </w:rPr>
      </w:pPr>
    </w:p>
    <w:p w:rsidR="00561D75" w:rsidRPr="003741B7" w:rsidRDefault="00561D75" w:rsidP="00803EC9">
      <w:pPr>
        <w:spacing w:after="0"/>
        <w:jc w:val="right"/>
        <w:rPr>
          <w:rFonts w:ascii="Times New Roman" w:hAnsi="Times New Roman" w:cs="Times New Roman"/>
          <w:color w:val="000000" w:themeColor="text1"/>
          <w:sz w:val="24"/>
          <w:szCs w:val="24"/>
        </w:rPr>
      </w:pPr>
    </w:p>
    <w:p w:rsidR="00C53A7C" w:rsidRPr="003741B7" w:rsidRDefault="00C53A7C" w:rsidP="00803EC9">
      <w:pPr>
        <w:spacing w:after="0"/>
        <w:jc w:val="right"/>
        <w:rPr>
          <w:rFonts w:ascii="Times New Roman" w:hAnsi="Times New Roman" w:cs="Times New Roman"/>
          <w:color w:val="000000" w:themeColor="text1"/>
          <w:sz w:val="24"/>
          <w:szCs w:val="24"/>
        </w:rPr>
      </w:pPr>
    </w:p>
    <w:p w:rsidR="00C53A7C" w:rsidRPr="003741B7" w:rsidRDefault="00C53A7C"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A802F2" w:rsidRPr="003741B7" w:rsidRDefault="00A802F2" w:rsidP="00803EC9">
      <w:pPr>
        <w:spacing w:after="0"/>
        <w:jc w:val="right"/>
        <w:rPr>
          <w:rFonts w:ascii="Times New Roman" w:hAnsi="Times New Roman" w:cs="Times New Roman"/>
          <w:color w:val="000000" w:themeColor="text1"/>
          <w:sz w:val="24"/>
          <w:szCs w:val="24"/>
        </w:rPr>
      </w:pPr>
    </w:p>
    <w:p w:rsidR="00527789" w:rsidRPr="00527789" w:rsidRDefault="00527789" w:rsidP="00527789">
      <w:pPr>
        <w:spacing w:after="0"/>
        <w:jc w:val="right"/>
        <w:rPr>
          <w:rFonts w:ascii="Times New Roman" w:hAnsi="Times New Roman" w:cs="Times New Roman"/>
          <w:color w:val="000000" w:themeColor="text1"/>
          <w:szCs w:val="24"/>
        </w:rPr>
      </w:pPr>
      <w:r w:rsidRPr="00527789">
        <w:rPr>
          <w:rFonts w:ascii="Times New Roman" w:hAnsi="Times New Roman" w:cs="Times New Roman"/>
          <w:color w:val="000000" w:themeColor="text1"/>
          <w:szCs w:val="24"/>
        </w:rPr>
        <w:t xml:space="preserve">Приложение № </w:t>
      </w:r>
      <w:r>
        <w:rPr>
          <w:rFonts w:ascii="Times New Roman" w:hAnsi="Times New Roman" w:cs="Times New Roman"/>
          <w:color w:val="000000" w:themeColor="text1"/>
          <w:szCs w:val="24"/>
        </w:rPr>
        <w:t>1</w:t>
      </w:r>
      <w:r w:rsidRPr="00527789">
        <w:rPr>
          <w:rFonts w:ascii="Times New Roman" w:hAnsi="Times New Roman" w:cs="Times New Roman"/>
          <w:color w:val="000000" w:themeColor="text1"/>
          <w:szCs w:val="24"/>
        </w:rPr>
        <w:t xml:space="preserve"> </w:t>
      </w:r>
    </w:p>
    <w:p w:rsidR="00527789" w:rsidRDefault="00527789" w:rsidP="00527789">
      <w:pPr>
        <w:spacing w:after="0"/>
        <w:jc w:val="right"/>
        <w:rPr>
          <w:rFonts w:ascii="Times New Roman" w:hAnsi="Times New Roman" w:cs="Times New Roman"/>
          <w:color w:val="000000" w:themeColor="text1"/>
          <w:szCs w:val="24"/>
        </w:rPr>
      </w:pPr>
      <w:r w:rsidRPr="00527789">
        <w:rPr>
          <w:rFonts w:ascii="Times New Roman" w:hAnsi="Times New Roman" w:cs="Times New Roman"/>
          <w:color w:val="000000" w:themeColor="text1"/>
          <w:szCs w:val="24"/>
        </w:rPr>
        <w:t xml:space="preserve">к решению Собрания депутатов </w:t>
      </w:r>
    </w:p>
    <w:p w:rsidR="00527789" w:rsidRDefault="00527789" w:rsidP="00527789">
      <w:pPr>
        <w:spacing w:after="0"/>
        <w:jc w:val="right"/>
        <w:rPr>
          <w:rFonts w:ascii="Times New Roman" w:hAnsi="Times New Roman" w:cs="Times New Roman"/>
          <w:color w:val="000000" w:themeColor="text1"/>
          <w:szCs w:val="24"/>
        </w:rPr>
      </w:pPr>
      <w:r w:rsidRPr="00527789">
        <w:rPr>
          <w:rFonts w:ascii="Times New Roman" w:hAnsi="Times New Roman" w:cs="Times New Roman"/>
          <w:color w:val="000000" w:themeColor="text1"/>
          <w:szCs w:val="24"/>
        </w:rPr>
        <w:t>Шумерлинского муниципального округа</w:t>
      </w:r>
    </w:p>
    <w:p w:rsidR="00527789" w:rsidRPr="00527789" w:rsidRDefault="00527789" w:rsidP="00527789">
      <w:pPr>
        <w:spacing w:after="0"/>
        <w:jc w:val="right"/>
        <w:rPr>
          <w:rFonts w:ascii="Times New Roman" w:hAnsi="Times New Roman" w:cs="Times New Roman"/>
          <w:color w:val="000000" w:themeColor="text1"/>
          <w:szCs w:val="24"/>
        </w:rPr>
      </w:pPr>
      <w:r w:rsidRPr="00527789">
        <w:rPr>
          <w:rFonts w:ascii="Times New Roman" w:hAnsi="Times New Roman" w:cs="Times New Roman"/>
          <w:color w:val="000000" w:themeColor="text1"/>
          <w:szCs w:val="24"/>
        </w:rPr>
        <w:t xml:space="preserve"> Чувашской Республики </w:t>
      </w:r>
    </w:p>
    <w:p w:rsidR="00A802F2" w:rsidRPr="00527789" w:rsidRDefault="00527789" w:rsidP="00527789">
      <w:pPr>
        <w:spacing w:after="0"/>
        <w:jc w:val="right"/>
        <w:rPr>
          <w:rFonts w:ascii="Times New Roman" w:hAnsi="Times New Roman" w:cs="Times New Roman"/>
          <w:color w:val="000000" w:themeColor="text1"/>
          <w:szCs w:val="24"/>
        </w:rPr>
      </w:pPr>
      <w:r w:rsidRPr="00527789">
        <w:rPr>
          <w:rFonts w:ascii="Times New Roman" w:hAnsi="Times New Roman" w:cs="Times New Roman"/>
          <w:color w:val="000000" w:themeColor="text1"/>
          <w:szCs w:val="24"/>
        </w:rPr>
        <w:t xml:space="preserve">от </w:t>
      </w:r>
      <w:r w:rsidR="0082427D" w:rsidRPr="0082427D">
        <w:rPr>
          <w:rFonts w:ascii="Times New Roman" w:hAnsi="Times New Roman" w:cs="Times New Roman"/>
          <w:color w:val="000000" w:themeColor="text1"/>
          <w:szCs w:val="24"/>
        </w:rPr>
        <w:t>25.02.2022  № 7/3</w:t>
      </w:r>
    </w:p>
    <w:p w:rsidR="00527789" w:rsidRPr="00527789" w:rsidRDefault="00527789" w:rsidP="00527789">
      <w:pPr>
        <w:spacing w:after="0"/>
        <w:jc w:val="right"/>
        <w:rPr>
          <w:rFonts w:ascii="Times New Roman" w:hAnsi="Times New Roman" w:cs="Times New Roman"/>
          <w:color w:val="000000" w:themeColor="text1"/>
          <w:szCs w:val="24"/>
        </w:rPr>
      </w:pPr>
    </w:p>
    <w:p w:rsidR="00731014" w:rsidRPr="00E9164D" w:rsidRDefault="00731014" w:rsidP="00803EC9">
      <w:pPr>
        <w:spacing w:after="0"/>
        <w:jc w:val="right"/>
        <w:rPr>
          <w:rFonts w:ascii="Times New Roman" w:hAnsi="Times New Roman" w:cs="Times New Roman"/>
          <w:color w:val="000000" w:themeColor="text1"/>
          <w:sz w:val="24"/>
          <w:szCs w:val="24"/>
        </w:rPr>
      </w:pPr>
    </w:p>
    <w:p w:rsidR="00731014" w:rsidRPr="00E9164D" w:rsidRDefault="00731014" w:rsidP="0073101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9164D">
        <w:rPr>
          <w:rFonts w:ascii="Times New Roman" w:hAnsi="Times New Roman" w:cs="Times New Roman"/>
          <w:b/>
          <w:bCs/>
          <w:color w:val="000000" w:themeColor="text1"/>
          <w:sz w:val="24"/>
          <w:szCs w:val="24"/>
        </w:rPr>
        <w:t>ПОРЯДОК ФОРМИРОВАНИЯ, ВЕДЕНИЯ,</w:t>
      </w:r>
    </w:p>
    <w:p w:rsidR="00731014" w:rsidRPr="00E9164D" w:rsidRDefault="00731014" w:rsidP="0073101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9164D">
        <w:rPr>
          <w:rFonts w:ascii="Times New Roman" w:hAnsi="Times New Roman" w:cs="Times New Roman"/>
          <w:b/>
          <w:bCs/>
          <w:color w:val="000000" w:themeColor="text1"/>
          <w:sz w:val="24"/>
          <w:szCs w:val="24"/>
        </w:rPr>
        <w:t>ЕЖЕГОДНОГО ДОПОЛНЕНИЯ И ОПУБЛИКОВАНИЯ</w:t>
      </w:r>
    </w:p>
    <w:p w:rsidR="00731014" w:rsidRPr="00E9164D" w:rsidRDefault="00731014" w:rsidP="00731014">
      <w:pPr>
        <w:spacing w:after="0" w:line="240" w:lineRule="auto"/>
        <w:jc w:val="center"/>
        <w:rPr>
          <w:rFonts w:ascii="Times New Roman" w:hAnsi="Times New Roman" w:cs="Times New Roman"/>
          <w:color w:val="000000" w:themeColor="text1"/>
          <w:sz w:val="24"/>
          <w:szCs w:val="24"/>
        </w:rPr>
      </w:pPr>
      <w:r w:rsidRPr="00E9164D">
        <w:rPr>
          <w:rFonts w:ascii="Times New Roman" w:hAnsi="Times New Roman" w:cs="Times New Roman"/>
          <w:b/>
          <w:bCs/>
          <w:color w:val="000000" w:themeColor="text1"/>
          <w:sz w:val="24"/>
          <w:szCs w:val="24"/>
        </w:rPr>
        <w:t xml:space="preserve">ПЕРЕЧНЯ МУНИЦИПАЛЬНОГО ИМУЩЕСТВА ШУМЕРЛИНСКОГО </w:t>
      </w:r>
      <w:r w:rsidR="008A663A" w:rsidRPr="00E9164D">
        <w:rPr>
          <w:rFonts w:ascii="Times New Roman" w:hAnsi="Times New Roman" w:cs="Times New Roman"/>
          <w:b/>
          <w:bCs/>
          <w:color w:val="000000" w:themeColor="text1"/>
          <w:sz w:val="24"/>
          <w:szCs w:val="24"/>
        </w:rPr>
        <w:t xml:space="preserve">МУНИЦИПАЛЬНОГО ОКРУГА </w:t>
      </w:r>
      <w:r w:rsidRPr="00E9164D">
        <w:rPr>
          <w:rFonts w:ascii="Times New Roman" w:hAnsi="Times New Roman" w:cs="Times New Roman"/>
          <w:b/>
          <w:bCs/>
          <w:color w:val="000000" w:themeColor="text1"/>
          <w:sz w:val="24"/>
          <w:szCs w:val="24"/>
        </w:rPr>
        <w:t>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CE1262" w:rsidRPr="00E9164D">
        <w:rPr>
          <w:rFonts w:ascii="Times New Roman" w:hAnsi="Times New Roman" w:cs="Times New Roman"/>
          <w:b/>
          <w:bCs/>
          <w:color w:val="000000" w:themeColor="text1"/>
          <w:sz w:val="24"/>
          <w:szCs w:val="24"/>
        </w:rPr>
        <w:t>, А ТАКЖЕ ФИЗИЧЕСКИМ ЛИЦАМ, ПРИМЕНЯЮЩИМ СПЕЦИАЛЬНЫЙ НАЛОГОВЫЙ РЕЖИМ</w:t>
      </w:r>
    </w:p>
    <w:p w:rsidR="00731014" w:rsidRPr="00E9164D" w:rsidRDefault="00731014" w:rsidP="00731014">
      <w:pPr>
        <w:autoSpaceDE w:val="0"/>
        <w:autoSpaceDN w:val="0"/>
        <w:adjustRightInd w:val="0"/>
        <w:spacing w:after="0" w:line="240" w:lineRule="auto"/>
        <w:jc w:val="center"/>
        <w:outlineLvl w:val="0"/>
        <w:rPr>
          <w:rFonts w:ascii="Times New Roman" w:hAnsi="Times New Roman" w:cs="Times New Roman"/>
          <w:color w:val="000000" w:themeColor="text1"/>
          <w:sz w:val="24"/>
          <w:szCs w:val="24"/>
        </w:rPr>
      </w:pPr>
    </w:p>
    <w:p w:rsidR="00731014" w:rsidRPr="00E9164D" w:rsidRDefault="00731014" w:rsidP="00731014">
      <w:pPr>
        <w:pStyle w:val="ConsPlusTitle"/>
        <w:jc w:val="center"/>
        <w:outlineLvl w:val="1"/>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 Общие положения</w:t>
      </w:r>
    </w:p>
    <w:p w:rsidR="00731014" w:rsidRPr="00E9164D" w:rsidRDefault="00731014" w:rsidP="00731014">
      <w:pPr>
        <w:pStyle w:val="ConsPlusNormal"/>
        <w:jc w:val="both"/>
        <w:rPr>
          <w:rFonts w:ascii="Times New Roman" w:hAnsi="Times New Roman" w:cs="Times New Roman"/>
          <w:color w:val="000000" w:themeColor="text1"/>
          <w:sz w:val="24"/>
          <w:szCs w:val="24"/>
        </w:rPr>
      </w:pPr>
    </w:p>
    <w:p w:rsidR="008A663A" w:rsidRPr="00E9164D" w:rsidRDefault="008A663A" w:rsidP="008A663A">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1.1. Настоящий Порядок определяет правила формирования, ведения, ежегодного дополнения и опубликования Перечня муниципального имущества Шумерлинского  </w:t>
      </w:r>
      <w:r w:rsidR="009B773E" w:rsidRPr="00E9164D">
        <w:rPr>
          <w:rFonts w:ascii="Times New Roman" w:hAnsi="Times New Roman" w:cs="Times New Roman"/>
          <w:color w:val="000000" w:themeColor="text1"/>
          <w:sz w:val="24"/>
          <w:szCs w:val="24"/>
        </w:rPr>
        <w:t xml:space="preserve">муниципального округа </w:t>
      </w:r>
      <w:r w:rsidRPr="00E9164D">
        <w:rPr>
          <w:rFonts w:ascii="Times New Roman" w:hAnsi="Times New Roman" w:cs="Times New Roman"/>
          <w:color w:val="000000" w:themeColor="text1"/>
          <w:sz w:val="24"/>
          <w:szCs w:val="24"/>
        </w:rPr>
        <w:t>Чувашской Республики,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 имущества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организации инфраструктуры поддержки).</w:t>
      </w:r>
    </w:p>
    <w:p w:rsidR="00731014" w:rsidRPr="00E9164D" w:rsidRDefault="008A663A" w:rsidP="008A663A">
      <w:pPr>
        <w:pStyle w:val="ConsPlusNormal"/>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1.2. Установить, что настоящий Порядок применяется также для предоставления во владение и (или) пользование физическим лицам (лицу) муниципального имущества, включенного в Перечень, если такие физические лица (лицо) на дату принятия решения о предоставлении соответствующей поддержки не являются индивидуальными предпринимателями и применяют специальный налоговый режим «Налог на профессиональный доход</w:t>
      </w:r>
      <w:r w:rsidR="00CE1262" w:rsidRPr="00E9164D">
        <w:rPr>
          <w:rFonts w:ascii="Times New Roman" w:hAnsi="Times New Roman" w:cs="Times New Roman"/>
          <w:color w:val="000000" w:themeColor="text1"/>
          <w:sz w:val="24"/>
          <w:szCs w:val="24"/>
        </w:rPr>
        <w:t xml:space="preserve">. </w:t>
      </w:r>
    </w:p>
    <w:p w:rsidR="003741B7" w:rsidRPr="00E9164D" w:rsidRDefault="003741B7" w:rsidP="00731014">
      <w:pPr>
        <w:pStyle w:val="ConsPlusTitle"/>
        <w:jc w:val="center"/>
        <w:outlineLvl w:val="1"/>
        <w:rPr>
          <w:rFonts w:ascii="Times New Roman" w:hAnsi="Times New Roman" w:cs="Times New Roman"/>
          <w:color w:val="000000" w:themeColor="text1"/>
          <w:sz w:val="24"/>
          <w:szCs w:val="24"/>
        </w:rPr>
      </w:pPr>
    </w:p>
    <w:p w:rsidR="00731014" w:rsidRPr="00E9164D" w:rsidRDefault="00731014" w:rsidP="00731014">
      <w:pPr>
        <w:pStyle w:val="ConsPlusTitle"/>
        <w:jc w:val="center"/>
        <w:outlineLvl w:val="1"/>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 Цели создания и основные принципы формирования,</w:t>
      </w:r>
    </w:p>
    <w:p w:rsidR="00731014" w:rsidRPr="00E9164D" w:rsidRDefault="00731014" w:rsidP="00731014">
      <w:pPr>
        <w:pStyle w:val="ConsPlusTitle"/>
        <w:jc w:val="center"/>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ведения, ежегодного дополнения и опубликования Перечня</w:t>
      </w:r>
    </w:p>
    <w:p w:rsidR="00731014" w:rsidRPr="00E9164D" w:rsidRDefault="00731014" w:rsidP="00731014">
      <w:pPr>
        <w:pStyle w:val="ConsPlusNormal"/>
        <w:jc w:val="both"/>
        <w:rPr>
          <w:rFonts w:ascii="Times New Roman" w:hAnsi="Times New Roman" w:cs="Times New Roman"/>
          <w:color w:val="000000" w:themeColor="text1"/>
          <w:sz w:val="24"/>
          <w:szCs w:val="24"/>
        </w:rPr>
      </w:pP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2.1. В Перечне содержатся сведения о муниципальном имуществе Шумерлинского  </w:t>
      </w:r>
      <w:r w:rsidR="009B773E"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свободном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предусмотренном частью 1 статьи 18 Федерального закона от 24.07.2007 № 209-ФЗ "О развитии малого и среднего предпринимательства в Российской Федерации", предназначенном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инфраструктуры поддержки с возможностью отчуждения на возмездной основе в собственность субъектов малого и среднего </w:t>
      </w:r>
      <w:r w:rsidRPr="00E9164D">
        <w:rPr>
          <w:rFonts w:ascii="Times New Roman" w:hAnsi="Times New Roman" w:cs="Times New Roman"/>
          <w:color w:val="000000" w:themeColor="text1"/>
          <w:sz w:val="24"/>
          <w:szCs w:val="24"/>
        </w:rPr>
        <w:lastRenderedPageBreak/>
        <w:t>предпринимательства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2.2. Формирование Перечня осуществляется в целях:</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2.2.1. Обеспечения доступности информации об имуществе, включенном в Перечень, для субъектов малого и среднего предпринимательства и организаций инфраструктуры поддержки</w:t>
      </w:r>
      <w:r w:rsidR="00CE1262" w:rsidRPr="00E9164D">
        <w:rPr>
          <w:rFonts w:ascii="Times New Roman" w:hAnsi="Times New Roman" w:cs="Times New Roman"/>
          <w:color w:val="000000" w:themeColor="text1"/>
          <w:sz w:val="24"/>
          <w:szCs w:val="24"/>
        </w:rPr>
        <w:t xml:space="preserve">, а также для физических лиц, применяющих </w:t>
      </w:r>
      <w:r w:rsidR="00DE2B4F" w:rsidRPr="00E9164D">
        <w:rPr>
          <w:rFonts w:ascii="Times New Roman" w:hAnsi="Times New Roman" w:cs="Times New Roman"/>
          <w:color w:val="000000" w:themeColor="text1"/>
          <w:sz w:val="24"/>
          <w:szCs w:val="24"/>
        </w:rPr>
        <w:t>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2.2.2. Предоставления имущества, принадлежащего на праве муниципальной собственности Шумерлинскому </w:t>
      </w:r>
      <w:r w:rsidR="009B773E" w:rsidRPr="00E9164D">
        <w:rPr>
          <w:rFonts w:ascii="Times New Roman" w:hAnsi="Times New Roman" w:cs="Times New Roman"/>
          <w:color w:val="000000" w:themeColor="text1"/>
          <w:sz w:val="24"/>
          <w:szCs w:val="24"/>
        </w:rPr>
        <w:t>муниципальному округу</w:t>
      </w:r>
      <w:r w:rsidRPr="00E9164D">
        <w:rPr>
          <w:rFonts w:ascii="Times New Roman" w:hAnsi="Times New Roman" w:cs="Times New Roman"/>
          <w:color w:val="000000" w:themeColor="text1"/>
          <w:sz w:val="24"/>
          <w:szCs w:val="24"/>
        </w:rPr>
        <w:t xml:space="preserve"> Чувашской Республики во владение и (или) пользование на долгосрочной основе (в том числе возмездно, безвозмездно и по льготным ставкам арендной платы) субъектам малого и среднего предпринимательства и организациям инфраструктуры поддержки</w:t>
      </w:r>
      <w:r w:rsidR="00DE2B4F"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2.2.3. Реализации полномочий администрации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в сфере оказания имущественной поддержки субъектам малого и среднего предпринимательства</w:t>
      </w:r>
      <w:r w:rsidR="00DE2B4F"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2.2.4. Повышения эффективности управления муниципальным имуществом, находящимся в муниципальной собственности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стимулирования развития малого и среднего предпринимательства на территории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2.3. Формирование и ведение Перечня основывается на следующих основных принципах:</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2.3.1. Достоверность данных об имуществе, включаемом в Перечень, и поддержание актуальности информации об имуществе, включенном в Перечень.</w:t>
      </w:r>
    </w:p>
    <w:p w:rsidR="00731014" w:rsidRPr="00E9164D" w:rsidRDefault="00731014" w:rsidP="00731014">
      <w:pPr>
        <w:autoSpaceDE w:val="0"/>
        <w:autoSpaceDN w:val="0"/>
        <w:adjustRightInd w:val="0"/>
        <w:spacing w:after="0" w:line="240" w:lineRule="auto"/>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        2.3.2. Ежегодная актуализация Перечня (до 1 ноября текущего года), осуществляемая на основе предложений, в том числе внесенных отделом экономики, земельных и имущественных отношений администрации Шумерлинского </w:t>
      </w:r>
      <w:r w:rsidR="005D2231" w:rsidRPr="00E9164D">
        <w:rPr>
          <w:rFonts w:ascii="Times New Roman" w:hAnsi="Times New Roman" w:cs="Times New Roman"/>
          <w:color w:val="000000" w:themeColor="text1"/>
          <w:sz w:val="24"/>
          <w:szCs w:val="24"/>
        </w:rPr>
        <w:t>муниципального округа Чувашской Республики</w:t>
      </w:r>
      <w:r w:rsidRPr="00E9164D">
        <w:rPr>
          <w:rFonts w:ascii="Times New Roman" w:hAnsi="Times New Roman" w:cs="Times New Roman"/>
          <w:color w:val="000000" w:themeColor="text1"/>
          <w:sz w:val="24"/>
          <w:szCs w:val="24"/>
        </w:rPr>
        <w:t>.</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2.3.3. Взаимодействие с некоммерческими организациями, выражающими интересы субъектов малого и среднего предпринимательства, институтами развития в сфере малого и среднего предпринимательства в ходе формирования и дополнения Перечня.</w:t>
      </w:r>
    </w:p>
    <w:p w:rsidR="00731014" w:rsidRPr="00E9164D" w:rsidRDefault="00731014" w:rsidP="00731014">
      <w:pPr>
        <w:pStyle w:val="ConsPlusNormal"/>
        <w:jc w:val="both"/>
        <w:rPr>
          <w:rFonts w:ascii="Times New Roman" w:hAnsi="Times New Roman" w:cs="Times New Roman"/>
          <w:color w:val="000000" w:themeColor="text1"/>
          <w:sz w:val="24"/>
          <w:szCs w:val="24"/>
        </w:rPr>
      </w:pPr>
    </w:p>
    <w:p w:rsidR="00731014" w:rsidRPr="00E9164D" w:rsidRDefault="00731014" w:rsidP="00731014">
      <w:pPr>
        <w:pStyle w:val="ConsPlusTitle"/>
        <w:jc w:val="center"/>
        <w:outlineLvl w:val="1"/>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 Формирование, ведение Перечня, внесение</w:t>
      </w:r>
    </w:p>
    <w:p w:rsidR="00731014" w:rsidRPr="00E9164D" w:rsidRDefault="00731014" w:rsidP="00731014">
      <w:pPr>
        <w:pStyle w:val="ConsPlusTitle"/>
        <w:jc w:val="center"/>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в него изменений, в том числе ежегодное дополнение Перечня</w:t>
      </w:r>
    </w:p>
    <w:p w:rsidR="00731014" w:rsidRPr="00E9164D" w:rsidRDefault="00731014" w:rsidP="00731014">
      <w:pPr>
        <w:pStyle w:val="ConsPlusNormal"/>
        <w:jc w:val="both"/>
        <w:rPr>
          <w:rFonts w:ascii="Times New Roman" w:hAnsi="Times New Roman" w:cs="Times New Roman"/>
          <w:color w:val="000000" w:themeColor="text1"/>
          <w:sz w:val="24"/>
          <w:szCs w:val="24"/>
        </w:rPr>
      </w:pP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3.1. Перечень, изменения и ежегодное дополнение в него утверждаются постановлением администрации Шумерлинского  </w:t>
      </w:r>
      <w:r w:rsidR="005D2231" w:rsidRPr="00E9164D">
        <w:rPr>
          <w:rFonts w:ascii="Times New Roman" w:hAnsi="Times New Roman" w:cs="Times New Roman"/>
          <w:color w:val="000000" w:themeColor="text1"/>
          <w:sz w:val="24"/>
          <w:szCs w:val="24"/>
        </w:rPr>
        <w:t xml:space="preserve">муниципального округа </w:t>
      </w:r>
      <w:r w:rsidRPr="00E9164D">
        <w:rPr>
          <w:rFonts w:ascii="Times New Roman" w:hAnsi="Times New Roman" w:cs="Times New Roman"/>
          <w:color w:val="000000" w:themeColor="text1"/>
          <w:sz w:val="24"/>
          <w:szCs w:val="24"/>
        </w:rPr>
        <w:t>Чувашской Республики.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3.2. Формирование и ведение Перечня осуществляется администрацией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через отдел экономики, земельных и имущественных отношений (далее - уполномоченный орган) в электронной форме, а также на бумажном носителе. Уполномоченный орган отвечает за достоверность содержащихся в Перечне сведений.</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bookmarkStart w:id="1" w:name="P78"/>
      <w:bookmarkEnd w:id="1"/>
      <w:r w:rsidRPr="00E9164D">
        <w:rPr>
          <w:rFonts w:ascii="Times New Roman" w:hAnsi="Times New Roman" w:cs="Times New Roman"/>
          <w:color w:val="000000" w:themeColor="text1"/>
          <w:sz w:val="24"/>
          <w:szCs w:val="24"/>
        </w:rPr>
        <w:t>3.3. В Перечень вносятся сведения об имуществе, соответствующем следующим критериям:</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3.3.1. Имущество свободно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DE2B4F" w:rsidRPr="00E9164D">
        <w:rPr>
          <w:rFonts w:ascii="Times New Roman" w:hAnsi="Times New Roman" w:cs="Times New Roman"/>
          <w:color w:val="000000" w:themeColor="text1"/>
          <w:sz w:val="24"/>
          <w:szCs w:val="24"/>
        </w:rPr>
        <w:t xml:space="preserve"> и физических лиц, применяющих 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3.3.2. В отношении имущества федеральными законами не установлен запрет на его </w:t>
      </w:r>
      <w:r w:rsidRPr="00E9164D">
        <w:rPr>
          <w:rFonts w:ascii="Times New Roman" w:hAnsi="Times New Roman" w:cs="Times New Roman"/>
          <w:color w:val="000000" w:themeColor="text1"/>
          <w:sz w:val="24"/>
          <w:szCs w:val="24"/>
        </w:rPr>
        <w:lastRenderedPageBreak/>
        <w:t>передачу во временное владение и (или) пользование, в том числе в аренду;</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3.3.3. Имущество не является объектом религиозного назначения;</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3.3.4. Имущество не требует проведения капитального ремонта или реконструкции, не является объектом незавершенного строительства, за исключением случаев, предусмотренных нормативно-правовыми актами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3.3.5. Имущество не включено в действующий в текущем году и на очередной период акт о планировании приватизации муниципального имущества, принятый в соответствии с Федеральным законом от 21.12.2001 № 178-ФЗ "О приватизации государственного и муниципального имущества", а также в перечень имущества Шумерлинского </w:t>
      </w:r>
      <w:r w:rsidR="005D2231" w:rsidRPr="00E9164D">
        <w:rPr>
          <w:rFonts w:ascii="Times New Roman" w:hAnsi="Times New Roman" w:cs="Times New Roman"/>
          <w:color w:val="000000" w:themeColor="text1"/>
          <w:sz w:val="24"/>
          <w:szCs w:val="24"/>
        </w:rPr>
        <w:t xml:space="preserve">муниципального округа </w:t>
      </w:r>
      <w:r w:rsidRPr="00E9164D">
        <w:rPr>
          <w:rFonts w:ascii="Times New Roman" w:hAnsi="Times New Roman" w:cs="Times New Roman"/>
          <w:color w:val="000000" w:themeColor="text1"/>
          <w:sz w:val="24"/>
          <w:szCs w:val="24"/>
        </w:rPr>
        <w:t>Чувашской Республики, предназначенного для передачи во владение и (или) в пользование на долгосрочной основе социально ориентированным некоммерческим организациям;</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3.3.6. Имущество не признано аварийным и подлежащим сносу;</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3.3.7. Имущество не относится к жилому фонду или объектам сети инженерно-технического обеспечения, к которым подключен объект жилищного фонда;</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3.3.8. Земельный участок не предназначен для ведения личного подсобного хозяйства, огородничества, садоводства, индивидуального жилищного строительства;</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3.3.9. Земельный участок не относится к земельным участкам, предусмотренным подпунктами 1 - 10, 13 - 15, 18 и 19 пункта 8 статьи 39.11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r w:rsidR="00DE2B4F"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3.3.10. В отношении имущества, закрепленного за муниципальным унитарным предприятием, муниципальным учреждением, владеющим им соответственно на праве хозяйственного ведения или оперативного управления (далее - балансодержатель), представлено предложение балансодержателя о включении указанного имущества в Перечень, а также письменное согласие администрации Шумерлинского </w:t>
      </w:r>
      <w:r w:rsidR="005D2231"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уполномоченного на согласование сделки с соответствующим имуществом, на включение имущества в Перечень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w:t>
      </w:r>
      <w:r w:rsidR="00DE2B4F"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3.3.11.  Имущество не относится к вещам, которые теряют свои натуральные свойства в процессе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3.4. Запрещается включение имущества, сведения о котором включены в Перечень, в проект акта о планировании приватизации муниципального имущества или в проект дополнений в указанный акт.</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3.5. Сведения об имуществе группируются в Перечне по видам имущества (недвижимое имущество (в том числе единый недвижимый комплекс), земельные участки, движимое имущество).</w:t>
      </w:r>
    </w:p>
    <w:p w:rsidR="009B773E" w:rsidRPr="00E9164D" w:rsidRDefault="009B773E" w:rsidP="003741B7">
      <w:pPr>
        <w:pStyle w:val="ConsPlusNormal"/>
        <w:ind w:firstLine="540"/>
        <w:contextualSpacing/>
        <w:jc w:val="both"/>
        <w:rPr>
          <w:rFonts w:ascii="Times New Roman" w:hAnsi="Times New Roman" w:cs="Times New Roman"/>
          <w:color w:val="000000" w:themeColor="text1"/>
          <w:sz w:val="24"/>
          <w:szCs w:val="24"/>
        </w:rPr>
      </w:pPr>
      <w:bookmarkStart w:id="2" w:name="P92"/>
      <w:bookmarkEnd w:id="2"/>
      <w:r w:rsidRPr="00E9164D">
        <w:rPr>
          <w:rFonts w:ascii="Times New Roman" w:hAnsi="Times New Roman" w:cs="Times New Roman"/>
          <w:color w:val="000000" w:themeColor="text1"/>
          <w:sz w:val="24"/>
          <w:szCs w:val="24"/>
        </w:rPr>
        <w:t xml:space="preserve">3.6. Внесение сведений об имуществе в Перечень (в том числе ежегодное дополнение), а также исключение сведений об имуществе из Перечня осуществляются постановлением администрации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по его инициативе или на основании предложений органов местного самоуправления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предложений балансодержателей,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 институтов развития в сфере малого и среднего предпринимательства, физических лиц, применяющих специальный налоговый режим.</w:t>
      </w:r>
    </w:p>
    <w:p w:rsidR="009B773E" w:rsidRPr="00E9164D" w:rsidRDefault="009B773E"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Внесение в Перечень изменений, не предусматривающих исключения из Перечня </w:t>
      </w:r>
      <w:r w:rsidRPr="00E9164D">
        <w:rPr>
          <w:rFonts w:ascii="Times New Roman" w:hAnsi="Times New Roman" w:cs="Times New Roman"/>
          <w:color w:val="000000" w:themeColor="text1"/>
          <w:sz w:val="24"/>
          <w:szCs w:val="24"/>
        </w:rPr>
        <w:lastRenderedPageBreak/>
        <w:t xml:space="preserve">имущества, осуществляется не позднее 10 рабочих дней с даты внесения соответствующих изменений в реестр муниципального имущества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3.7. Рассмотрение уполномоченным органом предложений, поступивших от лиц, указанных в пункте 3.6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3.7.1. О включении сведений об имуществе, в отношении которого поступило предложение, в Перечень с принятием соответствующего правового акта;</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3.7.2. Об исключении сведений об имуществе, в отношении которого поступило предложение, из Перечня, с принятием соответствующего правового акта;</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3.7.3.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3.8. Решение об отказе в учете предложения о включении имущества в Перечень принимается в следующих случаях:</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3.8.1. Имущество не соответствует критериям, установленным пунктом 3.3 настоящего Порядка.</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3.8.2.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балансодержателя, администрации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уполномоченного на согласование сделок с имуществом балансодержателя.</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3.8.3. Отсутствуют индивидуально-определенные признаки движимого имущества, позволяющие заключить в отношении него договор аренды.</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3.9. Уполномоченный орган вправе исключить сведения о муниципальном имуществе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образующих инфраструктуру поддержки субъектов МСП</w:t>
      </w:r>
      <w:r w:rsidR="00DE2B4F" w:rsidRPr="00E9164D">
        <w:rPr>
          <w:rFonts w:ascii="Times New Roman" w:hAnsi="Times New Roman" w:cs="Times New Roman"/>
          <w:color w:val="000000" w:themeColor="text1"/>
          <w:sz w:val="24"/>
          <w:szCs w:val="24"/>
        </w:rPr>
        <w:t>, а также от физических лиц, применяющих специальный налоговый режим,</w:t>
      </w:r>
      <w:r w:rsidRPr="00E9164D">
        <w:rPr>
          <w:rFonts w:ascii="Times New Roman" w:hAnsi="Times New Roman" w:cs="Times New Roman"/>
          <w:color w:val="000000" w:themeColor="text1"/>
          <w:sz w:val="24"/>
          <w:szCs w:val="24"/>
        </w:rPr>
        <w:t xml:space="preserve"> не поступило:</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r w:rsidR="00DE2B4F" w:rsidRPr="00E9164D">
        <w:rPr>
          <w:rFonts w:ascii="Times New Roman" w:hAnsi="Times New Roman" w:cs="Times New Roman"/>
          <w:color w:val="000000" w:themeColor="text1"/>
          <w:sz w:val="24"/>
          <w:szCs w:val="24"/>
        </w:rPr>
        <w:t>, от физических лиц, применяющих специальный налоговый режим</w:t>
      </w:r>
      <w:r w:rsidRPr="00E9164D">
        <w:rPr>
          <w:rFonts w:ascii="Times New Roman" w:hAnsi="Times New Roman" w:cs="Times New Roman"/>
          <w:color w:val="000000" w:themeColor="text1"/>
          <w:sz w:val="24"/>
          <w:szCs w:val="24"/>
        </w:rPr>
        <w:t>;</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законом от 26.07.2006 № 135-ФЗ "О защите конкуренции", Земельным кодексом Российской Федерации.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bookmarkStart w:id="3" w:name="P105"/>
      <w:bookmarkEnd w:id="3"/>
      <w:r w:rsidRPr="00E9164D">
        <w:rPr>
          <w:rFonts w:ascii="Times New Roman" w:hAnsi="Times New Roman" w:cs="Times New Roman"/>
          <w:color w:val="000000" w:themeColor="text1"/>
          <w:sz w:val="24"/>
          <w:szCs w:val="24"/>
        </w:rPr>
        <w:t xml:space="preserve">3.10. Сведения о муниципальном имуществе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подлежат исключению из Перечня, в следующих случаях:</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3.10.1. В отношении имущества в установленном законодательством Российской Федерации порядке принято решение о его использовании для муниципальных нужд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 xml:space="preserve">3.10.2. Право собственности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 на имущество прекращено по решению суда или в ином установленном законом порядке;</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3.10.3. Прекращение существования имущества в результате его гибели или уничтожения;</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3.10.4.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bookmarkStart w:id="4" w:name="P110"/>
      <w:bookmarkEnd w:id="4"/>
      <w:r w:rsidRPr="00E9164D">
        <w:rPr>
          <w:rFonts w:ascii="Times New Roman" w:hAnsi="Times New Roman" w:cs="Times New Roman"/>
          <w:color w:val="000000" w:themeColor="text1"/>
          <w:sz w:val="24"/>
          <w:szCs w:val="24"/>
        </w:rPr>
        <w:lastRenderedPageBreak/>
        <w:t>3.10.5. 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 39.3 Земельного кодекса Российской Федерации.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3.11. 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субъектов МСП</w:t>
      </w:r>
      <w:r w:rsidR="00DE2B4F" w:rsidRPr="00E9164D">
        <w:rPr>
          <w:rFonts w:ascii="Times New Roman" w:hAnsi="Times New Roman" w:cs="Times New Roman"/>
          <w:color w:val="000000" w:themeColor="text1"/>
          <w:sz w:val="24"/>
          <w:szCs w:val="24"/>
        </w:rPr>
        <w:t>, а также физическим лицам, применяющим специальный налоговый режим,</w:t>
      </w:r>
      <w:r w:rsidRPr="00E9164D">
        <w:rPr>
          <w:rFonts w:ascii="Times New Roman" w:hAnsi="Times New Roman" w:cs="Times New Roman"/>
          <w:color w:val="000000" w:themeColor="text1"/>
          <w:sz w:val="24"/>
          <w:szCs w:val="24"/>
        </w:rPr>
        <w:t xml:space="preserve"> на условиях, обеспечивающих проведение его капитального ремонта и (или) реконструкции арендатором в соответствии с нормативно-правовыми актами Шумерлинского </w:t>
      </w:r>
      <w:r w:rsidR="00FE20DB" w:rsidRPr="00E9164D">
        <w:rPr>
          <w:rFonts w:ascii="Times New Roman" w:hAnsi="Times New Roman" w:cs="Times New Roman"/>
          <w:color w:val="000000" w:themeColor="text1"/>
          <w:sz w:val="24"/>
          <w:szCs w:val="24"/>
        </w:rPr>
        <w:t>муниципального округа</w:t>
      </w:r>
      <w:r w:rsidRPr="00E9164D">
        <w:rPr>
          <w:rFonts w:ascii="Times New Roman" w:hAnsi="Times New Roman" w:cs="Times New Roman"/>
          <w:color w:val="000000" w:themeColor="text1"/>
          <w:sz w:val="24"/>
          <w:szCs w:val="24"/>
        </w:rPr>
        <w:t xml:space="preserve"> Чувашской Республики.</w:t>
      </w:r>
    </w:p>
    <w:p w:rsidR="00731014" w:rsidRPr="00E9164D" w:rsidRDefault="00731014" w:rsidP="003741B7">
      <w:pPr>
        <w:pStyle w:val="ConsPlusNormal"/>
        <w:ind w:firstLine="540"/>
        <w:contextualSpacing/>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3.12. Уполномоченный орган уведомляет арендатора о намерении принять решение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3.10 настоящего порядка, за исключением пункта 3.10.5.</w:t>
      </w:r>
    </w:p>
    <w:p w:rsidR="00731014" w:rsidRPr="00E9164D" w:rsidRDefault="00731014" w:rsidP="003741B7">
      <w:pPr>
        <w:pStyle w:val="ConsPlusNormal"/>
        <w:contextualSpacing/>
        <w:jc w:val="both"/>
        <w:rPr>
          <w:rFonts w:ascii="Times New Roman" w:hAnsi="Times New Roman" w:cs="Times New Roman"/>
          <w:color w:val="000000" w:themeColor="text1"/>
          <w:sz w:val="24"/>
          <w:szCs w:val="24"/>
        </w:rPr>
      </w:pPr>
    </w:p>
    <w:p w:rsidR="00731014" w:rsidRPr="00E9164D" w:rsidRDefault="00731014" w:rsidP="00731014">
      <w:pPr>
        <w:pStyle w:val="ConsPlusTitle"/>
        <w:jc w:val="center"/>
        <w:outlineLvl w:val="1"/>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4. Опубликование Перечня и предоставление сведений</w:t>
      </w:r>
    </w:p>
    <w:p w:rsidR="00731014" w:rsidRPr="00E9164D" w:rsidRDefault="00731014" w:rsidP="00731014">
      <w:pPr>
        <w:pStyle w:val="ConsPlusTitle"/>
        <w:jc w:val="center"/>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о включенном в него имуществе</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4.1. Уполномоченный орган:</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4.1.1. Обеспечивает опубликование Перечня или изменений в Перечень в средствах массовой информации в течение 10 рабочих дней со дня их утверждения по форме согласно Приложению № 2 к настоящему решению;</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4.1.2. Осуществляет размещение Перечня на официальном сайте Уполномоченного органа в информационно-телекоммуникационной сети "Интернет" (в том числе в форме открытых данных) в течение 3 рабочих дней со дня утверждения Перечня или изменений в Перечень по форме согласно Приложению № 2 к настоящему решению;</w:t>
      </w:r>
    </w:p>
    <w:p w:rsidR="00731014" w:rsidRPr="00E9164D" w:rsidRDefault="00731014" w:rsidP="00731014">
      <w:pPr>
        <w:pStyle w:val="ConsPlusNormal"/>
        <w:ind w:firstLine="540"/>
        <w:jc w:val="both"/>
        <w:rPr>
          <w:rFonts w:ascii="Times New Roman" w:hAnsi="Times New Roman" w:cs="Times New Roman"/>
          <w:color w:val="000000" w:themeColor="text1"/>
          <w:sz w:val="24"/>
          <w:szCs w:val="24"/>
        </w:rPr>
      </w:pPr>
      <w:r w:rsidRPr="00E9164D">
        <w:rPr>
          <w:rFonts w:ascii="Times New Roman" w:hAnsi="Times New Roman" w:cs="Times New Roman"/>
          <w:color w:val="000000" w:themeColor="text1"/>
          <w:sz w:val="24"/>
          <w:szCs w:val="24"/>
        </w:rPr>
        <w:t>4.1.3. Предоставляет в акционерное общество "Федеральная корпорация по развитию малого и среднего предпринимательства" сведения о Перечне и изменениях в него в порядке, по форме и в сроки, установленные приказом Министерства экономического развития Российской Федерации от 20 апреля 2016 г. № 264 "Об утверждении порядка представления сведений об утвержденных перечнях государственного имущества и муниципального имущества, указанных в части 4 статьи 18 Федерального закона "О развитии малого и среднего предпринимательства в Российской Федерации", а также об изменениях, внесенных в такие перечни, в акционерное общество "Федеральная корпорация по развитию малого и среднего предпринимательства", формы представления и состава таких сведений".</w:t>
      </w:r>
    </w:p>
    <w:p w:rsidR="00803EC9" w:rsidRDefault="00803EC9"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pPr>
    </w:p>
    <w:p w:rsidR="000C3B9B" w:rsidRDefault="000C3B9B" w:rsidP="00803EC9">
      <w:pPr>
        <w:pStyle w:val="ConsPlusNormal"/>
        <w:jc w:val="center"/>
        <w:rPr>
          <w:rFonts w:ascii="Times New Roman" w:hAnsi="Times New Roman" w:cs="Times New Roman"/>
          <w:b/>
          <w:bCs/>
          <w:color w:val="000000" w:themeColor="text1"/>
          <w:sz w:val="24"/>
          <w:szCs w:val="24"/>
        </w:rPr>
        <w:sectPr w:rsidR="000C3B9B" w:rsidSect="007347D4">
          <w:pgSz w:w="11906" w:h="16838"/>
          <w:pgMar w:top="1021" w:right="851" w:bottom="709" w:left="1531" w:header="709" w:footer="709" w:gutter="0"/>
          <w:cols w:space="708"/>
          <w:docGrid w:linePitch="360"/>
        </w:sectPr>
      </w:pPr>
    </w:p>
    <w:p w:rsidR="000C3B9B" w:rsidRDefault="000C3B9B" w:rsidP="000C3B9B">
      <w:pPr>
        <w:pStyle w:val="ConsPlusNormal"/>
        <w:ind w:left="8789"/>
        <w:jc w:val="right"/>
        <w:rPr>
          <w:rFonts w:ascii="Times New Roman" w:hAnsi="Times New Roman" w:cs="Times New Roman"/>
          <w:sz w:val="22"/>
          <w:szCs w:val="28"/>
        </w:rPr>
      </w:pPr>
      <w:r w:rsidRPr="000C3B9B">
        <w:rPr>
          <w:rFonts w:ascii="Times New Roman" w:hAnsi="Times New Roman" w:cs="Times New Roman"/>
          <w:sz w:val="22"/>
          <w:szCs w:val="28"/>
        </w:rPr>
        <w:lastRenderedPageBreak/>
        <w:t xml:space="preserve">Приложение № 2 </w:t>
      </w:r>
    </w:p>
    <w:p w:rsidR="000C3B9B" w:rsidRDefault="000C3B9B" w:rsidP="000C3B9B">
      <w:pPr>
        <w:pStyle w:val="ConsPlusNormal"/>
        <w:ind w:left="8789"/>
        <w:jc w:val="right"/>
        <w:rPr>
          <w:rFonts w:ascii="Times New Roman" w:hAnsi="Times New Roman" w:cs="Times New Roman"/>
          <w:sz w:val="22"/>
          <w:szCs w:val="28"/>
        </w:rPr>
      </w:pPr>
      <w:r w:rsidRPr="000C3B9B">
        <w:rPr>
          <w:rFonts w:ascii="Times New Roman" w:hAnsi="Times New Roman" w:cs="Times New Roman"/>
          <w:sz w:val="22"/>
          <w:szCs w:val="28"/>
        </w:rPr>
        <w:t xml:space="preserve">к решению Собрания депутатов Шумерлинского муниципального округа Чувашской Республики </w:t>
      </w:r>
    </w:p>
    <w:p w:rsidR="000C3B9B" w:rsidRPr="000C3B9B" w:rsidRDefault="000C3B9B" w:rsidP="000C3B9B">
      <w:pPr>
        <w:pStyle w:val="ConsPlusNormal"/>
        <w:ind w:left="8789"/>
        <w:jc w:val="right"/>
        <w:rPr>
          <w:rFonts w:ascii="Times New Roman" w:hAnsi="Times New Roman" w:cs="Times New Roman"/>
          <w:sz w:val="22"/>
          <w:szCs w:val="28"/>
        </w:rPr>
      </w:pPr>
      <w:r w:rsidRPr="000C3B9B">
        <w:rPr>
          <w:rFonts w:ascii="Times New Roman" w:hAnsi="Times New Roman" w:cs="Times New Roman"/>
          <w:sz w:val="22"/>
          <w:szCs w:val="28"/>
        </w:rPr>
        <w:t xml:space="preserve">от </w:t>
      </w:r>
      <w:r w:rsidR="0082427D" w:rsidRPr="0082427D">
        <w:rPr>
          <w:rFonts w:ascii="Times New Roman" w:hAnsi="Times New Roman" w:cs="Times New Roman"/>
          <w:sz w:val="22"/>
          <w:szCs w:val="28"/>
        </w:rPr>
        <w:t>25.02.2022  № 7/3</w:t>
      </w:r>
    </w:p>
    <w:p w:rsidR="000C3B9B" w:rsidRPr="000C3B9B" w:rsidRDefault="000C3B9B" w:rsidP="000C3B9B">
      <w:pPr>
        <w:pStyle w:val="ConsPlusNormal"/>
        <w:ind w:left="8789"/>
        <w:jc w:val="right"/>
        <w:rPr>
          <w:sz w:val="16"/>
        </w:rPr>
      </w:pPr>
    </w:p>
    <w:p w:rsidR="000C3B9B" w:rsidRPr="00B33CB7" w:rsidRDefault="000C3B9B" w:rsidP="000C3B9B">
      <w:pPr>
        <w:pStyle w:val="ConsPlusTitle"/>
        <w:jc w:val="center"/>
        <w:rPr>
          <w:rFonts w:ascii="Times New Roman" w:hAnsi="Times New Roman" w:cs="Times New Roman"/>
          <w:sz w:val="28"/>
        </w:rPr>
      </w:pPr>
      <w:r w:rsidRPr="00B33CB7">
        <w:rPr>
          <w:rFonts w:ascii="Times New Roman" w:hAnsi="Times New Roman" w:cs="Times New Roman"/>
          <w:sz w:val="28"/>
        </w:rPr>
        <w:t>ФОРМА ПЕРЕЧНЯ</w:t>
      </w:r>
      <w:r>
        <w:rPr>
          <w:rFonts w:ascii="Times New Roman" w:hAnsi="Times New Roman" w:cs="Times New Roman"/>
          <w:sz w:val="28"/>
        </w:rPr>
        <w:t xml:space="preserve"> МУНИЦИПАЛЬНОГО  ИМУЩЕСТВА ШУМЕРЛИНСКОГО МУНИЦИПАЛЬНОГО ОКРУГА ЧУВАШСКОЙ РЕСПУБЛИКИ</w:t>
      </w:r>
      <w:r w:rsidRPr="00B33CB7">
        <w:rPr>
          <w:rFonts w:ascii="Times New Roman" w:hAnsi="Times New Roman" w:cs="Times New Roman"/>
          <w:sz w:val="28"/>
        </w:rPr>
        <w:t xml:space="preserve">, ПРЕДНАЗНАЧЕННОГО ДЛЯ ПРЕДОСТАВЛЕНИЯ ВО ВЛАДЕНИЕ И (ИЛИ) </w:t>
      </w:r>
      <w:r>
        <w:rPr>
          <w:rFonts w:ascii="Times New Roman" w:hAnsi="Times New Roman" w:cs="Times New Roman"/>
          <w:sz w:val="28"/>
        </w:rPr>
        <w:t xml:space="preserve">В </w:t>
      </w:r>
      <w:r w:rsidRPr="00B33CB7">
        <w:rPr>
          <w:rFonts w:ascii="Times New Roman" w:hAnsi="Times New Roman" w:cs="Times New Roman"/>
          <w:sz w:val="28"/>
        </w:rPr>
        <w:t>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sz w:val="28"/>
        </w:rPr>
        <w:t>, А ТАКЖЕ ФИЗИЧЕСКИМ ЛИЦАМ, ПРИМЕНЯЮЩИМ СПЕЦИАЛЬНЫЙ НАЛОГОВЫЙ РЕЖИМ</w:t>
      </w:r>
    </w:p>
    <w:p w:rsidR="000C3B9B" w:rsidRDefault="000C3B9B" w:rsidP="000C3B9B">
      <w:pPr>
        <w:pStyle w:val="ConsPlusTitle"/>
        <w:jc w:val="center"/>
        <w:rPr>
          <w:rFonts w:ascii="Times New Roman" w:hAnsi="Times New Roman" w:cs="Times New Roman"/>
          <w:sz w:val="28"/>
        </w:rPr>
      </w:pPr>
    </w:p>
    <w:p w:rsidR="000C3B9B" w:rsidRPr="00B33CB7" w:rsidRDefault="000C3B9B" w:rsidP="000C3B9B">
      <w:pPr>
        <w:pStyle w:val="ConsPlusNormal"/>
        <w:jc w:val="both"/>
        <w:rPr>
          <w:rFonts w:ascii="Times New Roman" w:hAnsi="Times New Roman" w:cs="Times New Roman"/>
          <w:sz w:val="28"/>
        </w:rPr>
      </w:pPr>
      <w:r w:rsidRPr="00B33CB7">
        <w:rPr>
          <w:rFonts w:ascii="Times New Roman" w:hAnsi="Times New Roman" w:cs="Times New Roman"/>
          <w:sz w:val="28"/>
        </w:rPr>
        <w:tab/>
      </w:r>
    </w:p>
    <w:tbl>
      <w:tblPr>
        <w:tblStyle w:val="a6"/>
        <w:tblW w:w="14742" w:type="dxa"/>
        <w:tblLayout w:type="fixed"/>
        <w:tblLook w:val="04A0" w:firstRow="1" w:lastRow="0" w:firstColumn="1" w:lastColumn="0" w:noHBand="0" w:noVBand="1"/>
      </w:tblPr>
      <w:tblGrid>
        <w:gridCol w:w="562"/>
        <w:gridCol w:w="1842"/>
        <w:gridCol w:w="1843"/>
        <w:gridCol w:w="1701"/>
        <w:gridCol w:w="4395"/>
        <w:gridCol w:w="2126"/>
        <w:gridCol w:w="2273"/>
      </w:tblGrid>
      <w:tr w:rsidR="000C3B9B" w:rsidTr="005873F6">
        <w:trPr>
          <w:trHeight w:val="276"/>
        </w:trPr>
        <w:tc>
          <w:tcPr>
            <w:tcW w:w="562" w:type="dxa"/>
            <w:vMerge w:val="restart"/>
          </w:tcPr>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 п/п</w:t>
            </w:r>
          </w:p>
        </w:tc>
        <w:tc>
          <w:tcPr>
            <w:tcW w:w="1842" w:type="dxa"/>
            <w:vMerge w:val="restart"/>
          </w:tcPr>
          <w:p w:rsidR="000C3B9B" w:rsidRPr="008468DB" w:rsidRDefault="000C3B9B" w:rsidP="005873F6">
            <w:pPr>
              <w:pStyle w:val="ConsPlusNormal"/>
              <w:jc w:val="both"/>
              <w:rPr>
                <w:rFonts w:ascii="Times New Roman" w:hAnsi="Times New Roman" w:cs="Times New Roman"/>
                <w:sz w:val="24"/>
              </w:rPr>
            </w:pPr>
            <w:r w:rsidRPr="008468DB">
              <w:rPr>
                <w:rFonts w:ascii="Times New Roman" w:hAnsi="Times New Roman" w:cs="Times New Roman"/>
                <w:sz w:val="24"/>
              </w:rPr>
              <w:t xml:space="preserve">Адрес (местоположение) объекта </w:t>
            </w:r>
            <w:hyperlink w:anchor="P205" w:history="1">
              <w:r w:rsidRPr="008468DB">
                <w:rPr>
                  <w:rFonts w:ascii="Times New Roman" w:hAnsi="Times New Roman" w:cs="Times New Roman"/>
                  <w:sz w:val="24"/>
                </w:rPr>
                <w:t>&lt;</w:t>
              </w:r>
              <w:r>
                <w:rPr>
                  <w:rFonts w:ascii="Times New Roman" w:hAnsi="Times New Roman" w:cs="Times New Roman"/>
                  <w:sz w:val="24"/>
                </w:rPr>
                <w:t>1</w:t>
              </w:r>
              <w:r w:rsidRPr="008468DB">
                <w:rPr>
                  <w:rFonts w:ascii="Times New Roman" w:hAnsi="Times New Roman" w:cs="Times New Roman"/>
                  <w:sz w:val="24"/>
                </w:rPr>
                <w:t>&gt;</w:t>
              </w:r>
            </w:hyperlink>
          </w:p>
        </w:tc>
        <w:tc>
          <w:tcPr>
            <w:tcW w:w="1843" w:type="dxa"/>
            <w:vMerge w:val="restart"/>
          </w:tcPr>
          <w:p w:rsidR="000C3B9B" w:rsidRPr="008468DB" w:rsidRDefault="000C3B9B" w:rsidP="005873F6">
            <w:pPr>
              <w:pStyle w:val="ConsPlusNormal"/>
              <w:jc w:val="both"/>
              <w:rPr>
                <w:rFonts w:ascii="Times New Roman" w:hAnsi="Times New Roman" w:cs="Times New Roman"/>
                <w:sz w:val="24"/>
              </w:rPr>
            </w:pPr>
            <w:r w:rsidRPr="008468DB">
              <w:rPr>
                <w:rFonts w:ascii="Times New Roman" w:hAnsi="Times New Roman" w:cs="Times New Roman"/>
                <w:sz w:val="24"/>
              </w:rPr>
              <w:t>Вид объекта недвижимости;</w:t>
            </w:r>
          </w:p>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тип </w:t>
            </w:r>
            <w:r w:rsidRPr="008468DB">
              <w:rPr>
                <w:rFonts w:ascii="Times New Roman" w:hAnsi="Times New Roman" w:cs="Times New Roman"/>
                <w:sz w:val="24"/>
              </w:rPr>
              <w:t>движимо</w:t>
            </w:r>
            <w:r>
              <w:rPr>
                <w:rFonts w:ascii="Times New Roman" w:hAnsi="Times New Roman" w:cs="Times New Roman"/>
                <w:sz w:val="24"/>
              </w:rPr>
              <w:t>го</w:t>
            </w:r>
            <w:r w:rsidRPr="008468DB">
              <w:rPr>
                <w:rFonts w:ascii="Times New Roman" w:hAnsi="Times New Roman" w:cs="Times New Roman"/>
                <w:sz w:val="24"/>
              </w:rPr>
              <w:t xml:space="preserve"> имуществ</w:t>
            </w:r>
            <w:r>
              <w:rPr>
                <w:rFonts w:ascii="Times New Roman" w:hAnsi="Times New Roman" w:cs="Times New Roman"/>
                <w:sz w:val="24"/>
              </w:rPr>
              <w:t>а</w:t>
            </w:r>
            <w:r w:rsidRPr="008468DB">
              <w:rPr>
                <w:rFonts w:ascii="Times New Roman" w:hAnsi="Times New Roman" w:cs="Times New Roman"/>
                <w:sz w:val="24"/>
              </w:rPr>
              <w:t xml:space="preserve"> </w:t>
            </w:r>
            <w:hyperlink w:anchor="P209" w:history="1">
              <w:r w:rsidRPr="008468DB">
                <w:rPr>
                  <w:rFonts w:ascii="Times New Roman" w:hAnsi="Times New Roman" w:cs="Times New Roman"/>
                  <w:sz w:val="24"/>
                </w:rPr>
                <w:t>&lt;</w:t>
              </w:r>
              <w:r>
                <w:rPr>
                  <w:rFonts w:ascii="Times New Roman" w:hAnsi="Times New Roman" w:cs="Times New Roman"/>
                  <w:sz w:val="24"/>
                </w:rPr>
                <w:t>2</w:t>
              </w:r>
              <w:r w:rsidRPr="008468DB">
                <w:rPr>
                  <w:rFonts w:ascii="Times New Roman" w:hAnsi="Times New Roman" w:cs="Times New Roman"/>
                  <w:sz w:val="24"/>
                </w:rPr>
                <w:t>&gt;</w:t>
              </w:r>
            </w:hyperlink>
          </w:p>
        </w:tc>
        <w:tc>
          <w:tcPr>
            <w:tcW w:w="1701" w:type="dxa"/>
            <w:vMerge w:val="restart"/>
          </w:tcPr>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Наименование объекта учета &lt;3</w:t>
            </w:r>
            <w:r w:rsidRPr="008468DB">
              <w:rPr>
                <w:rFonts w:ascii="Times New Roman" w:hAnsi="Times New Roman" w:cs="Times New Roman"/>
                <w:sz w:val="24"/>
              </w:rPr>
              <w:t>&gt;</w:t>
            </w:r>
          </w:p>
        </w:tc>
        <w:tc>
          <w:tcPr>
            <w:tcW w:w="8794" w:type="dxa"/>
            <w:gridSpan w:val="3"/>
          </w:tcPr>
          <w:p w:rsidR="000C3B9B" w:rsidRPr="008468DB" w:rsidRDefault="000C3B9B" w:rsidP="005873F6">
            <w:pPr>
              <w:pStyle w:val="ConsPlusNormal"/>
              <w:jc w:val="both"/>
              <w:rPr>
                <w:rFonts w:ascii="Times New Roman" w:hAnsi="Times New Roman" w:cs="Times New Roman"/>
                <w:sz w:val="24"/>
              </w:rPr>
            </w:pPr>
            <w:r w:rsidRPr="0052135E">
              <w:rPr>
                <w:rFonts w:ascii="Times New Roman" w:hAnsi="Times New Roman" w:cs="Times New Roman"/>
                <w:sz w:val="24"/>
              </w:rPr>
              <w:t xml:space="preserve">Сведения о недвижимом имуществе </w:t>
            </w:r>
          </w:p>
        </w:tc>
      </w:tr>
      <w:tr w:rsidR="000C3B9B" w:rsidTr="005873F6">
        <w:trPr>
          <w:trHeight w:val="276"/>
        </w:trPr>
        <w:tc>
          <w:tcPr>
            <w:tcW w:w="562" w:type="dxa"/>
            <w:vMerge/>
          </w:tcPr>
          <w:p w:rsidR="000C3B9B" w:rsidRDefault="000C3B9B" w:rsidP="005873F6">
            <w:pPr>
              <w:pStyle w:val="ConsPlusNormal"/>
              <w:jc w:val="both"/>
              <w:rPr>
                <w:rFonts w:ascii="Times New Roman" w:hAnsi="Times New Roman" w:cs="Times New Roman"/>
                <w:sz w:val="24"/>
              </w:rPr>
            </w:pPr>
          </w:p>
        </w:tc>
        <w:tc>
          <w:tcPr>
            <w:tcW w:w="1842" w:type="dxa"/>
            <w:vMerge/>
          </w:tcPr>
          <w:p w:rsidR="000C3B9B" w:rsidRPr="008468DB" w:rsidRDefault="000C3B9B" w:rsidP="005873F6">
            <w:pPr>
              <w:pStyle w:val="ConsPlusNormal"/>
              <w:jc w:val="both"/>
              <w:rPr>
                <w:rFonts w:ascii="Times New Roman" w:hAnsi="Times New Roman" w:cs="Times New Roman"/>
                <w:sz w:val="24"/>
              </w:rPr>
            </w:pPr>
          </w:p>
        </w:tc>
        <w:tc>
          <w:tcPr>
            <w:tcW w:w="1843" w:type="dxa"/>
            <w:vMerge/>
          </w:tcPr>
          <w:p w:rsidR="000C3B9B" w:rsidRPr="008468DB" w:rsidRDefault="000C3B9B" w:rsidP="005873F6">
            <w:pPr>
              <w:pStyle w:val="ConsPlusNormal"/>
              <w:jc w:val="both"/>
              <w:rPr>
                <w:rFonts w:ascii="Times New Roman" w:hAnsi="Times New Roman" w:cs="Times New Roman"/>
                <w:sz w:val="24"/>
              </w:rPr>
            </w:pPr>
          </w:p>
        </w:tc>
        <w:tc>
          <w:tcPr>
            <w:tcW w:w="1701" w:type="dxa"/>
            <w:vMerge/>
          </w:tcPr>
          <w:p w:rsidR="000C3B9B" w:rsidRDefault="000C3B9B" w:rsidP="005873F6">
            <w:pPr>
              <w:pStyle w:val="ConsPlusNormal"/>
              <w:jc w:val="both"/>
              <w:rPr>
                <w:rFonts w:ascii="Times New Roman" w:hAnsi="Times New Roman" w:cs="Times New Roman"/>
                <w:sz w:val="24"/>
              </w:rPr>
            </w:pPr>
          </w:p>
        </w:tc>
        <w:tc>
          <w:tcPr>
            <w:tcW w:w="8794" w:type="dxa"/>
            <w:gridSpan w:val="3"/>
          </w:tcPr>
          <w:p w:rsidR="000C3B9B" w:rsidRDefault="000C3B9B" w:rsidP="005873F6">
            <w:pPr>
              <w:pStyle w:val="ConsPlusNormal"/>
              <w:jc w:val="both"/>
              <w:rPr>
                <w:rFonts w:ascii="Times New Roman" w:hAnsi="Times New Roman" w:cs="Times New Roman"/>
                <w:sz w:val="24"/>
              </w:rPr>
            </w:pPr>
            <w:r w:rsidRPr="00C2778A">
              <w:rPr>
                <w:rFonts w:ascii="Times New Roman" w:hAnsi="Times New Roman" w:cs="Times New Roman"/>
                <w:sz w:val="24"/>
              </w:rPr>
              <w:t>Основная характеристика объекта недвижимости &lt;</w:t>
            </w:r>
            <w:r>
              <w:rPr>
                <w:rFonts w:ascii="Times New Roman" w:hAnsi="Times New Roman" w:cs="Times New Roman"/>
                <w:sz w:val="24"/>
              </w:rPr>
              <w:t>4</w:t>
            </w:r>
            <w:r w:rsidRPr="00C2778A">
              <w:rPr>
                <w:rFonts w:ascii="Times New Roman" w:hAnsi="Times New Roman" w:cs="Times New Roman"/>
                <w:sz w:val="24"/>
              </w:rPr>
              <w:t>&gt;</w:t>
            </w:r>
          </w:p>
        </w:tc>
      </w:tr>
      <w:tr w:rsidR="000C3B9B" w:rsidTr="005873F6">
        <w:trPr>
          <w:trHeight w:val="552"/>
        </w:trPr>
        <w:tc>
          <w:tcPr>
            <w:tcW w:w="562" w:type="dxa"/>
            <w:vMerge/>
          </w:tcPr>
          <w:p w:rsidR="000C3B9B" w:rsidRDefault="000C3B9B" w:rsidP="005873F6">
            <w:pPr>
              <w:pStyle w:val="ConsPlusNormal"/>
              <w:jc w:val="both"/>
              <w:rPr>
                <w:rFonts w:ascii="Times New Roman" w:hAnsi="Times New Roman" w:cs="Times New Roman"/>
                <w:sz w:val="24"/>
              </w:rPr>
            </w:pPr>
          </w:p>
        </w:tc>
        <w:tc>
          <w:tcPr>
            <w:tcW w:w="1842" w:type="dxa"/>
            <w:vMerge/>
          </w:tcPr>
          <w:p w:rsidR="000C3B9B" w:rsidRPr="008468DB" w:rsidRDefault="000C3B9B" w:rsidP="005873F6">
            <w:pPr>
              <w:pStyle w:val="ConsPlusNormal"/>
              <w:jc w:val="both"/>
              <w:rPr>
                <w:rFonts w:ascii="Times New Roman" w:hAnsi="Times New Roman" w:cs="Times New Roman"/>
                <w:sz w:val="24"/>
              </w:rPr>
            </w:pPr>
          </w:p>
        </w:tc>
        <w:tc>
          <w:tcPr>
            <w:tcW w:w="1843" w:type="dxa"/>
            <w:vMerge/>
          </w:tcPr>
          <w:p w:rsidR="000C3B9B" w:rsidRPr="008468DB" w:rsidRDefault="000C3B9B" w:rsidP="005873F6">
            <w:pPr>
              <w:pStyle w:val="ConsPlusNormal"/>
              <w:jc w:val="both"/>
              <w:rPr>
                <w:rFonts w:ascii="Times New Roman" w:hAnsi="Times New Roman" w:cs="Times New Roman"/>
                <w:sz w:val="24"/>
              </w:rPr>
            </w:pPr>
          </w:p>
        </w:tc>
        <w:tc>
          <w:tcPr>
            <w:tcW w:w="1701" w:type="dxa"/>
            <w:vMerge/>
          </w:tcPr>
          <w:p w:rsidR="000C3B9B" w:rsidRDefault="000C3B9B" w:rsidP="005873F6">
            <w:pPr>
              <w:pStyle w:val="ConsPlusNormal"/>
              <w:jc w:val="both"/>
              <w:rPr>
                <w:rFonts w:ascii="Times New Roman" w:hAnsi="Times New Roman" w:cs="Times New Roman"/>
                <w:sz w:val="24"/>
              </w:rPr>
            </w:pPr>
          </w:p>
        </w:tc>
        <w:tc>
          <w:tcPr>
            <w:tcW w:w="4395" w:type="dxa"/>
          </w:tcPr>
          <w:p w:rsidR="000C3B9B" w:rsidRPr="008468DB" w:rsidRDefault="000C3B9B" w:rsidP="005873F6">
            <w:pPr>
              <w:pStyle w:val="ConsPlusNormal"/>
              <w:jc w:val="both"/>
              <w:rPr>
                <w:rFonts w:ascii="Times New Roman" w:hAnsi="Times New Roman" w:cs="Times New Roman"/>
                <w:sz w:val="24"/>
              </w:rPr>
            </w:pPr>
            <w:r w:rsidRPr="0052135E">
              <w:rPr>
                <w:rFonts w:ascii="Times New Roman" w:hAnsi="Times New Roman" w:cs="Times New Roman"/>
                <w:sz w:val="24"/>
              </w:rPr>
              <w:t>Тип (площадь - для земельных участков, зданий,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объектов незавершенного строительства)</w:t>
            </w:r>
          </w:p>
        </w:tc>
        <w:tc>
          <w:tcPr>
            <w:tcW w:w="2126" w:type="dxa"/>
          </w:tcPr>
          <w:p w:rsidR="000C3B9B" w:rsidRPr="008468DB" w:rsidRDefault="000C3B9B" w:rsidP="005873F6">
            <w:pPr>
              <w:pStyle w:val="ConsPlusNormal"/>
              <w:jc w:val="both"/>
              <w:rPr>
                <w:rFonts w:ascii="Times New Roman" w:hAnsi="Times New Roman" w:cs="Times New Roman"/>
                <w:sz w:val="24"/>
              </w:rPr>
            </w:pPr>
            <w:r w:rsidRPr="0052135E">
              <w:rPr>
                <w:rFonts w:ascii="Times New Roman" w:hAnsi="Times New Roman" w:cs="Times New Roman"/>
                <w:sz w:val="24"/>
              </w:rPr>
              <w:t>Фактическое значение/Проектируемое значение (для объектов незавершенного строительства)</w:t>
            </w:r>
          </w:p>
        </w:tc>
        <w:tc>
          <w:tcPr>
            <w:tcW w:w="2268" w:type="dxa"/>
          </w:tcPr>
          <w:p w:rsidR="000C3B9B" w:rsidRPr="008468DB" w:rsidRDefault="000C3B9B" w:rsidP="005873F6">
            <w:pPr>
              <w:pStyle w:val="ConsPlusNormal"/>
              <w:jc w:val="both"/>
              <w:rPr>
                <w:rFonts w:ascii="Times New Roman" w:hAnsi="Times New Roman" w:cs="Times New Roman"/>
                <w:sz w:val="24"/>
              </w:rPr>
            </w:pPr>
            <w:r w:rsidRPr="0052135E">
              <w:rPr>
                <w:rFonts w:ascii="Times New Roman" w:hAnsi="Times New Roman" w:cs="Times New Roman"/>
                <w:sz w:val="24"/>
              </w:rPr>
              <w:t>Единица измерения (для площади - кв. м; для протяженности - м; для глубины залегания - м; для объема - куб. м)</w:t>
            </w:r>
          </w:p>
        </w:tc>
      </w:tr>
      <w:tr w:rsidR="000C3B9B" w:rsidTr="005873F6">
        <w:tc>
          <w:tcPr>
            <w:tcW w:w="562"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w:t>
            </w:r>
          </w:p>
        </w:tc>
        <w:tc>
          <w:tcPr>
            <w:tcW w:w="1842"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2</w:t>
            </w:r>
          </w:p>
        </w:tc>
        <w:tc>
          <w:tcPr>
            <w:tcW w:w="1843"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3</w:t>
            </w:r>
          </w:p>
        </w:tc>
        <w:tc>
          <w:tcPr>
            <w:tcW w:w="1701"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4</w:t>
            </w:r>
          </w:p>
        </w:tc>
        <w:tc>
          <w:tcPr>
            <w:tcW w:w="4395"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5</w:t>
            </w:r>
          </w:p>
        </w:tc>
        <w:tc>
          <w:tcPr>
            <w:tcW w:w="2126"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6</w:t>
            </w:r>
          </w:p>
        </w:tc>
        <w:tc>
          <w:tcPr>
            <w:tcW w:w="2268" w:type="dxa"/>
          </w:tcPr>
          <w:p w:rsidR="000C3B9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7</w:t>
            </w:r>
          </w:p>
        </w:tc>
      </w:tr>
    </w:tbl>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tbl>
      <w:tblPr>
        <w:tblStyle w:val="a6"/>
        <w:tblW w:w="14737" w:type="dxa"/>
        <w:tblLayout w:type="fixed"/>
        <w:tblLook w:val="04A0" w:firstRow="1" w:lastRow="0" w:firstColumn="1" w:lastColumn="0" w:noHBand="0" w:noVBand="1"/>
      </w:tblPr>
      <w:tblGrid>
        <w:gridCol w:w="988"/>
        <w:gridCol w:w="2126"/>
        <w:gridCol w:w="2126"/>
        <w:gridCol w:w="1276"/>
        <w:gridCol w:w="1843"/>
        <w:gridCol w:w="2198"/>
        <w:gridCol w:w="992"/>
        <w:gridCol w:w="1204"/>
        <w:gridCol w:w="1984"/>
      </w:tblGrid>
      <w:tr w:rsidR="000C3B9B" w:rsidRPr="008468DB" w:rsidTr="005873F6">
        <w:trPr>
          <w:trHeight w:val="276"/>
        </w:trPr>
        <w:tc>
          <w:tcPr>
            <w:tcW w:w="8359" w:type="dxa"/>
            <w:gridSpan w:val="5"/>
          </w:tcPr>
          <w:p w:rsidR="000C3B9B" w:rsidRPr="004C5B2E" w:rsidRDefault="000C3B9B" w:rsidP="005873F6">
            <w:pPr>
              <w:pStyle w:val="ConsPlusNormal"/>
              <w:jc w:val="both"/>
              <w:rPr>
                <w:rFonts w:ascii="Times New Roman" w:hAnsi="Times New Roman" w:cs="Times New Roman"/>
                <w:sz w:val="24"/>
              </w:rPr>
            </w:pPr>
            <w:r>
              <w:br w:type="page"/>
            </w:r>
            <w:r w:rsidRPr="0052135E">
              <w:rPr>
                <w:rFonts w:ascii="Times New Roman" w:hAnsi="Times New Roman" w:cs="Times New Roman"/>
                <w:sz w:val="24"/>
              </w:rPr>
              <w:t xml:space="preserve">Сведения о недвижимом имуществе </w:t>
            </w:r>
          </w:p>
        </w:tc>
        <w:tc>
          <w:tcPr>
            <w:tcW w:w="6378" w:type="dxa"/>
            <w:gridSpan w:val="4"/>
            <w:vMerge w:val="restart"/>
          </w:tcPr>
          <w:p w:rsidR="000C3B9B" w:rsidRPr="004C5B2E" w:rsidRDefault="000C3B9B" w:rsidP="005873F6">
            <w:pPr>
              <w:pStyle w:val="ConsPlusNormal"/>
              <w:jc w:val="both"/>
              <w:rPr>
                <w:rFonts w:ascii="Times New Roman" w:hAnsi="Times New Roman" w:cs="Times New Roman"/>
                <w:sz w:val="24"/>
              </w:rPr>
            </w:pPr>
            <w:r w:rsidRPr="004C5B2E">
              <w:rPr>
                <w:rFonts w:ascii="Times New Roman" w:hAnsi="Times New Roman" w:cs="Times New Roman"/>
                <w:sz w:val="24"/>
              </w:rPr>
              <w:t xml:space="preserve">Сведения о движимом имуществе </w:t>
            </w:r>
          </w:p>
        </w:tc>
      </w:tr>
      <w:tr w:rsidR="000C3B9B" w:rsidRPr="008468DB" w:rsidTr="005873F6">
        <w:trPr>
          <w:trHeight w:val="276"/>
        </w:trPr>
        <w:tc>
          <w:tcPr>
            <w:tcW w:w="3114" w:type="dxa"/>
            <w:gridSpan w:val="2"/>
          </w:tcPr>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Кадастровый номер &lt;5</w:t>
            </w:r>
            <w:r w:rsidRPr="00DA6E2E">
              <w:rPr>
                <w:rFonts w:ascii="Times New Roman" w:hAnsi="Times New Roman" w:cs="Times New Roman"/>
                <w:sz w:val="24"/>
              </w:rPr>
              <w:t>&gt;</w:t>
            </w:r>
          </w:p>
        </w:tc>
        <w:tc>
          <w:tcPr>
            <w:tcW w:w="2126" w:type="dxa"/>
            <w:vMerge w:val="restart"/>
          </w:tcPr>
          <w:p w:rsidR="000C3B9B" w:rsidRDefault="000C3B9B" w:rsidP="005873F6">
            <w:pPr>
              <w:pStyle w:val="ConsPlusNormal"/>
              <w:jc w:val="both"/>
              <w:rPr>
                <w:rFonts w:ascii="Times New Roman" w:hAnsi="Times New Roman" w:cs="Times New Roman"/>
                <w:sz w:val="24"/>
              </w:rPr>
            </w:pPr>
            <w:r>
              <w:rPr>
                <w:rFonts w:ascii="Times New Roman" w:hAnsi="Times New Roman" w:cs="Times New Roman"/>
                <w:sz w:val="24"/>
              </w:rPr>
              <w:t>Техническое состояние объекта недвижимости</w:t>
            </w:r>
            <w:r w:rsidRPr="00F96E0E">
              <w:rPr>
                <w:rFonts w:ascii="Times New Roman" w:hAnsi="Times New Roman" w:cs="Times New Roman"/>
                <w:sz w:val="24"/>
              </w:rPr>
              <w:t>&lt;6&gt;</w:t>
            </w:r>
          </w:p>
        </w:tc>
        <w:tc>
          <w:tcPr>
            <w:tcW w:w="1276" w:type="dxa"/>
            <w:vMerge w:val="restart"/>
          </w:tcPr>
          <w:p w:rsidR="000C3B9B" w:rsidRPr="004C5B2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Категория земель </w:t>
            </w:r>
            <w:r w:rsidRPr="00374CC3">
              <w:rPr>
                <w:rFonts w:ascii="Times New Roman" w:hAnsi="Times New Roman" w:cs="Times New Roman"/>
                <w:sz w:val="24"/>
              </w:rPr>
              <w:t>&lt;</w:t>
            </w:r>
            <w:r>
              <w:rPr>
                <w:rFonts w:ascii="Times New Roman" w:hAnsi="Times New Roman" w:cs="Times New Roman"/>
                <w:sz w:val="24"/>
              </w:rPr>
              <w:t>7</w:t>
            </w:r>
            <w:r w:rsidRPr="00374CC3">
              <w:rPr>
                <w:rFonts w:ascii="Times New Roman" w:hAnsi="Times New Roman" w:cs="Times New Roman"/>
                <w:sz w:val="24"/>
              </w:rPr>
              <w:t>&gt;</w:t>
            </w:r>
          </w:p>
        </w:tc>
        <w:tc>
          <w:tcPr>
            <w:tcW w:w="1843" w:type="dxa"/>
            <w:vMerge w:val="restart"/>
          </w:tcPr>
          <w:p w:rsidR="000C3B9B" w:rsidRPr="004C5B2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Вид разрешенного использования </w:t>
            </w:r>
            <w:r w:rsidRPr="00374CC3">
              <w:rPr>
                <w:rFonts w:ascii="Times New Roman" w:hAnsi="Times New Roman" w:cs="Times New Roman"/>
                <w:sz w:val="24"/>
              </w:rPr>
              <w:t>&lt;</w:t>
            </w:r>
            <w:r>
              <w:rPr>
                <w:rFonts w:ascii="Times New Roman" w:hAnsi="Times New Roman" w:cs="Times New Roman"/>
                <w:sz w:val="24"/>
              </w:rPr>
              <w:t>8</w:t>
            </w:r>
            <w:r w:rsidRPr="00374CC3">
              <w:rPr>
                <w:rFonts w:ascii="Times New Roman" w:hAnsi="Times New Roman" w:cs="Times New Roman"/>
                <w:sz w:val="24"/>
              </w:rPr>
              <w:t>&gt;</w:t>
            </w:r>
          </w:p>
        </w:tc>
        <w:tc>
          <w:tcPr>
            <w:tcW w:w="6378" w:type="dxa"/>
            <w:gridSpan w:val="4"/>
            <w:vMerge/>
          </w:tcPr>
          <w:p w:rsidR="000C3B9B" w:rsidRDefault="000C3B9B" w:rsidP="005873F6">
            <w:pPr>
              <w:pStyle w:val="ConsPlusNormal"/>
              <w:jc w:val="both"/>
              <w:rPr>
                <w:rFonts w:ascii="Times New Roman" w:hAnsi="Times New Roman" w:cs="Times New Roman"/>
                <w:sz w:val="24"/>
              </w:rPr>
            </w:pPr>
          </w:p>
        </w:tc>
      </w:tr>
      <w:tr w:rsidR="000C3B9B" w:rsidRPr="008468DB" w:rsidTr="005873F6">
        <w:trPr>
          <w:trHeight w:val="2050"/>
        </w:trPr>
        <w:tc>
          <w:tcPr>
            <w:tcW w:w="988" w:type="dxa"/>
            <w:tcBorders>
              <w:bottom w:val="single" w:sz="4" w:space="0" w:color="auto"/>
            </w:tcBorders>
          </w:tcPr>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Номер</w:t>
            </w:r>
          </w:p>
        </w:tc>
        <w:tc>
          <w:tcPr>
            <w:tcW w:w="2126" w:type="dxa"/>
            <w:tcBorders>
              <w:bottom w:val="single" w:sz="4" w:space="0" w:color="auto"/>
            </w:tcBorders>
          </w:tcPr>
          <w:p w:rsidR="000C3B9B" w:rsidRPr="008468DB" w:rsidRDefault="000C3B9B" w:rsidP="005873F6">
            <w:pPr>
              <w:pStyle w:val="ConsPlusNormal"/>
              <w:jc w:val="both"/>
              <w:rPr>
                <w:rFonts w:ascii="Times New Roman" w:hAnsi="Times New Roman" w:cs="Times New Roman"/>
                <w:sz w:val="24"/>
              </w:rPr>
            </w:pPr>
            <w:r w:rsidRPr="00DA6E2E">
              <w:rPr>
                <w:rFonts w:ascii="Times New Roman" w:hAnsi="Times New Roman" w:cs="Times New Roman"/>
                <w:sz w:val="24"/>
              </w:rPr>
              <w:t>Тип (кадастровый, условный, устаревший)</w:t>
            </w:r>
          </w:p>
        </w:tc>
        <w:tc>
          <w:tcPr>
            <w:tcW w:w="2126" w:type="dxa"/>
            <w:vMerge/>
            <w:tcBorders>
              <w:bottom w:val="single" w:sz="4" w:space="0" w:color="auto"/>
            </w:tcBorders>
          </w:tcPr>
          <w:p w:rsidR="000C3B9B" w:rsidRPr="004C5B2E" w:rsidRDefault="000C3B9B" w:rsidP="005873F6">
            <w:pPr>
              <w:pStyle w:val="ConsPlusNormal"/>
              <w:jc w:val="both"/>
              <w:rPr>
                <w:rFonts w:ascii="Times New Roman" w:hAnsi="Times New Roman" w:cs="Times New Roman"/>
                <w:sz w:val="24"/>
              </w:rPr>
            </w:pPr>
          </w:p>
        </w:tc>
        <w:tc>
          <w:tcPr>
            <w:tcW w:w="1276" w:type="dxa"/>
            <w:vMerge/>
          </w:tcPr>
          <w:p w:rsidR="000C3B9B" w:rsidRPr="004C5B2E" w:rsidRDefault="000C3B9B" w:rsidP="005873F6">
            <w:pPr>
              <w:pStyle w:val="ConsPlusNormal"/>
              <w:jc w:val="both"/>
              <w:rPr>
                <w:rFonts w:ascii="Times New Roman" w:hAnsi="Times New Roman" w:cs="Times New Roman"/>
                <w:sz w:val="24"/>
              </w:rPr>
            </w:pPr>
          </w:p>
        </w:tc>
        <w:tc>
          <w:tcPr>
            <w:tcW w:w="1843" w:type="dxa"/>
            <w:vMerge/>
            <w:tcBorders>
              <w:bottom w:val="single" w:sz="4" w:space="0" w:color="auto"/>
            </w:tcBorders>
          </w:tcPr>
          <w:p w:rsidR="000C3B9B" w:rsidRPr="004C5B2E" w:rsidRDefault="000C3B9B" w:rsidP="005873F6">
            <w:pPr>
              <w:pStyle w:val="ConsPlusNormal"/>
              <w:jc w:val="both"/>
              <w:rPr>
                <w:rFonts w:ascii="Times New Roman" w:hAnsi="Times New Roman" w:cs="Times New Roman"/>
                <w:sz w:val="24"/>
              </w:rPr>
            </w:pPr>
          </w:p>
        </w:tc>
        <w:tc>
          <w:tcPr>
            <w:tcW w:w="2198" w:type="dxa"/>
            <w:tcBorders>
              <w:bottom w:val="single" w:sz="4" w:space="0" w:color="auto"/>
            </w:tcBorders>
          </w:tcPr>
          <w:p w:rsidR="000C3B9B" w:rsidRPr="008468DB" w:rsidRDefault="000C3B9B" w:rsidP="005873F6">
            <w:pPr>
              <w:pStyle w:val="ConsPlusNormal"/>
              <w:jc w:val="both"/>
              <w:rPr>
                <w:rFonts w:ascii="Times New Roman" w:hAnsi="Times New Roman" w:cs="Times New Roman"/>
                <w:sz w:val="24"/>
              </w:rPr>
            </w:pPr>
            <w:r w:rsidRPr="004C5B2E">
              <w:rPr>
                <w:rFonts w:ascii="Times New Roman" w:hAnsi="Times New Roman" w:cs="Times New Roman"/>
                <w:sz w:val="24"/>
              </w:rPr>
              <w:t>Государственный регистрационный знак (при наличии)</w:t>
            </w:r>
          </w:p>
        </w:tc>
        <w:tc>
          <w:tcPr>
            <w:tcW w:w="992" w:type="dxa"/>
            <w:tcBorders>
              <w:bottom w:val="single" w:sz="4" w:space="0" w:color="auto"/>
            </w:tcBorders>
          </w:tcPr>
          <w:p w:rsidR="000C3B9B" w:rsidRPr="008468DB" w:rsidRDefault="000C3B9B" w:rsidP="005873F6">
            <w:pPr>
              <w:pStyle w:val="ConsPlusNormal"/>
              <w:jc w:val="both"/>
              <w:rPr>
                <w:rFonts w:ascii="Times New Roman" w:hAnsi="Times New Roman" w:cs="Times New Roman"/>
                <w:sz w:val="24"/>
              </w:rPr>
            </w:pPr>
            <w:r w:rsidRPr="004C5B2E">
              <w:rPr>
                <w:rFonts w:ascii="Times New Roman" w:hAnsi="Times New Roman" w:cs="Times New Roman"/>
                <w:sz w:val="24"/>
              </w:rPr>
              <w:t>Марка, модель</w:t>
            </w:r>
          </w:p>
        </w:tc>
        <w:tc>
          <w:tcPr>
            <w:tcW w:w="1204" w:type="dxa"/>
            <w:tcBorders>
              <w:bottom w:val="single" w:sz="4" w:space="0" w:color="auto"/>
            </w:tcBorders>
          </w:tcPr>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Год выпуска</w:t>
            </w:r>
          </w:p>
        </w:tc>
        <w:tc>
          <w:tcPr>
            <w:tcW w:w="1984" w:type="dxa"/>
            <w:tcBorders>
              <w:bottom w:val="single" w:sz="4" w:space="0" w:color="auto"/>
            </w:tcBorders>
          </w:tcPr>
          <w:p w:rsidR="000C3B9B" w:rsidRPr="00D806EE" w:rsidRDefault="000C3B9B" w:rsidP="005873F6">
            <w:pPr>
              <w:pStyle w:val="ConsPlusNormal"/>
              <w:jc w:val="both"/>
              <w:rPr>
                <w:rFonts w:ascii="Times New Roman" w:hAnsi="Times New Roman" w:cs="Times New Roman"/>
                <w:sz w:val="24"/>
              </w:rPr>
            </w:pPr>
            <w:r w:rsidRPr="00D806EE">
              <w:rPr>
                <w:rFonts w:ascii="Times New Roman" w:hAnsi="Times New Roman" w:cs="Times New Roman"/>
                <w:sz w:val="24"/>
              </w:rPr>
              <w:t>Состав (принадлежнос</w:t>
            </w:r>
            <w:r>
              <w:rPr>
                <w:rFonts w:ascii="Times New Roman" w:hAnsi="Times New Roman" w:cs="Times New Roman"/>
                <w:sz w:val="24"/>
              </w:rPr>
              <w:t>-</w:t>
            </w:r>
            <w:r w:rsidRPr="00D806EE">
              <w:rPr>
                <w:rFonts w:ascii="Times New Roman" w:hAnsi="Times New Roman" w:cs="Times New Roman"/>
                <w:sz w:val="24"/>
              </w:rPr>
              <w:t>т</w:t>
            </w:r>
            <w:r>
              <w:rPr>
                <w:rFonts w:ascii="Times New Roman" w:hAnsi="Times New Roman" w:cs="Times New Roman"/>
                <w:sz w:val="24"/>
              </w:rPr>
              <w:t>и</w:t>
            </w:r>
            <w:r w:rsidRPr="00D806EE">
              <w:rPr>
                <w:rFonts w:ascii="Times New Roman" w:hAnsi="Times New Roman" w:cs="Times New Roman"/>
                <w:sz w:val="24"/>
              </w:rPr>
              <w:t xml:space="preserve">) имущества </w:t>
            </w:r>
          </w:p>
          <w:p w:rsidR="000C3B9B" w:rsidRPr="008468DB" w:rsidRDefault="000C3B9B" w:rsidP="005873F6">
            <w:pPr>
              <w:pStyle w:val="ConsPlusNormal"/>
              <w:jc w:val="both"/>
              <w:rPr>
                <w:rFonts w:ascii="Times New Roman" w:hAnsi="Times New Roman" w:cs="Times New Roman"/>
                <w:sz w:val="24"/>
              </w:rPr>
            </w:pPr>
            <w:r>
              <w:rPr>
                <w:rFonts w:ascii="Times New Roman" w:hAnsi="Times New Roman" w:cs="Times New Roman"/>
                <w:sz w:val="24"/>
              </w:rPr>
              <w:t>&lt;9</w:t>
            </w:r>
            <w:r w:rsidRPr="00D806EE">
              <w:rPr>
                <w:rFonts w:ascii="Times New Roman" w:hAnsi="Times New Roman" w:cs="Times New Roman"/>
                <w:sz w:val="24"/>
              </w:rPr>
              <w:t>&gt;</w:t>
            </w:r>
          </w:p>
        </w:tc>
      </w:tr>
      <w:tr w:rsidR="000C3B9B" w:rsidRPr="008468DB" w:rsidTr="005873F6">
        <w:tc>
          <w:tcPr>
            <w:tcW w:w="988"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8</w:t>
            </w:r>
          </w:p>
        </w:tc>
        <w:tc>
          <w:tcPr>
            <w:tcW w:w="2126"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9</w:t>
            </w:r>
          </w:p>
        </w:tc>
        <w:tc>
          <w:tcPr>
            <w:tcW w:w="2126" w:type="dxa"/>
          </w:tcPr>
          <w:p w:rsidR="000C3B9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10</w:t>
            </w:r>
          </w:p>
        </w:tc>
        <w:tc>
          <w:tcPr>
            <w:tcW w:w="1276" w:type="dxa"/>
          </w:tcPr>
          <w:p w:rsidR="000C3B9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11</w:t>
            </w:r>
          </w:p>
        </w:tc>
        <w:tc>
          <w:tcPr>
            <w:tcW w:w="1843" w:type="dxa"/>
          </w:tcPr>
          <w:p w:rsidR="000C3B9B" w:rsidRPr="004C5B2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12</w:t>
            </w:r>
          </w:p>
        </w:tc>
        <w:tc>
          <w:tcPr>
            <w:tcW w:w="2198"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13</w:t>
            </w:r>
          </w:p>
        </w:tc>
        <w:tc>
          <w:tcPr>
            <w:tcW w:w="992"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14</w:t>
            </w:r>
          </w:p>
        </w:tc>
        <w:tc>
          <w:tcPr>
            <w:tcW w:w="1204"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15</w:t>
            </w:r>
          </w:p>
        </w:tc>
        <w:tc>
          <w:tcPr>
            <w:tcW w:w="1984" w:type="dxa"/>
          </w:tcPr>
          <w:p w:rsidR="000C3B9B" w:rsidRPr="008468DB"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16</w:t>
            </w:r>
          </w:p>
        </w:tc>
      </w:tr>
    </w:tbl>
    <w:p w:rsidR="000C3B9B" w:rsidRDefault="000C3B9B" w:rsidP="000C3B9B">
      <w:pPr>
        <w:pStyle w:val="ConsPlusNormal"/>
        <w:jc w:val="both"/>
      </w:pPr>
    </w:p>
    <w:p w:rsidR="000C3B9B" w:rsidRDefault="000C3B9B" w:rsidP="000C3B9B">
      <w:pPr>
        <w:pStyle w:val="ConsPlusNormal"/>
        <w:jc w:val="both"/>
      </w:pPr>
    </w:p>
    <w:p w:rsidR="000C3B9B" w:rsidRDefault="000C3B9B" w:rsidP="000C3B9B">
      <w:pPr>
        <w:pStyle w:val="ConsPlusNormal"/>
        <w:jc w:val="both"/>
      </w:pPr>
    </w:p>
    <w:tbl>
      <w:tblPr>
        <w:tblStyle w:val="a6"/>
        <w:tblW w:w="14312" w:type="dxa"/>
        <w:tblLook w:val="04A0" w:firstRow="1" w:lastRow="0" w:firstColumn="1" w:lastColumn="0" w:noHBand="0" w:noVBand="1"/>
      </w:tblPr>
      <w:tblGrid>
        <w:gridCol w:w="2599"/>
        <w:gridCol w:w="2440"/>
        <w:gridCol w:w="1943"/>
        <w:gridCol w:w="1741"/>
        <w:gridCol w:w="2068"/>
        <w:gridCol w:w="1877"/>
        <w:gridCol w:w="1644"/>
      </w:tblGrid>
      <w:tr w:rsidR="000C3B9B" w:rsidTr="005873F6">
        <w:tc>
          <w:tcPr>
            <w:tcW w:w="14312" w:type="dxa"/>
            <w:gridSpan w:val="7"/>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Сведения о правообладателях и о правах третьих лиц на имущество</w:t>
            </w:r>
          </w:p>
        </w:tc>
      </w:tr>
      <w:tr w:rsidR="000C3B9B" w:rsidTr="005873F6">
        <w:tc>
          <w:tcPr>
            <w:tcW w:w="5501" w:type="dxa"/>
            <w:gridSpan w:val="2"/>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Для договоров аренды и безвозмездного пользования</w:t>
            </w:r>
          </w:p>
        </w:tc>
        <w:tc>
          <w:tcPr>
            <w:tcW w:w="1724" w:type="dxa"/>
            <w:vMerge w:val="restart"/>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Наименование правообладателя </w:t>
            </w:r>
            <w:r w:rsidRPr="00E23215">
              <w:rPr>
                <w:rFonts w:ascii="Times New Roman" w:hAnsi="Times New Roman" w:cs="Times New Roman"/>
                <w:sz w:val="24"/>
              </w:rPr>
              <w:t>&lt;1</w:t>
            </w:r>
            <w:r>
              <w:rPr>
                <w:rFonts w:ascii="Times New Roman" w:hAnsi="Times New Roman" w:cs="Times New Roman"/>
                <w:sz w:val="24"/>
              </w:rPr>
              <w:t>1</w:t>
            </w:r>
            <w:r w:rsidRPr="00E23215">
              <w:rPr>
                <w:rFonts w:ascii="Times New Roman" w:hAnsi="Times New Roman" w:cs="Times New Roman"/>
                <w:sz w:val="24"/>
              </w:rPr>
              <w:t>&gt;</w:t>
            </w:r>
          </w:p>
        </w:tc>
        <w:tc>
          <w:tcPr>
            <w:tcW w:w="1341" w:type="dxa"/>
            <w:vMerge w:val="restart"/>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Наличие ограниченного вещного права на имущество </w:t>
            </w:r>
            <w:r w:rsidRPr="00937533">
              <w:rPr>
                <w:rFonts w:ascii="Times New Roman" w:hAnsi="Times New Roman" w:cs="Times New Roman"/>
                <w:sz w:val="24"/>
              </w:rPr>
              <w:t>&lt;12&gt;</w:t>
            </w:r>
            <w:r>
              <w:rPr>
                <w:rFonts w:ascii="Times New Roman" w:hAnsi="Times New Roman" w:cs="Times New Roman"/>
                <w:sz w:val="24"/>
              </w:rPr>
              <w:t xml:space="preserve"> </w:t>
            </w:r>
          </w:p>
        </w:tc>
        <w:tc>
          <w:tcPr>
            <w:tcW w:w="2098" w:type="dxa"/>
            <w:vMerge w:val="restart"/>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ИНН правообладателя </w:t>
            </w:r>
            <w:r w:rsidRPr="004D6260">
              <w:rPr>
                <w:rFonts w:ascii="Times New Roman" w:hAnsi="Times New Roman" w:cs="Times New Roman"/>
                <w:sz w:val="24"/>
              </w:rPr>
              <w:t>&lt;13&gt;</w:t>
            </w:r>
          </w:p>
        </w:tc>
        <w:tc>
          <w:tcPr>
            <w:tcW w:w="1973" w:type="dxa"/>
            <w:vMerge w:val="restart"/>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 xml:space="preserve">Контактный номер телефона </w:t>
            </w:r>
            <w:r w:rsidRPr="00174753">
              <w:rPr>
                <w:rFonts w:ascii="Times New Roman" w:hAnsi="Times New Roman" w:cs="Times New Roman"/>
                <w:sz w:val="24"/>
              </w:rPr>
              <w:t>&lt;1</w:t>
            </w:r>
            <w:r>
              <w:rPr>
                <w:rFonts w:ascii="Times New Roman" w:hAnsi="Times New Roman" w:cs="Times New Roman"/>
                <w:sz w:val="24"/>
              </w:rPr>
              <w:t>4</w:t>
            </w:r>
            <w:r w:rsidRPr="00174753">
              <w:rPr>
                <w:rFonts w:ascii="Times New Roman" w:hAnsi="Times New Roman" w:cs="Times New Roman"/>
                <w:sz w:val="24"/>
              </w:rPr>
              <w:t>&gt;</w:t>
            </w:r>
          </w:p>
        </w:tc>
        <w:tc>
          <w:tcPr>
            <w:tcW w:w="1675" w:type="dxa"/>
            <w:vMerge w:val="restart"/>
          </w:tcPr>
          <w:p w:rsidR="000C3B9B" w:rsidRPr="00D8461E" w:rsidRDefault="000C3B9B" w:rsidP="005873F6">
            <w:pPr>
              <w:pStyle w:val="ConsPlusNormal"/>
              <w:jc w:val="both"/>
              <w:rPr>
                <w:rFonts w:ascii="Times New Roman" w:hAnsi="Times New Roman" w:cs="Times New Roman"/>
                <w:sz w:val="24"/>
              </w:rPr>
            </w:pPr>
            <w:r w:rsidRPr="00937533">
              <w:rPr>
                <w:rFonts w:ascii="Times New Roman" w:hAnsi="Times New Roman" w:cs="Times New Roman"/>
                <w:sz w:val="24"/>
              </w:rPr>
              <w:t>Адрес электронной почты</w:t>
            </w:r>
            <w:r>
              <w:rPr>
                <w:rFonts w:ascii="Times New Roman" w:hAnsi="Times New Roman" w:cs="Times New Roman"/>
                <w:sz w:val="24"/>
              </w:rPr>
              <w:t xml:space="preserve"> &lt;15</w:t>
            </w:r>
            <w:r w:rsidRPr="00937533">
              <w:rPr>
                <w:rFonts w:ascii="Times New Roman" w:hAnsi="Times New Roman" w:cs="Times New Roman"/>
                <w:sz w:val="24"/>
              </w:rPr>
              <w:t>&gt;</w:t>
            </w:r>
          </w:p>
        </w:tc>
      </w:tr>
      <w:tr w:rsidR="000C3B9B" w:rsidTr="005873F6">
        <w:tc>
          <w:tcPr>
            <w:tcW w:w="2788" w:type="dxa"/>
          </w:tcPr>
          <w:p w:rsidR="000C3B9B" w:rsidRPr="00D8461E" w:rsidRDefault="000C3B9B" w:rsidP="005873F6">
            <w:pPr>
              <w:pStyle w:val="ConsPlusNormal"/>
              <w:jc w:val="both"/>
              <w:rPr>
                <w:rFonts w:ascii="Times New Roman" w:hAnsi="Times New Roman" w:cs="Times New Roman"/>
                <w:sz w:val="24"/>
              </w:rPr>
            </w:pPr>
            <w:r w:rsidRPr="00D8461E">
              <w:rPr>
                <w:rFonts w:ascii="Times New Roman" w:hAnsi="Times New Roman" w:cs="Times New Roman"/>
                <w:sz w:val="24"/>
              </w:rPr>
              <w:t xml:space="preserve">Наличие </w:t>
            </w:r>
            <w:r>
              <w:rPr>
                <w:rFonts w:ascii="Times New Roman" w:hAnsi="Times New Roman" w:cs="Times New Roman"/>
                <w:sz w:val="24"/>
              </w:rPr>
              <w:t xml:space="preserve">права аренды или права безвозмездного пользования на имущество  </w:t>
            </w:r>
            <w:r w:rsidRPr="00E23215">
              <w:rPr>
                <w:rFonts w:ascii="Times New Roman" w:hAnsi="Times New Roman" w:cs="Times New Roman"/>
                <w:sz w:val="24"/>
              </w:rPr>
              <w:t>&lt;</w:t>
            </w:r>
            <w:r>
              <w:rPr>
                <w:rFonts w:ascii="Times New Roman" w:hAnsi="Times New Roman" w:cs="Times New Roman"/>
                <w:sz w:val="24"/>
              </w:rPr>
              <w:t>10</w:t>
            </w:r>
            <w:r w:rsidRPr="00E23215">
              <w:rPr>
                <w:rFonts w:ascii="Times New Roman" w:hAnsi="Times New Roman" w:cs="Times New Roman"/>
                <w:sz w:val="24"/>
              </w:rPr>
              <w:t>&gt;</w:t>
            </w:r>
          </w:p>
        </w:tc>
        <w:tc>
          <w:tcPr>
            <w:tcW w:w="2713" w:type="dxa"/>
          </w:tcPr>
          <w:p w:rsidR="000C3B9B" w:rsidRPr="00D8461E" w:rsidRDefault="000C3B9B" w:rsidP="005873F6">
            <w:pPr>
              <w:pStyle w:val="ConsPlusNormal"/>
              <w:jc w:val="both"/>
              <w:rPr>
                <w:rFonts w:ascii="Times New Roman" w:hAnsi="Times New Roman" w:cs="Times New Roman"/>
                <w:sz w:val="24"/>
              </w:rPr>
            </w:pPr>
            <w:r>
              <w:rPr>
                <w:rFonts w:ascii="Times New Roman" w:hAnsi="Times New Roman" w:cs="Times New Roman"/>
                <w:sz w:val="24"/>
              </w:rPr>
              <w:t>Дата окончания срока действия договора (при наличии)</w:t>
            </w:r>
          </w:p>
        </w:tc>
        <w:tc>
          <w:tcPr>
            <w:tcW w:w="1724" w:type="dxa"/>
            <w:vMerge/>
          </w:tcPr>
          <w:p w:rsidR="000C3B9B" w:rsidRPr="00D8461E" w:rsidRDefault="000C3B9B" w:rsidP="005873F6">
            <w:pPr>
              <w:pStyle w:val="ConsPlusNormal"/>
              <w:jc w:val="both"/>
              <w:rPr>
                <w:rFonts w:ascii="Times New Roman" w:hAnsi="Times New Roman" w:cs="Times New Roman"/>
                <w:sz w:val="24"/>
              </w:rPr>
            </w:pPr>
          </w:p>
        </w:tc>
        <w:tc>
          <w:tcPr>
            <w:tcW w:w="1341" w:type="dxa"/>
            <w:vMerge/>
          </w:tcPr>
          <w:p w:rsidR="000C3B9B" w:rsidRPr="00D8461E" w:rsidRDefault="000C3B9B" w:rsidP="005873F6">
            <w:pPr>
              <w:pStyle w:val="ConsPlusNormal"/>
              <w:jc w:val="both"/>
              <w:rPr>
                <w:rFonts w:ascii="Times New Roman" w:hAnsi="Times New Roman" w:cs="Times New Roman"/>
                <w:sz w:val="24"/>
              </w:rPr>
            </w:pPr>
          </w:p>
        </w:tc>
        <w:tc>
          <w:tcPr>
            <w:tcW w:w="2098" w:type="dxa"/>
            <w:vMerge/>
          </w:tcPr>
          <w:p w:rsidR="000C3B9B" w:rsidRPr="00D8461E" w:rsidRDefault="000C3B9B" w:rsidP="005873F6">
            <w:pPr>
              <w:pStyle w:val="ConsPlusNormal"/>
              <w:jc w:val="both"/>
              <w:rPr>
                <w:rFonts w:ascii="Times New Roman" w:hAnsi="Times New Roman" w:cs="Times New Roman"/>
                <w:sz w:val="24"/>
              </w:rPr>
            </w:pPr>
          </w:p>
        </w:tc>
        <w:tc>
          <w:tcPr>
            <w:tcW w:w="1973" w:type="dxa"/>
            <w:vMerge/>
          </w:tcPr>
          <w:p w:rsidR="000C3B9B" w:rsidRPr="00D8461E" w:rsidRDefault="000C3B9B" w:rsidP="005873F6">
            <w:pPr>
              <w:pStyle w:val="ConsPlusNormal"/>
              <w:jc w:val="both"/>
              <w:rPr>
                <w:rFonts w:ascii="Times New Roman" w:hAnsi="Times New Roman" w:cs="Times New Roman"/>
                <w:sz w:val="24"/>
              </w:rPr>
            </w:pPr>
          </w:p>
        </w:tc>
        <w:tc>
          <w:tcPr>
            <w:tcW w:w="1675" w:type="dxa"/>
            <w:vMerge/>
          </w:tcPr>
          <w:p w:rsidR="000C3B9B" w:rsidRPr="00D8461E" w:rsidRDefault="000C3B9B" w:rsidP="005873F6">
            <w:pPr>
              <w:pStyle w:val="ConsPlusNormal"/>
              <w:jc w:val="both"/>
              <w:rPr>
                <w:rFonts w:ascii="Times New Roman" w:hAnsi="Times New Roman" w:cs="Times New Roman"/>
                <w:sz w:val="24"/>
              </w:rPr>
            </w:pPr>
          </w:p>
        </w:tc>
      </w:tr>
      <w:tr w:rsidR="000C3B9B" w:rsidTr="005873F6">
        <w:tc>
          <w:tcPr>
            <w:tcW w:w="2788"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17</w:t>
            </w:r>
          </w:p>
        </w:tc>
        <w:tc>
          <w:tcPr>
            <w:tcW w:w="2713"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18</w:t>
            </w:r>
          </w:p>
        </w:tc>
        <w:tc>
          <w:tcPr>
            <w:tcW w:w="1724"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19</w:t>
            </w:r>
          </w:p>
        </w:tc>
        <w:tc>
          <w:tcPr>
            <w:tcW w:w="1341"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20</w:t>
            </w:r>
          </w:p>
        </w:tc>
        <w:tc>
          <w:tcPr>
            <w:tcW w:w="2098"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21</w:t>
            </w:r>
          </w:p>
        </w:tc>
        <w:tc>
          <w:tcPr>
            <w:tcW w:w="1973"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22</w:t>
            </w:r>
          </w:p>
        </w:tc>
        <w:tc>
          <w:tcPr>
            <w:tcW w:w="1675" w:type="dxa"/>
          </w:tcPr>
          <w:p w:rsidR="000C3B9B" w:rsidRPr="00D8461E" w:rsidRDefault="000C3B9B" w:rsidP="005873F6">
            <w:pPr>
              <w:pStyle w:val="ConsPlusNormal"/>
              <w:jc w:val="center"/>
              <w:rPr>
                <w:rFonts w:ascii="Times New Roman" w:hAnsi="Times New Roman" w:cs="Times New Roman"/>
                <w:sz w:val="24"/>
              </w:rPr>
            </w:pPr>
            <w:r>
              <w:rPr>
                <w:rFonts w:ascii="Times New Roman" w:hAnsi="Times New Roman" w:cs="Times New Roman"/>
                <w:sz w:val="24"/>
              </w:rPr>
              <w:t>23</w:t>
            </w:r>
          </w:p>
        </w:tc>
      </w:tr>
    </w:tbl>
    <w:p w:rsidR="000C3B9B" w:rsidRDefault="000C3B9B" w:rsidP="000C3B9B">
      <w:pPr>
        <w:pStyle w:val="ConsPlusNormal"/>
        <w:jc w:val="both"/>
      </w:pPr>
    </w:p>
    <w:p w:rsidR="000C3B9B" w:rsidRDefault="000C3B9B" w:rsidP="000C3B9B">
      <w:pPr>
        <w:pStyle w:val="ConsPlusNormal"/>
        <w:jc w:val="both"/>
      </w:pPr>
    </w:p>
    <w:p w:rsidR="000C3B9B" w:rsidRDefault="000C3B9B" w:rsidP="000C3B9B">
      <w:pPr>
        <w:sectPr w:rsidR="000C3B9B" w:rsidSect="009808B4">
          <w:headerReference w:type="default" r:id="rId9"/>
          <w:headerReference w:type="first" r:id="rId10"/>
          <w:pgSz w:w="16838" w:h="11905" w:orient="landscape"/>
          <w:pgMar w:top="1701" w:right="1134" w:bottom="850" w:left="1134" w:header="0" w:footer="0" w:gutter="0"/>
          <w:pgNumType w:start="0"/>
          <w:cols w:space="720"/>
          <w:docGrid w:linePitch="299"/>
        </w:sectPr>
      </w:pPr>
    </w:p>
    <w:p w:rsidR="000C3B9B" w:rsidRDefault="000C3B9B" w:rsidP="000C3B9B">
      <w:pPr>
        <w:pStyle w:val="ConsPlusNormal"/>
        <w:ind w:firstLine="540"/>
        <w:jc w:val="both"/>
      </w:pPr>
      <w:r>
        <w:lastRenderedPageBreak/>
        <w:t>--------------------------------</w:t>
      </w:r>
    </w:p>
    <w:p w:rsidR="000C3B9B" w:rsidRPr="00580E48" w:rsidRDefault="000C3B9B" w:rsidP="000C3B9B">
      <w:pPr>
        <w:pStyle w:val="ConsPlusNormal"/>
        <w:spacing w:before="220"/>
        <w:ind w:firstLine="540"/>
        <w:jc w:val="both"/>
        <w:rPr>
          <w:rFonts w:ascii="Times New Roman" w:hAnsi="Times New Roman" w:cs="Times New Roman"/>
          <w:sz w:val="24"/>
          <w:szCs w:val="24"/>
        </w:rPr>
      </w:pPr>
      <w:bookmarkStart w:id="5" w:name="P204"/>
      <w:bookmarkEnd w:id="5"/>
      <w:r w:rsidRPr="00580E48">
        <w:rPr>
          <w:rFonts w:ascii="Times New Roman" w:hAnsi="Times New Roman" w:cs="Times New Roman"/>
          <w:sz w:val="24"/>
          <w:szCs w:val="24"/>
        </w:rPr>
        <w:t xml:space="preserve">&lt;1&gt; </w:t>
      </w:r>
      <w:bookmarkStart w:id="6" w:name="P205"/>
      <w:bookmarkEnd w:id="6"/>
      <w:r w:rsidRPr="00580E48">
        <w:rPr>
          <w:rFonts w:ascii="Times New Roman" w:hAnsi="Times New Roman" w:cs="Times New Roman"/>
          <w:sz w:val="24"/>
          <w:szCs w:val="24"/>
        </w:rPr>
        <w:t>Указывается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государственной власти либо органа местного самоуправления, осуществляющего полномочия собственника такого объекта).</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&lt;2&gt; Для объектов недвижимого имущества указывается вид: земельный участок, здание, сооружение, помещение, единый недвижимый комплекс; для движимого имущества указывается тип: транспорт, оборудование, инвентарь, иное движимое имущество.</w:t>
      </w:r>
    </w:p>
    <w:p w:rsidR="000C3B9B" w:rsidRPr="00580E48" w:rsidRDefault="000C3B9B" w:rsidP="000C3B9B">
      <w:pPr>
        <w:pStyle w:val="ConsPlusNormal"/>
        <w:spacing w:before="220"/>
        <w:ind w:firstLine="540"/>
        <w:jc w:val="both"/>
        <w:rPr>
          <w:rFonts w:ascii="Times New Roman" w:hAnsi="Times New Roman" w:cs="Times New Roman"/>
          <w:sz w:val="24"/>
          <w:szCs w:val="24"/>
        </w:rPr>
      </w:pPr>
      <w:bookmarkStart w:id="7" w:name="P206"/>
      <w:bookmarkEnd w:id="7"/>
      <w:r w:rsidRPr="00580E48">
        <w:rPr>
          <w:rFonts w:ascii="Times New Roman" w:hAnsi="Times New Roman" w:cs="Times New Roman"/>
          <w:sz w:val="24"/>
          <w:szCs w:val="24"/>
        </w:rPr>
        <w:t>&lt;3&gt; Указывается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государственного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государственного (муниципального) имущества или технической документации.</w:t>
      </w:r>
    </w:p>
    <w:p w:rsidR="000C3B9B" w:rsidRPr="00580E48" w:rsidRDefault="000C3B9B" w:rsidP="000C3B9B">
      <w:pPr>
        <w:pStyle w:val="ConsPlusNormal"/>
        <w:spacing w:before="220"/>
        <w:ind w:firstLine="540"/>
        <w:jc w:val="both"/>
        <w:rPr>
          <w:rFonts w:ascii="Times New Roman" w:hAnsi="Times New Roman" w:cs="Times New Roman"/>
          <w:sz w:val="24"/>
          <w:szCs w:val="24"/>
        </w:rPr>
      </w:pPr>
      <w:bookmarkStart w:id="8" w:name="P207"/>
      <w:bookmarkEnd w:id="8"/>
      <w:r w:rsidRPr="00580E48">
        <w:rPr>
          <w:rFonts w:ascii="Times New Roman" w:hAnsi="Times New Roman" w:cs="Times New Roman"/>
          <w:sz w:val="24"/>
          <w:szCs w:val="24"/>
        </w:rPr>
        <w:t>&lt;4&gt; Основная характеристика, ее значение и единицы измерения объекта недвижимости указываются согласно сведениям Единого государственного реестра недвижимости.</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&lt;5&gt; Указывается кадастровый номер объекта недвижимости или его части, включаемой в перечень, при его отсутствии - условный номер или устаревший номер (при наличии).</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&lt;6&gt; На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 если имущество является объектом незавершенного строительства указывается: объект незавершенного строительства.</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&lt;7&gt;, &lt;8&gt; Для объекта недвижимости, включенного в перечень, указывается категория и вид разрешенного использования земельного участка, на котором расположен такой объект. Для движимого имущества данные строки не заполняются.</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&lt;9&gt; Указывается краткое описание состава имущества, если оно является сложной вещью либо главной вещью, предоставляемой в аренду с другими вещами, предназначенными для ее обслуживания. В ином случае данная строчка не заполняется.</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&lt;10&gt; Указывается «Да» или «Нет».</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&lt;11&gt; Для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 xml:space="preserve">&lt;12&gt; Для имущества казны указывается: «нет», для имущества, закрепленного на праве хозяйственного ведения или праве оперативного управления указывается: «Право </w:t>
      </w:r>
      <w:r w:rsidRPr="00580E48">
        <w:rPr>
          <w:rFonts w:ascii="Times New Roman" w:hAnsi="Times New Roman" w:cs="Times New Roman"/>
          <w:sz w:val="24"/>
          <w:szCs w:val="24"/>
        </w:rPr>
        <w:lastRenderedPageBreak/>
        <w:t>хозяйственного ведения» или «Право оперативного управления».</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&lt;13&gt; ИНН указывается только для государственного (муниципального) унитарного предприятия, государственного (муниципального) учреждения.</w:t>
      </w:r>
    </w:p>
    <w:p w:rsidR="000C3B9B" w:rsidRPr="00580E48" w:rsidRDefault="000C3B9B" w:rsidP="000C3B9B">
      <w:pPr>
        <w:pStyle w:val="ConsPlusNormal"/>
        <w:spacing w:before="220"/>
        <w:ind w:firstLine="540"/>
        <w:jc w:val="both"/>
        <w:rPr>
          <w:rFonts w:ascii="Times New Roman" w:hAnsi="Times New Roman" w:cs="Times New Roman"/>
          <w:sz w:val="24"/>
          <w:szCs w:val="24"/>
        </w:rPr>
      </w:pPr>
      <w:r w:rsidRPr="00580E48">
        <w:rPr>
          <w:rFonts w:ascii="Times New Roman" w:hAnsi="Times New Roman" w:cs="Times New Roman"/>
          <w:sz w:val="24"/>
          <w:szCs w:val="24"/>
        </w:rPr>
        <w:t>&lt;14&gt;, &lt;15&gt; Указывается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0C3B9B" w:rsidRPr="00580E48" w:rsidRDefault="000C3B9B" w:rsidP="000C3B9B">
      <w:pPr>
        <w:pStyle w:val="ConsPlusNormal"/>
        <w:pBdr>
          <w:top w:val="single" w:sz="6" w:space="0" w:color="auto"/>
        </w:pBdr>
        <w:spacing w:before="100" w:after="100"/>
        <w:jc w:val="both"/>
        <w:rPr>
          <w:rFonts w:ascii="Times New Roman" w:hAnsi="Times New Roman" w:cs="Times New Roman"/>
          <w:sz w:val="24"/>
          <w:szCs w:val="24"/>
        </w:rPr>
      </w:pPr>
    </w:p>
    <w:p w:rsidR="000C3B9B" w:rsidRPr="00580E48" w:rsidRDefault="000C3B9B" w:rsidP="000C3B9B">
      <w:pPr>
        <w:rPr>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Pr="000C3B9B" w:rsidRDefault="000C3B9B" w:rsidP="000C3B9B">
      <w:pPr>
        <w:pStyle w:val="ConsPlusNormal"/>
        <w:jc w:val="right"/>
        <w:rPr>
          <w:rFonts w:ascii="Times New Roman" w:hAnsi="Times New Roman" w:cs="Times New Roman"/>
          <w:bCs/>
          <w:color w:val="000000" w:themeColor="text1"/>
          <w:sz w:val="22"/>
          <w:szCs w:val="22"/>
        </w:rPr>
      </w:pPr>
      <w:r w:rsidRPr="000C3B9B">
        <w:rPr>
          <w:rFonts w:ascii="Times New Roman" w:hAnsi="Times New Roman" w:cs="Times New Roman"/>
          <w:bCs/>
          <w:color w:val="000000" w:themeColor="text1"/>
          <w:sz w:val="22"/>
          <w:szCs w:val="22"/>
        </w:rPr>
        <w:lastRenderedPageBreak/>
        <w:t xml:space="preserve">Приложение № </w:t>
      </w:r>
      <w:r w:rsidR="00527789">
        <w:rPr>
          <w:rFonts w:ascii="Times New Roman" w:hAnsi="Times New Roman" w:cs="Times New Roman"/>
          <w:bCs/>
          <w:color w:val="000000" w:themeColor="text1"/>
          <w:sz w:val="22"/>
          <w:szCs w:val="22"/>
        </w:rPr>
        <w:t>3</w:t>
      </w:r>
      <w:r w:rsidRPr="000C3B9B">
        <w:rPr>
          <w:rFonts w:ascii="Times New Roman" w:hAnsi="Times New Roman" w:cs="Times New Roman"/>
          <w:bCs/>
          <w:color w:val="000000" w:themeColor="text1"/>
          <w:sz w:val="22"/>
          <w:szCs w:val="22"/>
        </w:rPr>
        <w:t xml:space="preserve"> </w:t>
      </w:r>
    </w:p>
    <w:p w:rsidR="000C3B9B" w:rsidRPr="000C3B9B" w:rsidRDefault="000C3B9B" w:rsidP="000C3B9B">
      <w:pPr>
        <w:pStyle w:val="ConsPlusNormal"/>
        <w:jc w:val="right"/>
        <w:rPr>
          <w:rFonts w:ascii="Times New Roman" w:hAnsi="Times New Roman" w:cs="Times New Roman"/>
          <w:bCs/>
          <w:color w:val="000000" w:themeColor="text1"/>
          <w:sz w:val="22"/>
          <w:szCs w:val="22"/>
        </w:rPr>
      </w:pPr>
      <w:r w:rsidRPr="000C3B9B">
        <w:rPr>
          <w:rFonts w:ascii="Times New Roman" w:hAnsi="Times New Roman" w:cs="Times New Roman"/>
          <w:bCs/>
          <w:color w:val="000000" w:themeColor="text1"/>
          <w:sz w:val="22"/>
          <w:szCs w:val="22"/>
        </w:rPr>
        <w:t xml:space="preserve">к решению Собрания депутатов Шумерлинского </w:t>
      </w:r>
    </w:p>
    <w:p w:rsidR="000C3B9B" w:rsidRPr="000C3B9B" w:rsidRDefault="000C3B9B" w:rsidP="000C3B9B">
      <w:pPr>
        <w:pStyle w:val="ConsPlusNormal"/>
        <w:jc w:val="right"/>
        <w:rPr>
          <w:rFonts w:ascii="Times New Roman" w:hAnsi="Times New Roman" w:cs="Times New Roman"/>
          <w:bCs/>
          <w:color w:val="000000" w:themeColor="text1"/>
          <w:sz w:val="22"/>
          <w:szCs w:val="22"/>
        </w:rPr>
      </w:pPr>
      <w:r w:rsidRPr="000C3B9B">
        <w:rPr>
          <w:rFonts w:ascii="Times New Roman" w:hAnsi="Times New Roman" w:cs="Times New Roman"/>
          <w:bCs/>
          <w:color w:val="000000" w:themeColor="text1"/>
          <w:sz w:val="22"/>
          <w:szCs w:val="22"/>
        </w:rPr>
        <w:t xml:space="preserve">муниципального округа Чувашской Республики </w:t>
      </w:r>
    </w:p>
    <w:p w:rsidR="000C3B9B" w:rsidRPr="000C3B9B" w:rsidRDefault="000C3B9B" w:rsidP="000C3B9B">
      <w:pPr>
        <w:pStyle w:val="ConsPlusNormal"/>
        <w:jc w:val="right"/>
        <w:rPr>
          <w:rFonts w:ascii="Times New Roman" w:hAnsi="Times New Roman" w:cs="Times New Roman"/>
          <w:bCs/>
          <w:color w:val="000000" w:themeColor="text1"/>
          <w:sz w:val="22"/>
          <w:szCs w:val="22"/>
        </w:rPr>
      </w:pPr>
      <w:r w:rsidRPr="000C3B9B">
        <w:rPr>
          <w:rFonts w:ascii="Times New Roman" w:hAnsi="Times New Roman" w:cs="Times New Roman"/>
          <w:bCs/>
          <w:color w:val="000000" w:themeColor="text1"/>
          <w:sz w:val="22"/>
          <w:szCs w:val="22"/>
        </w:rPr>
        <w:t xml:space="preserve">от </w:t>
      </w:r>
      <w:r w:rsidR="0082427D" w:rsidRPr="0082427D">
        <w:rPr>
          <w:rFonts w:ascii="Times New Roman" w:hAnsi="Times New Roman" w:cs="Times New Roman"/>
          <w:bCs/>
          <w:color w:val="000000" w:themeColor="text1"/>
          <w:sz w:val="22"/>
          <w:szCs w:val="22"/>
        </w:rPr>
        <w:t>25.02.2022  № 7/3</w:t>
      </w: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Default="000C3B9B" w:rsidP="000C3B9B">
      <w:pPr>
        <w:pStyle w:val="ConsPlusNormal"/>
        <w:jc w:val="center"/>
        <w:rPr>
          <w:rFonts w:ascii="Times New Roman" w:hAnsi="Times New Roman" w:cs="Times New Roman"/>
          <w:b/>
          <w:bCs/>
          <w:color w:val="000000" w:themeColor="text1"/>
          <w:sz w:val="24"/>
          <w:szCs w:val="24"/>
        </w:rPr>
      </w:pPr>
    </w:p>
    <w:p w:rsidR="000C3B9B" w:rsidRPr="006F4A66" w:rsidRDefault="000C3B9B" w:rsidP="000C3B9B">
      <w:pPr>
        <w:pStyle w:val="ConsPlusNormal"/>
        <w:ind w:firstLine="709"/>
        <w:jc w:val="center"/>
        <w:rPr>
          <w:rFonts w:ascii="Times New Roman" w:hAnsi="Times New Roman" w:cs="Times New Roman"/>
          <w:b/>
          <w:sz w:val="24"/>
          <w:szCs w:val="24"/>
        </w:rPr>
      </w:pPr>
      <w:r w:rsidRPr="006F4A66">
        <w:rPr>
          <w:rFonts w:ascii="Times New Roman" w:hAnsi="Times New Roman" w:cs="Times New Roman"/>
          <w:b/>
          <w:sz w:val="24"/>
          <w:szCs w:val="24"/>
        </w:rPr>
        <w:t xml:space="preserve">ВИДЫ МУНИЦИПАЛЬНОГО ИМУЩЕСТВА, КОТОРОЕ ИСПОЛЬЗУЕТСЯ ДЛЯ ФОРМИРОВАНИЯ ПЕРЕЧНЯ  МУНИЦИПАЛЬНОГО ИМУЩЕСТВА ШУМЕРЛИНСКОГО </w:t>
      </w:r>
      <w:r>
        <w:rPr>
          <w:rFonts w:ascii="Times New Roman" w:hAnsi="Times New Roman" w:cs="Times New Roman"/>
          <w:b/>
          <w:sz w:val="24"/>
          <w:szCs w:val="24"/>
        </w:rPr>
        <w:t>МУНИЦИПАЛЬНОГО ОКРУГА</w:t>
      </w:r>
      <w:r w:rsidRPr="006F4A66">
        <w:rPr>
          <w:rFonts w:ascii="Times New Roman" w:hAnsi="Times New Roman" w:cs="Times New Roman"/>
          <w:b/>
          <w:sz w:val="24"/>
          <w:szCs w:val="24"/>
        </w:rPr>
        <w:t xml:space="preserve"> ЧУВАШСКОЙ РЕСПУБЛИКИ,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Pr>
          <w:rFonts w:ascii="Times New Roman" w:hAnsi="Times New Roman" w:cs="Times New Roman"/>
          <w:b/>
          <w:sz w:val="24"/>
          <w:szCs w:val="24"/>
        </w:rPr>
        <w:t>, А ТАКЖЕ ФИЗИЧЕСКИМ ЛИЦАМ, ПРИМЕНЯЮЩИМ СПЕЦИАЛЬНЫЙ НАЛОГОВЫЙ РЕЖИМ</w:t>
      </w:r>
    </w:p>
    <w:p w:rsidR="000C3B9B" w:rsidRPr="006F4A66" w:rsidRDefault="000C3B9B" w:rsidP="000C3B9B">
      <w:pPr>
        <w:pStyle w:val="ConsPlusNormal"/>
        <w:ind w:firstLine="709"/>
        <w:jc w:val="center"/>
        <w:rPr>
          <w:rFonts w:ascii="Times New Roman" w:hAnsi="Times New Roman" w:cs="Times New Roman"/>
          <w:b/>
          <w:sz w:val="24"/>
          <w:szCs w:val="24"/>
        </w:rPr>
      </w:pPr>
    </w:p>
    <w:p w:rsidR="000C3B9B" w:rsidRPr="000C3B9B" w:rsidRDefault="000C3B9B" w:rsidP="000C3B9B">
      <w:pPr>
        <w:pStyle w:val="ConsPlusNormal"/>
        <w:ind w:firstLine="540"/>
        <w:jc w:val="both"/>
        <w:rPr>
          <w:rFonts w:ascii="Times New Roman" w:hAnsi="Times New Roman" w:cs="Times New Roman"/>
          <w:sz w:val="24"/>
          <w:szCs w:val="24"/>
        </w:rPr>
      </w:pPr>
      <w:r w:rsidRPr="00581F06">
        <w:rPr>
          <w:rFonts w:ascii="Times New Roman" w:hAnsi="Times New Roman" w:cs="Times New Roman"/>
          <w:sz w:val="24"/>
          <w:szCs w:val="24"/>
        </w:rPr>
        <w:t>1</w:t>
      </w:r>
      <w:r w:rsidRPr="000C3B9B">
        <w:rPr>
          <w:rFonts w:ascii="Times New Roman" w:hAnsi="Times New Roman" w:cs="Times New Roman"/>
          <w:sz w:val="24"/>
          <w:szCs w:val="24"/>
        </w:rPr>
        <w:t>.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0C3B9B" w:rsidRPr="000C3B9B" w:rsidRDefault="000C3B9B" w:rsidP="000C3B9B">
      <w:pPr>
        <w:pStyle w:val="ConsPlusNormal"/>
        <w:spacing w:before="220"/>
        <w:ind w:firstLine="540"/>
        <w:jc w:val="both"/>
        <w:rPr>
          <w:rFonts w:ascii="Times New Roman" w:hAnsi="Times New Roman" w:cs="Times New Roman"/>
          <w:sz w:val="24"/>
          <w:szCs w:val="24"/>
        </w:rPr>
      </w:pPr>
      <w:r w:rsidRPr="000C3B9B">
        <w:rPr>
          <w:rFonts w:ascii="Times New Roman" w:hAnsi="Times New Roman" w:cs="Times New Roman"/>
          <w:sz w:val="24"/>
          <w:szCs w:val="24"/>
        </w:rPr>
        <w:t>2. Объекты недвижимого имущества, подключенные к сетям инженерно-технического обеспечения и имеющие доступ к объектам транспортной инфраструктуры.</w:t>
      </w:r>
    </w:p>
    <w:p w:rsidR="000C3B9B" w:rsidRPr="000C3B9B" w:rsidRDefault="000C3B9B" w:rsidP="000C3B9B">
      <w:pPr>
        <w:pStyle w:val="ConsPlusNormal"/>
        <w:spacing w:before="220"/>
        <w:ind w:firstLine="540"/>
        <w:jc w:val="both"/>
        <w:rPr>
          <w:rFonts w:ascii="Times New Roman" w:hAnsi="Times New Roman" w:cs="Times New Roman"/>
          <w:sz w:val="24"/>
          <w:szCs w:val="24"/>
        </w:rPr>
      </w:pPr>
      <w:r w:rsidRPr="000C3B9B">
        <w:rPr>
          <w:rFonts w:ascii="Times New Roman" w:hAnsi="Times New Roman" w:cs="Times New Roman"/>
          <w:sz w:val="24"/>
          <w:szCs w:val="24"/>
        </w:rPr>
        <w:t>3. Имущество, переданное субъекту малого и среднего предпринимательства по договору аренды, срок действия которого составляет не менее пяти лет.</w:t>
      </w:r>
    </w:p>
    <w:p w:rsidR="000C3B9B" w:rsidRPr="000C3B9B" w:rsidRDefault="000C3B9B" w:rsidP="000C3B9B">
      <w:pPr>
        <w:pStyle w:val="ConsPlusNormal"/>
        <w:spacing w:before="220"/>
        <w:ind w:firstLine="540"/>
        <w:jc w:val="both"/>
        <w:rPr>
          <w:rFonts w:ascii="Times New Roman" w:hAnsi="Times New Roman" w:cs="Times New Roman"/>
          <w:sz w:val="24"/>
          <w:szCs w:val="24"/>
        </w:rPr>
      </w:pPr>
      <w:r w:rsidRPr="000C3B9B">
        <w:rPr>
          <w:rFonts w:ascii="Times New Roman" w:hAnsi="Times New Roman" w:cs="Times New Roman"/>
          <w:sz w:val="24"/>
          <w:szCs w:val="24"/>
        </w:rPr>
        <w:t>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государственная собственность на которые не разграничена, полномочия по предоставлению которых осуществляет администрация Шумерлинского муниципального округа Чувашской Республики.</w:t>
      </w:r>
    </w:p>
    <w:p w:rsidR="000C3B9B" w:rsidRPr="000C3B9B" w:rsidRDefault="000C3B9B" w:rsidP="000C3B9B">
      <w:pPr>
        <w:pStyle w:val="ConsPlusNormal"/>
        <w:spacing w:before="220"/>
        <w:ind w:firstLine="540"/>
        <w:jc w:val="both"/>
        <w:rPr>
          <w:rFonts w:ascii="Times New Roman" w:hAnsi="Times New Roman" w:cs="Times New Roman"/>
          <w:sz w:val="24"/>
          <w:szCs w:val="24"/>
        </w:rPr>
      </w:pPr>
      <w:r w:rsidRPr="000C3B9B">
        <w:rPr>
          <w:rFonts w:ascii="Times New Roman" w:hAnsi="Times New Roman" w:cs="Times New Roman"/>
          <w:sz w:val="24"/>
          <w:szCs w:val="24"/>
        </w:rPr>
        <w:t>5. 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объектам транспортной инфраструктуры, на которые распространяется действие Порядка, регулирующего предоставление в аренду объектов капитального строительства, требующих капитального ремонта, реконструкции, завершения строительства.</w:t>
      </w:r>
    </w:p>
    <w:p w:rsidR="000C3B9B" w:rsidRPr="006F4A66" w:rsidRDefault="000C3B9B" w:rsidP="000C3B9B">
      <w:pPr>
        <w:pStyle w:val="ConsPlusNormal"/>
        <w:spacing w:line="348" w:lineRule="auto"/>
        <w:ind w:firstLine="709"/>
        <w:jc w:val="both"/>
        <w:rPr>
          <w:sz w:val="24"/>
          <w:szCs w:val="24"/>
        </w:rPr>
      </w:pPr>
    </w:p>
    <w:p w:rsidR="000C3B9B" w:rsidRPr="00E9164D" w:rsidRDefault="000C3B9B" w:rsidP="000C3B9B">
      <w:pPr>
        <w:pStyle w:val="ConsPlusNormal"/>
        <w:jc w:val="center"/>
        <w:rPr>
          <w:rFonts w:ascii="Times New Roman" w:hAnsi="Times New Roman" w:cs="Times New Roman"/>
          <w:b/>
          <w:bCs/>
          <w:color w:val="000000" w:themeColor="text1"/>
          <w:sz w:val="24"/>
          <w:szCs w:val="24"/>
        </w:rPr>
      </w:pPr>
    </w:p>
    <w:sectPr w:rsidR="000C3B9B" w:rsidRPr="00E9164D" w:rsidSect="00580E48">
      <w:pgSz w:w="11905" w:h="16838"/>
      <w:pgMar w:top="1134" w:right="850" w:bottom="1134" w:left="1701"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08E" w:rsidRDefault="009D108E" w:rsidP="00200E18">
      <w:pPr>
        <w:spacing w:after="0" w:line="240" w:lineRule="auto"/>
      </w:pPr>
      <w:r>
        <w:separator/>
      </w:r>
    </w:p>
  </w:endnote>
  <w:endnote w:type="continuationSeparator" w:id="0">
    <w:p w:rsidR="009D108E" w:rsidRDefault="009D108E"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08E" w:rsidRDefault="009D108E" w:rsidP="00200E18">
      <w:pPr>
        <w:spacing w:after="0" w:line="240" w:lineRule="auto"/>
      </w:pPr>
      <w:r>
        <w:separator/>
      </w:r>
    </w:p>
  </w:footnote>
  <w:footnote w:type="continuationSeparator" w:id="0">
    <w:p w:rsidR="009D108E" w:rsidRDefault="009D108E" w:rsidP="00200E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3B9B" w:rsidRDefault="000C3B9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4633904"/>
      <w:docPartObj>
        <w:docPartGallery w:val="Page Numbers (Top of Page)"/>
        <w:docPartUnique/>
      </w:docPartObj>
    </w:sdtPr>
    <w:sdtEndPr/>
    <w:sdtContent>
      <w:p w:rsidR="000C3B9B" w:rsidRDefault="009D108E">
        <w:pPr>
          <w:pStyle w:val="aa"/>
          <w:jc w:val="center"/>
        </w:pPr>
      </w:p>
    </w:sdtContent>
  </w:sdt>
  <w:p w:rsidR="000C3B9B" w:rsidRDefault="000C3B9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EF"/>
    <w:rsid w:val="00014A56"/>
    <w:rsid w:val="000442F9"/>
    <w:rsid w:val="000816D4"/>
    <w:rsid w:val="000853EB"/>
    <w:rsid w:val="00097A90"/>
    <w:rsid w:val="000B4D79"/>
    <w:rsid w:val="000C3B9B"/>
    <w:rsid w:val="000E63AD"/>
    <w:rsid w:val="00110CBD"/>
    <w:rsid w:val="00191274"/>
    <w:rsid w:val="001B0E9B"/>
    <w:rsid w:val="00200E18"/>
    <w:rsid w:val="00200E58"/>
    <w:rsid w:val="002020D2"/>
    <w:rsid w:val="00204EC4"/>
    <w:rsid w:val="00212AE5"/>
    <w:rsid w:val="00274239"/>
    <w:rsid w:val="002B1CFA"/>
    <w:rsid w:val="002B5206"/>
    <w:rsid w:val="003068EB"/>
    <w:rsid w:val="00315CE7"/>
    <w:rsid w:val="00333C67"/>
    <w:rsid w:val="003741B7"/>
    <w:rsid w:val="003948FD"/>
    <w:rsid w:val="00422779"/>
    <w:rsid w:val="004618DF"/>
    <w:rsid w:val="004D40AC"/>
    <w:rsid w:val="004F54D0"/>
    <w:rsid w:val="00505F52"/>
    <w:rsid w:val="0051772D"/>
    <w:rsid w:val="00527789"/>
    <w:rsid w:val="00561D75"/>
    <w:rsid w:val="00562AAC"/>
    <w:rsid w:val="005675B4"/>
    <w:rsid w:val="005935EF"/>
    <w:rsid w:val="005A30DE"/>
    <w:rsid w:val="005D2231"/>
    <w:rsid w:val="005E138E"/>
    <w:rsid w:val="005E6D57"/>
    <w:rsid w:val="006153D4"/>
    <w:rsid w:val="006574EE"/>
    <w:rsid w:val="006D7E9B"/>
    <w:rsid w:val="00731014"/>
    <w:rsid w:val="007347D4"/>
    <w:rsid w:val="00740A27"/>
    <w:rsid w:val="007546C6"/>
    <w:rsid w:val="007953CF"/>
    <w:rsid w:val="007E3546"/>
    <w:rsid w:val="007F0E39"/>
    <w:rsid w:val="007F739F"/>
    <w:rsid w:val="00803EC9"/>
    <w:rsid w:val="0082008A"/>
    <w:rsid w:val="0082427D"/>
    <w:rsid w:val="008A0287"/>
    <w:rsid w:val="008A2538"/>
    <w:rsid w:val="008A663A"/>
    <w:rsid w:val="008C5001"/>
    <w:rsid w:val="008E4AD6"/>
    <w:rsid w:val="008E6416"/>
    <w:rsid w:val="0095656C"/>
    <w:rsid w:val="009A582A"/>
    <w:rsid w:val="009B3846"/>
    <w:rsid w:val="009B773E"/>
    <w:rsid w:val="009C524F"/>
    <w:rsid w:val="009D108E"/>
    <w:rsid w:val="00A06B76"/>
    <w:rsid w:val="00A72A11"/>
    <w:rsid w:val="00A802F2"/>
    <w:rsid w:val="00AA747F"/>
    <w:rsid w:val="00AF01EC"/>
    <w:rsid w:val="00AF3753"/>
    <w:rsid w:val="00B05A13"/>
    <w:rsid w:val="00BD1C9D"/>
    <w:rsid w:val="00BD4D65"/>
    <w:rsid w:val="00C35DA7"/>
    <w:rsid w:val="00C53A7C"/>
    <w:rsid w:val="00C61003"/>
    <w:rsid w:val="00C66B21"/>
    <w:rsid w:val="00CA148B"/>
    <w:rsid w:val="00CA6EB4"/>
    <w:rsid w:val="00CD4BBD"/>
    <w:rsid w:val="00CE1262"/>
    <w:rsid w:val="00D34608"/>
    <w:rsid w:val="00D41DA7"/>
    <w:rsid w:val="00D62068"/>
    <w:rsid w:val="00D7095B"/>
    <w:rsid w:val="00D9776C"/>
    <w:rsid w:val="00DC2B69"/>
    <w:rsid w:val="00DC6B85"/>
    <w:rsid w:val="00DC6CE1"/>
    <w:rsid w:val="00DE1020"/>
    <w:rsid w:val="00DE2B4F"/>
    <w:rsid w:val="00E3170A"/>
    <w:rsid w:val="00E362A3"/>
    <w:rsid w:val="00E80B78"/>
    <w:rsid w:val="00E9164D"/>
    <w:rsid w:val="00EA27A6"/>
    <w:rsid w:val="00F22ED2"/>
    <w:rsid w:val="00F453EF"/>
    <w:rsid w:val="00FB529E"/>
    <w:rsid w:val="00FD1009"/>
    <w:rsid w:val="00FE2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2306A5-B762-4DF5-A4B8-B9BE620D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_ Знак"/>
    <w:basedOn w:val="a0"/>
    <w:link w:val="a4"/>
    <w:semiHidden/>
    <w:locked/>
    <w:rsid w:val="00F453EF"/>
    <w:rPr>
      <w:rFonts w:ascii="Courier New" w:eastAsia="Courier New" w:hAnsi="Courier New" w:cs="Courier New"/>
      <w:sz w:val="27"/>
      <w:szCs w:val="27"/>
      <w:shd w:val="clear" w:color="auto" w:fill="FFFFFF"/>
    </w:rPr>
  </w:style>
  <w:style w:type="paragraph" w:styleId="a4">
    <w:name w:val="Body Text"/>
    <w:aliases w:val="Основной текст_"/>
    <w:basedOn w:val="a"/>
    <w:link w:val="a3"/>
    <w:semiHidden/>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
    <w:name w:val="Основной текст Знак1"/>
    <w:basedOn w:val="a0"/>
    <w:uiPriority w:val="99"/>
    <w:semiHidden/>
    <w:rsid w:val="00F453EF"/>
  </w:style>
  <w:style w:type="paragraph" w:styleId="a5">
    <w:name w:val="List Paragraph"/>
    <w:basedOn w:val="a"/>
    <w:uiPriority w:val="34"/>
    <w:qFormat/>
    <w:rsid w:val="00F453EF"/>
    <w:pPr>
      <w:ind w:left="720"/>
      <w:contextualSpacing/>
    </w:pPr>
  </w:style>
  <w:style w:type="table" w:styleId="a6">
    <w:name w:val="Table Grid"/>
    <w:basedOn w:val="a1"/>
    <w:uiPriority w:val="39"/>
    <w:rsid w:val="00F453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DC6CE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C6CE1"/>
    <w:rPr>
      <w:rFonts w:ascii="Tahoma" w:hAnsi="Tahoma" w:cs="Tahoma"/>
      <w:sz w:val="16"/>
      <w:szCs w:val="16"/>
    </w:rPr>
  </w:style>
  <w:style w:type="paragraph" w:styleId="a9">
    <w:name w:val="No Spacing"/>
    <w:uiPriority w:val="1"/>
    <w:qFormat/>
    <w:rsid w:val="005675B4"/>
    <w:pPr>
      <w:spacing w:after="0" w:line="240" w:lineRule="auto"/>
    </w:pPr>
  </w:style>
  <w:style w:type="paragraph" w:styleId="aa">
    <w:name w:val="header"/>
    <w:basedOn w:val="a"/>
    <w:link w:val="ab"/>
    <w:uiPriority w:val="99"/>
    <w:unhideWhenUsed/>
    <w:rsid w:val="00200E1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00E18"/>
  </w:style>
  <w:style w:type="paragraph" w:styleId="ac">
    <w:name w:val="footer"/>
    <w:basedOn w:val="a"/>
    <w:link w:val="ad"/>
    <w:uiPriority w:val="99"/>
    <w:unhideWhenUsed/>
    <w:rsid w:val="00200E1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00E18"/>
  </w:style>
  <w:style w:type="paragraph" w:customStyle="1" w:styleId="ConsPlusNormal">
    <w:name w:val="ConsPlusNormal"/>
    <w:uiPriority w:val="99"/>
    <w:rsid w:val="006D7E9B"/>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731014"/>
    <w:pPr>
      <w:widowControl w:val="0"/>
      <w:autoSpaceDE w:val="0"/>
      <w:autoSpaceDN w:val="0"/>
      <w:spacing w:after="0" w:line="240" w:lineRule="auto"/>
    </w:pPr>
    <w:rPr>
      <w:rFonts w:ascii="Calibri" w:eastAsia="Times New Roman" w:hAnsi="Calibri" w:cs="Calibri"/>
      <w:b/>
      <w:szCs w:val="20"/>
    </w:rPr>
  </w:style>
  <w:style w:type="character" w:styleId="ae">
    <w:name w:val="Hyperlink"/>
    <w:basedOn w:val="a0"/>
    <w:uiPriority w:val="99"/>
    <w:unhideWhenUsed/>
    <w:rsid w:val="005E13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1FA71-2AB3-4281-BC32-2C99B497E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5496</Words>
  <Characters>31332</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Макарова</dc:creator>
  <cp:keywords/>
  <dc:description/>
  <cp:lastModifiedBy>Татьяна Михайловна Сапожникова</cp:lastModifiedBy>
  <cp:revision>2</cp:revision>
  <cp:lastPrinted>2022-02-25T12:05:00Z</cp:lastPrinted>
  <dcterms:created xsi:type="dcterms:W3CDTF">2023-03-22T07:47:00Z</dcterms:created>
  <dcterms:modified xsi:type="dcterms:W3CDTF">2023-03-22T07:47:00Z</dcterms:modified>
</cp:coreProperties>
</file>