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D2BF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241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D2BF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241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6917F7" w:rsidRDefault="003764F9" w:rsidP="007D7E2A">
      <w:pPr>
        <w:spacing w:line="240" w:lineRule="auto"/>
        <w:ind w:firstLine="0"/>
      </w:pPr>
    </w:p>
    <w:p w:rsidR="006917F7" w:rsidRPr="006917F7" w:rsidRDefault="006917F7" w:rsidP="006917F7">
      <w:pPr>
        <w:suppressAutoHyphens w:val="0"/>
        <w:spacing w:line="240" w:lineRule="auto"/>
        <w:ind w:right="4818" w:firstLine="0"/>
        <w:rPr>
          <w:rFonts w:eastAsiaTheme="minorEastAsia"/>
          <w:kern w:val="0"/>
          <w:sz w:val="28"/>
          <w:szCs w:val="28"/>
          <w:lang w:eastAsia="ru-RU"/>
        </w:rPr>
      </w:pPr>
      <w:r w:rsidRPr="006917F7">
        <w:rPr>
          <w:rFonts w:eastAsiaTheme="minorEastAsia"/>
          <w:kern w:val="0"/>
          <w:sz w:val="28"/>
          <w:szCs w:val="28"/>
          <w:lang w:eastAsia="ru-RU"/>
        </w:rPr>
        <w:t xml:space="preserve">О внесении изменений в административный регламент </w:t>
      </w:r>
      <w:r w:rsidRPr="006917F7">
        <w:rPr>
          <w:rFonts w:eastAsiaTheme="minorEastAsia"/>
          <w:bCs/>
          <w:kern w:val="0"/>
          <w:sz w:val="28"/>
          <w:szCs w:val="28"/>
          <w:lang w:eastAsia="ru-RU"/>
        </w:rPr>
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Янтиковского муниципального округа Чувашской Республики муниципальной услуги «Прием заявлений о зачислении в муниципальные образовательные организации Янтиковского муниципального округа Чувашской Республики, реализующие программы общего образования»</w:t>
      </w:r>
    </w:p>
    <w:p w:rsidR="006917F7" w:rsidRPr="006917F7" w:rsidRDefault="006917F7" w:rsidP="006917F7">
      <w:pPr>
        <w:suppressAutoHyphens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</w:p>
    <w:p w:rsidR="006917F7" w:rsidRPr="006917F7" w:rsidRDefault="006917F7" w:rsidP="006917F7">
      <w:pPr>
        <w:suppressAutoHyphens w:val="0"/>
        <w:spacing w:line="360" w:lineRule="auto"/>
        <w:rPr>
          <w:rFonts w:eastAsiaTheme="minorEastAsia"/>
          <w:b/>
          <w:kern w:val="0"/>
          <w:sz w:val="28"/>
          <w:szCs w:val="28"/>
          <w:lang w:eastAsia="ru-RU"/>
        </w:rPr>
      </w:pPr>
      <w:r w:rsidRPr="006917F7">
        <w:rPr>
          <w:rFonts w:eastAsiaTheme="minorEastAsia"/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rFonts w:eastAsiaTheme="minorEastAsia"/>
          <w:kern w:val="0"/>
          <w:sz w:val="28"/>
          <w:szCs w:val="28"/>
        </w:rPr>
        <w:t xml:space="preserve"> </w:t>
      </w:r>
      <w:r w:rsidRPr="006917F7">
        <w:rPr>
          <w:rFonts w:eastAsiaTheme="minorEastAsia"/>
          <w:kern w:val="0"/>
          <w:sz w:val="28"/>
          <w:szCs w:val="28"/>
          <w:lang w:val="x-none"/>
        </w:rPr>
        <w:t>131-ФЗ</w:t>
      </w:r>
      <w:r>
        <w:rPr>
          <w:rFonts w:eastAsiaTheme="minorEastAsia"/>
          <w:kern w:val="0"/>
          <w:sz w:val="28"/>
          <w:szCs w:val="28"/>
        </w:rPr>
        <w:t xml:space="preserve"> </w:t>
      </w:r>
      <w:r w:rsidRPr="006917F7">
        <w:rPr>
          <w:rFonts w:eastAsiaTheme="minorEastAsia"/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6917F7">
        <w:rPr>
          <w:rFonts w:eastAsiaTheme="minorEastAsia"/>
          <w:kern w:val="0"/>
          <w:sz w:val="28"/>
          <w:szCs w:val="28"/>
        </w:rPr>
        <w:t xml:space="preserve">», </w:t>
      </w:r>
      <w:r w:rsidRPr="006917F7">
        <w:rPr>
          <w:rFonts w:eastAsiaTheme="minorEastAsia"/>
          <w:bCs/>
          <w:kern w:val="0"/>
          <w:sz w:val="28"/>
          <w:szCs w:val="28"/>
        </w:rPr>
        <w:t>Федеральным зак</w:t>
      </w:r>
      <w:r>
        <w:rPr>
          <w:rFonts w:eastAsiaTheme="minorEastAsia"/>
          <w:bCs/>
          <w:kern w:val="0"/>
          <w:sz w:val="28"/>
          <w:szCs w:val="28"/>
        </w:rPr>
        <w:t xml:space="preserve">оном от 27.07.2010 № 210-ФЗ «Об </w:t>
      </w:r>
      <w:r w:rsidRPr="006917F7">
        <w:rPr>
          <w:rFonts w:eastAsiaTheme="minorEastAsia"/>
          <w:bCs/>
          <w:kern w:val="0"/>
          <w:sz w:val="28"/>
          <w:szCs w:val="28"/>
        </w:rPr>
        <w:t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</w:t>
      </w:r>
      <w:r>
        <w:rPr>
          <w:rFonts w:eastAsiaTheme="minorEastAsia"/>
          <w:bCs/>
          <w:kern w:val="0"/>
          <w:sz w:val="28"/>
          <w:szCs w:val="28"/>
        </w:rPr>
        <w:t xml:space="preserve">ний о ходе выполнения запроса о </w:t>
      </w:r>
      <w:r w:rsidRPr="006917F7">
        <w:rPr>
          <w:rFonts w:eastAsiaTheme="minorEastAsia"/>
          <w:bCs/>
          <w:kern w:val="0"/>
          <w:sz w:val="28"/>
          <w:szCs w:val="28"/>
        </w:rPr>
        <w:t>предоставлении государственной или мун</w:t>
      </w:r>
      <w:r>
        <w:rPr>
          <w:rFonts w:eastAsiaTheme="minorEastAsia"/>
          <w:bCs/>
          <w:kern w:val="0"/>
          <w:sz w:val="28"/>
          <w:szCs w:val="28"/>
        </w:rPr>
        <w:t xml:space="preserve">иципальной услуги, заявления о </w:t>
      </w:r>
      <w:r w:rsidRPr="006917F7">
        <w:rPr>
          <w:rFonts w:eastAsiaTheme="minorEastAsia"/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 w:rsidRPr="006917F7">
        <w:rPr>
          <w:rFonts w:eastAsiaTheme="minorEastAsia"/>
          <w:bCs/>
          <w:kern w:val="0"/>
          <w:sz w:val="28"/>
          <w:szCs w:val="28"/>
        </w:rPr>
        <w:lastRenderedPageBreak/>
        <w:t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</w:t>
      </w:r>
      <w:r w:rsidRPr="006917F7">
        <w:rPr>
          <w:rFonts w:asciiTheme="minorHAnsi" w:eastAsiaTheme="minorEastAsia" w:hAnsiTheme="minorHAnsi"/>
          <w:bCs/>
          <w:kern w:val="0"/>
          <w:sz w:val="28"/>
          <w:szCs w:val="28"/>
        </w:rPr>
        <w:t xml:space="preserve"> </w:t>
      </w:r>
      <w:r w:rsidRPr="006917F7">
        <w:rPr>
          <w:rFonts w:eastAsiaTheme="minorEastAsia"/>
          <w:kern w:val="0"/>
          <w:sz w:val="28"/>
          <w:szCs w:val="28"/>
          <w:lang w:eastAsia="ru-RU"/>
        </w:rPr>
        <w:t xml:space="preserve">Янтиковского муниципального округа </w:t>
      </w:r>
      <w:r w:rsidRPr="006917F7">
        <w:rPr>
          <w:rFonts w:eastAsiaTheme="minorEastAsia"/>
          <w:b/>
          <w:kern w:val="0"/>
          <w:sz w:val="28"/>
          <w:szCs w:val="28"/>
          <w:lang w:eastAsia="ru-RU"/>
        </w:rPr>
        <w:t>п о с т а н о в л я е т:</w:t>
      </w:r>
    </w:p>
    <w:p w:rsidR="006917F7" w:rsidRPr="006917F7" w:rsidRDefault="006917F7" w:rsidP="006917F7">
      <w:pPr>
        <w:suppressAutoHyphens w:val="0"/>
        <w:spacing w:line="360" w:lineRule="auto"/>
        <w:rPr>
          <w:rFonts w:eastAsiaTheme="minorEastAsia"/>
          <w:bCs/>
          <w:kern w:val="0"/>
          <w:sz w:val="28"/>
          <w:szCs w:val="28"/>
          <w:lang w:eastAsia="ru-RU"/>
        </w:rPr>
      </w:pPr>
      <w:bookmarkStart w:id="1" w:name="sub_1"/>
      <w:r w:rsidRPr="006917F7">
        <w:rPr>
          <w:rFonts w:eastAsiaTheme="minorEastAsia"/>
          <w:kern w:val="0"/>
          <w:sz w:val="28"/>
          <w:szCs w:val="28"/>
          <w:lang w:eastAsia="ru-RU"/>
        </w:rPr>
        <w:t xml:space="preserve">1. </w:t>
      </w:r>
      <w:proofErr w:type="gramStart"/>
      <w:r w:rsidRPr="006917F7">
        <w:rPr>
          <w:rFonts w:eastAsiaTheme="minorEastAsia"/>
          <w:kern w:val="0"/>
          <w:sz w:val="28"/>
          <w:szCs w:val="28"/>
          <w:lang w:eastAsia="ru-RU"/>
        </w:rPr>
        <w:t xml:space="preserve">Внести в административный регламент </w:t>
      </w:r>
      <w:r w:rsidRPr="006917F7">
        <w:rPr>
          <w:rFonts w:eastAsiaTheme="minorEastAsia"/>
          <w:bCs/>
          <w:kern w:val="0"/>
          <w:sz w:val="28"/>
          <w:szCs w:val="28"/>
          <w:lang w:eastAsia="ru-RU"/>
        </w:rPr>
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Янтиковского муниципального округа Чувашской Республики муниципальной услуги «Прием заявлений о зачислении в муниципальные образовательные организации Янтиковского муниципального округа Чувашской Республики, реализующие программы общего образования»</w:t>
      </w:r>
      <w:r w:rsidRPr="006917F7">
        <w:rPr>
          <w:rFonts w:eastAsiaTheme="minorEastAsia"/>
          <w:kern w:val="0"/>
          <w:sz w:val="28"/>
          <w:szCs w:val="28"/>
          <w:lang w:eastAsia="ru-RU"/>
        </w:rPr>
        <w:t xml:space="preserve">, утвержденный постановлением администрации Янтиковского муниципального округа от 24.01.2023 </w:t>
      </w:r>
      <w:r w:rsidRPr="006917F7">
        <w:rPr>
          <w:rFonts w:eastAsiaTheme="minorEastAsia"/>
          <w:bCs/>
          <w:kern w:val="0"/>
          <w:sz w:val="28"/>
          <w:szCs w:val="28"/>
          <w:lang w:eastAsia="ru-RU"/>
        </w:rPr>
        <w:t>№ 54</w:t>
      </w:r>
      <w:r w:rsidRPr="006917F7">
        <w:rPr>
          <w:rFonts w:eastAsiaTheme="minorEastAsia"/>
          <w:kern w:val="0"/>
          <w:sz w:val="28"/>
          <w:szCs w:val="28"/>
          <w:lang w:eastAsia="ru-RU"/>
        </w:rPr>
        <w:t>, следующие изменения:</w:t>
      </w:r>
      <w:proofErr w:type="gramEnd"/>
    </w:p>
    <w:bookmarkEnd w:id="1"/>
    <w:p w:rsidR="006917F7" w:rsidRPr="006917F7" w:rsidRDefault="006917F7" w:rsidP="006917F7">
      <w:pPr>
        <w:suppressAutoHyphens w:val="0"/>
        <w:spacing w:line="360" w:lineRule="auto"/>
        <w:rPr>
          <w:rFonts w:eastAsiaTheme="minorEastAsia"/>
          <w:bCs/>
          <w:spacing w:val="-4"/>
          <w:kern w:val="0"/>
          <w:sz w:val="28"/>
          <w:szCs w:val="28"/>
        </w:rPr>
      </w:pPr>
      <w:r w:rsidRPr="006917F7">
        <w:rPr>
          <w:rFonts w:eastAsiaTheme="minorEastAsia"/>
          <w:bCs/>
          <w:spacing w:val="-4"/>
          <w:kern w:val="0"/>
          <w:sz w:val="28"/>
          <w:szCs w:val="28"/>
        </w:rPr>
        <w:t xml:space="preserve">подраздел 2.14 «Иные требования к предоставлению Услуги» раздела </w:t>
      </w:r>
      <w:r w:rsidRPr="006917F7">
        <w:rPr>
          <w:rFonts w:eastAsiaTheme="minorEastAsia"/>
          <w:bCs/>
          <w:spacing w:val="-4"/>
          <w:kern w:val="0"/>
          <w:sz w:val="28"/>
          <w:szCs w:val="28"/>
          <w:lang w:val="en-US"/>
        </w:rPr>
        <w:t>II</w:t>
      </w:r>
      <w:r w:rsidRPr="006917F7">
        <w:rPr>
          <w:rFonts w:eastAsiaTheme="minorEastAsia"/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2.14.4. следующего содержания:</w:t>
      </w:r>
    </w:p>
    <w:p w:rsidR="006917F7" w:rsidRPr="006917F7" w:rsidRDefault="006917F7" w:rsidP="006917F7">
      <w:pPr>
        <w:suppressAutoHyphens w:val="0"/>
        <w:spacing w:line="360" w:lineRule="auto"/>
        <w:rPr>
          <w:rFonts w:eastAsiaTheme="minorEastAsia"/>
          <w:bCs/>
          <w:spacing w:val="-4"/>
          <w:kern w:val="0"/>
          <w:sz w:val="28"/>
          <w:szCs w:val="28"/>
        </w:rPr>
      </w:pPr>
      <w:r w:rsidRPr="006917F7">
        <w:rPr>
          <w:rFonts w:eastAsiaTheme="minorEastAsia"/>
          <w:bCs/>
          <w:spacing w:val="-4"/>
          <w:kern w:val="0"/>
          <w:sz w:val="28"/>
          <w:szCs w:val="28"/>
        </w:rPr>
        <w:t>«2.14.4.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</w:t>
      </w:r>
      <w:proofErr w:type="gramStart"/>
      <w:r w:rsidRPr="006917F7">
        <w:rPr>
          <w:rFonts w:eastAsiaTheme="minorEastAsia"/>
          <w:bCs/>
          <w:spacing w:val="-4"/>
          <w:kern w:val="0"/>
          <w:sz w:val="28"/>
          <w:szCs w:val="28"/>
        </w:rPr>
        <w:t>.»</w:t>
      </w:r>
      <w:proofErr w:type="gramEnd"/>
      <w:r w:rsidRPr="006917F7">
        <w:rPr>
          <w:rFonts w:eastAsiaTheme="minorEastAsia"/>
          <w:bCs/>
          <w:spacing w:val="-4"/>
          <w:kern w:val="0"/>
          <w:sz w:val="28"/>
          <w:szCs w:val="28"/>
        </w:rPr>
        <w:t>.</w:t>
      </w:r>
    </w:p>
    <w:p w:rsidR="006917F7" w:rsidRPr="006917F7" w:rsidRDefault="006917F7" w:rsidP="006917F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6917F7">
        <w:rPr>
          <w:rFonts w:eastAsiaTheme="minorEastAsia"/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6917F7" w:rsidRPr="006917F7" w:rsidRDefault="006917F7" w:rsidP="006917F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bookmarkStart w:id="2" w:name="sub_3"/>
      <w:r w:rsidRPr="006917F7">
        <w:rPr>
          <w:rFonts w:eastAsiaTheme="minorEastAsia"/>
          <w:kern w:val="0"/>
          <w:sz w:val="28"/>
          <w:szCs w:val="28"/>
          <w:lang w:eastAsia="ru-RU"/>
        </w:rPr>
        <w:t xml:space="preserve">3. </w:t>
      </w:r>
      <w:proofErr w:type="gramStart"/>
      <w:r w:rsidRPr="006917F7">
        <w:rPr>
          <w:rFonts w:eastAsiaTheme="minorEastAsia"/>
          <w:kern w:val="0"/>
          <w:sz w:val="28"/>
          <w:szCs w:val="28"/>
          <w:lang w:eastAsia="ru-RU"/>
        </w:rPr>
        <w:t>Контроль за</w:t>
      </w:r>
      <w:proofErr w:type="gramEnd"/>
      <w:r w:rsidRPr="006917F7">
        <w:rPr>
          <w:rFonts w:eastAsiaTheme="minorEastAsia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образования.</w:t>
      </w:r>
    </w:p>
    <w:bookmarkEnd w:id="2"/>
    <w:p w:rsidR="006917F7" w:rsidRPr="006917F7" w:rsidRDefault="006917F7" w:rsidP="006917F7">
      <w:pPr>
        <w:suppressAutoHyphens w:val="0"/>
        <w:spacing w:line="240" w:lineRule="auto"/>
        <w:ind w:firstLine="0"/>
        <w:rPr>
          <w:rFonts w:eastAsiaTheme="minorEastAsia"/>
          <w:bCs/>
          <w:kern w:val="0"/>
          <w:sz w:val="28"/>
          <w:szCs w:val="28"/>
          <w:lang w:eastAsia="ru-RU"/>
        </w:rPr>
      </w:pPr>
    </w:p>
    <w:p w:rsidR="006917F7" w:rsidRPr="006917F7" w:rsidRDefault="006917F7" w:rsidP="006917F7">
      <w:pPr>
        <w:suppressAutoHyphens w:val="0"/>
        <w:spacing w:line="240" w:lineRule="auto"/>
        <w:ind w:firstLine="0"/>
        <w:rPr>
          <w:rFonts w:eastAsiaTheme="minorEastAsia"/>
          <w:bCs/>
          <w:kern w:val="0"/>
          <w:sz w:val="28"/>
          <w:szCs w:val="28"/>
          <w:lang w:eastAsia="ru-RU"/>
        </w:rPr>
      </w:pPr>
    </w:p>
    <w:p w:rsidR="006917F7" w:rsidRDefault="006917F7" w:rsidP="006917F7">
      <w:pPr>
        <w:suppressAutoHyphens w:val="0"/>
        <w:spacing w:line="240" w:lineRule="auto"/>
        <w:ind w:firstLine="0"/>
        <w:jc w:val="left"/>
        <w:rPr>
          <w:rFonts w:eastAsiaTheme="minorEastAsia"/>
          <w:bCs/>
          <w:kern w:val="0"/>
          <w:sz w:val="28"/>
          <w:szCs w:val="28"/>
          <w:lang w:eastAsia="ru-RU"/>
        </w:rPr>
      </w:pPr>
      <w:r>
        <w:rPr>
          <w:rFonts w:eastAsiaTheme="minorEastAsia"/>
          <w:bCs/>
          <w:kern w:val="0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eastAsiaTheme="minorEastAsia"/>
          <w:bCs/>
          <w:kern w:val="0"/>
          <w:sz w:val="28"/>
          <w:szCs w:val="28"/>
          <w:lang w:eastAsia="ru-RU"/>
        </w:rPr>
        <w:t>исполняющий</w:t>
      </w:r>
      <w:proofErr w:type="gramEnd"/>
      <w:r>
        <w:rPr>
          <w:rFonts w:eastAsiaTheme="minorEastAsia"/>
          <w:bCs/>
          <w:kern w:val="0"/>
          <w:sz w:val="28"/>
          <w:szCs w:val="28"/>
          <w:lang w:eastAsia="ru-RU"/>
        </w:rPr>
        <w:t xml:space="preserve"> обязанности</w:t>
      </w:r>
    </w:p>
    <w:p w:rsidR="006917F7" w:rsidRDefault="006917F7" w:rsidP="006917F7">
      <w:pPr>
        <w:suppressAutoHyphens w:val="0"/>
        <w:spacing w:line="240" w:lineRule="auto"/>
        <w:ind w:firstLine="0"/>
        <w:jc w:val="left"/>
        <w:rPr>
          <w:rFonts w:eastAsiaTheme="minorEastAsia"/>
          <w:bCs/>
          <w:kern w:val="0"/>
          <w:sz w:val="28"/>
          <w:szCs w:val="28"/>
          <w:lang w:eastAsia="ru-RU"/>
        </w:rPr>
      </w:pPr>
      <w:r>
        <w:rPr>
          <w:rFonts w:eastAsiaTheme="minorEastAsia"/>
          <w:bCs/>
          <w:kern w:val="0"/>
          <w:sz w:val="28"/>
          <w:szCs w:val="28"/>
          <w:lang w:eastAsia="ru-RU"/>
        </w:rPr>
        <w:t>главы администрации Янтиковского</w:t>
      </w:r>
    </w:p>
    <w:p w:rsidR="006917F7" w:rsidRPr="006917F7" w:rsidRDefault="006917F7" w:rsidP="006917F7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rFonts w:eastAsiaTheme="minorEastAsia"/>
          <w:kern w:val="0"/>
          <w:sz w:val="28"/>
          <w:szCs w:val="28"/>
          <w:lang w:eastAsia="ru-RU"/>
        </w:rPr>
      </w:pPr>
      <w:r>
        <w:rPr>
          <w:rFonts w:eastAsiaTheme="minorEastAsia"/>
          <w:bCs/>
          <w:kern w:val="0"/>
          <w:sz w:val="28"/>
          <w:szCs w:val="28"/>
          <w:lang w:eastAsia="ru-RU"/>
        </w:rPr>
        <w:t>муниципального округа                                                                      В.В. Николаева</w:t>
      </w:r>
    </w:p>
    <w:sectPr w:rsidR="006917F7" w:rsidRPr="006917F7" w:rsidSect="006917F7">
      <w:headerReference w:type="default" r:id="rId10"/>
      <w:pgSz w:w="11906" w:h="16838"/>
      <w:pgMar w:top="964" w:right="567" w:bottom="96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F7" w:rsidRDefault="006917F7" w:rsidP="006917F7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2BF5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17F7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4628-AA18-46AC-8241-73239448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2025-04-11T07:56:00Z</dcterms:modified>
</cp:coreProperties>
</file>