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144BD5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4B31C7">
              <w:rPr>
                <w:rFonts w:ascii="TimesEC" w:hAnsi="TimesEC"/>
                <w:b/>
                <w:szCs w:val="24"/>
              </w:rPr>
              <w:t>Ч</w:t>
            </w:r>
            <w:r w:rsidR="004B31C7" w:rsidRPr="004B31C7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r w:rsidRPr="004B31C7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r w:rsidRPr="00144BD5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4B31C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31C7">
              <w:rPr>
                <w:b/>
                <w:sz w:val="24"/>
                <w:szCs w:val="24"/>
              </w:rPr>
              <w:t>Улат</w:t>
            </w:r>
            <w:r w:rsidR="004B31C7" w:rsidRPr="004B31C7">
              <w:rPr>
                <w:b/>
                <w:sz w:val="25"/>
                <w:szCs w:val="25"/>
                <w:shd w:val="clear" w:color="auto" w:fill="FFFFFF"/>
              </w:rPr>
              <w:t>ă</w:t>
            </w:r>
            <w:r w:rsidRPr="004B31C7">
              <w:rPr>
                <w:b/>
                <w:sz w:val="24"/>
                <w:szCs w:val="24"/>
              </w:rPr>
              <w:t>р</w:t>
            </w:r>
            <w:proofErr w:type="spellEnd"/>
            <w:r w:rsidRPr="004B31C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144BD5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4B31C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1C7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4B31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4B31C7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0F05B1" w:rsidRDefault="004D6518" w:rsidP="00144BD5">
            <w:pPr>
              <w:jc w:val="center"/>
            </w:pPr>
            <w:r w:rsidRPr="000F05B1">
              <w:t>«</w:t>
            </w:r>
            <w:r w:rsidR="00191670">
              <w:t>20</w:t>
            </w:r>
            <w:r w:rsidR="00AB5A1B">
              <w:t>»</w:t>
            </w:r>
            <w:r w:rsidR="00783AA4">
              <w:t xml:space="preserve"> </w:t>
            </w:r>
            <w:r w:rsidR="00191670">
              <w:t>03.</w:t>
            </w:r>
            <w:r w:rsidR="00AB5A1B">
              <w:t>202</w:t>
            </w:r>
            <w:r w:rsidR="00F67EF2">
              <w:t>3</w:t>
            </w:r>
            <w:r w:rsidR="00272672">
              <w:t xml:space="preserve"> </w:t>
            </w:r>
            <w:r w:rsidRPr="000F05B1">
              <w:t xml:space="preserve"> №</w:t>
            </w:r>
            <w:r w:rsidR="00272672">
              <w:t xml:space="preserve"> </w:t>
            </w:r>
            <w:r w:rsidR="00191670">
              <w:t>232</w:t>
            </w:r>
            <w:r w:rsidR="00783AA4">
              <w:t xml:space="preserve">      </w:t>
            </w:r>
          </w:p>
          <w:p w:rsidR="004D6518" w:rsidRPr="004B31C7" w:rsidRDefault="004D6518" w:rsidP="00144BD5">
            <w:pPr>
              <w:jc w:val="center"/>
            </w:pPr>
            <w:proofErr w:type="spellStart"/>
            <w:r w:rsidRPr="004B31C7">
              <w:t>Улат</w:t>
            </w:r>
            <w:r w:rsidR="004B31C7" w:rsidRPr="004B31C7">
              <w:rPr>
                <w:color w:val="333333"/>
                <w:shd w:val="clear" w:color="auto" w:fill="FFFFFF"/>
              </w:rPr>
              <w:t>ă</w:t>
            </w:r>
            <w:r w:rsidRPr="004B31C7">
              <w:t>р</w:t>
            </w:r>
            <w:proofErr w:type="spellEnd"/>
            <w:r w:rsidRPr="004B31C7"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</w:rPr>
              <w:t>ЧУВАШСКАЯРЕСПУБЛИКА</w:t>
            </w:r>
          </w:p>
          <w:p w:rsidR="004D6518" w:rsidRPr="00144BD5" w:rsidRDefault="004D6518" w:rsidP="00144BD5">
            <w:pPr>
              <w:jc w:val="center"/>
              <w:rPr>
                <w:b/>
              </w:rPr>
            </w:pPr>
            <w:r w:rsidRPr="00144BD5">
              <w:rPr>
                <w:b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0F05B1" w:rsidRDefault="004D6518" w:rsidP="00144BD5">
            <w:pPr>
              <w:jc w:val="both"/>
              <w:rPr>
                <w:sz w:val="16"/>
              </w:rPr>
            </w:pPr>
            <w:r w:rsidRPr="000F05B1">
              <w:t xml:space="preserve">                «</w:t>
            </w:r>
            <w:r w:rsidR="00191670">
              <w:t>20</w:t>
            </w:r>
            <w:r w:rsidRPr="000F05B1">
              <w:t>»</w:t>
            </w:r>
            <w:r w:rsidR="00191670">
              <w:t xml:space="preserve"> марта</w:t>
            </w:r>
            <w:r w:rsidR="00272672">
              <w:t xml:space="preserve"> </w:t>
            </w:r>
            <w:r w:rsidR="00AB5A1B">
              <w:t>202</w:t>
            </w:r>
            <w:r w:rsidR="00F67EF2">
              <w:t>3</w:t>
            </w:r>
            <w:r w:rsidRPr="000F05B1">
              <w:t xml:space="preserve"> г. №</w:t>
            </w:r>
            <w:r w:rsidR="00191670">
              <w:t xml:space="preserve"> 232</w:t>
            </w:r>
            <w:bookmarkStart w:id="0" w:name="_GoBack"/>
            <w:bookmarkEnd w:id="0"/>
            <w:r w:rsidR="00272672">
              <w:t xml:space="preserve"> </w:t>
            </w:r>
          </w:p>
          <w:p w:rsidR="004D6518" w:rsidRDefault="004D6518" w:rsidP="00144BD5">
            <w:pPr>
              <w:jc w:val="center"/>
            </w:pPr>
            <w: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4D6518" w:rsidRPr="006B2BD2" w:rsidRDefault="00610982" w:rsidP="001A76A8">
      <w:pPr>
        <w:ind w:right="4251"/>
        <w:rPr>
          <w:b/>
          <w:bCs/>
          <w:sz w:val="24"/>
          <w:szCs w:val="24"/>
        </w:rPr>
      </w:pPr>
      <w:r w:rsidRPr="00610982">
        <w:rPr>
          <w:b/>
          <w:bCs/>
          <w:sz w:val="24"/>
          <w:szCs w:val="24"/>
        </w:rPr>
        <w:t>О внесении изменений в постановление администрации города Алатыря Чувашской Республики от 22 декабря 2017 г. № 926 «Об утверждении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услуг»</w:t>
      </w:r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98674E" w:rsidRDefault="00A52769" w:rsidP="000565FB">
      <w:pPr>
        <w:pStyle w:val="1"/>
        <w:shd w:val="clear" w:color="auto" w:fill="FFFFFF"/>
        <w:ind w:firstLine="425"/>
      </w:pPr>
      <w:r w:rsidRPr="003714DD">
        <w:rPr>
          <w:szCs w:val="24"/>
          <w:shd w:val="clear" w:color="auto" w:fill="FFFFFF"/>
        </w:rPr>
        <w:t>В соответствии со </w:t>
      </w:r>
      <w:hyperlink r:id="rId7" w:anchor="/document/12112604/entry/78" w:history="1">
        <w:r w:rsidRPr="003714DD">
          <w:rPr>
            <w:rStyle w:val="ab"/>
            <w:color w:val="auto"/>
            <w:szCs w:val="24"/>
            <w:u w:val="none"/>
            <w:shd w:val="clear" w:color="auto" w:fill="FFFFFF"/>
          </w:rPr>
          <w:t>статьей 78</w:t>
        </w:r>
      </w:hyperlink>
      <w:r w:rsidRPr="003714DD">
        <w:rPr>
          <w:szCs w:val="24"/>
          <w:shd w:val="clear" w:color="auto" w:fill="FFFFFF"/>
        </w:rPr>
        <w:t>  Бюджетного кодекса Российской Федерации, </w:t>
      </w:r>
      <w:hyperlink r:id="rId8" w:anchor="/document/186367/entry/15" w:history="1">
        <w:r w:rsidRPr="003714DD">
          <w:rPr>
            <w:rStyle w:val="ab"/>
            <w:color w:val="auto"/>
            <w:szCs w:val="24"/>
            <w:u w:val="none"/>
            <w:shd w:val="clear" w:color="auto" w:fill="FFFFFF"/>
          </w:rPr>
          <w:t>Федеральным законом</w:t>
        </w:r>
      </w:hyperlink>
      <w:r w:rsidRPr="003714DD">
        <w:rPr>
          <w:szCs w:val="24"/>
          <w:shd w:val="clear" w:color="auto" w:fill="FFFFFF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9" w:anchor="/document/74681710/entry/0" w:history="1">
        <w:r w:rsidRPr="003714DD">
          <w:rPr>
            <w:rStyle w:val="ab"/>
            <w:color w:val="auto"/>
            <w:szCs w:val="24"/>
            <w:u w:val="none"/>
            <w:shd w:val="clear" w:color="auto" w:fill="FFFFFF"/>
          </w:rPr>
          <w:t>постановлением</w:t>
        </w:r>
      </w:hyperlink>
      <w:r w:rsidRPr="003714DD">
        <w:rPr>
          <w:szCs w:val="24"/>
          <w:shd w:val="clear" w:color="auto" w:fill="FFFFFF"/>
        </w:rPr>
        <w:t> 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администрация города Алатыря Чувашской Республики</w:t>
      </w:r>
    </w:p>
    <w:p w:rsidR="0098674E" w:rsidRDefault="0098674E" w:rsidP="0098674E"/>
    <w:p w:rsidR="004D6518" w:rsidRPr="006B2BD2" w:rsidRDefault="004D6518" w:rsidP="006B2BD2">
      <w:pPr>
        <w:widowControl w:val="0"/>
        <w:jc w:val="center"/>
        <w:rPr>
          <w:color w:val="000000"/>
          <w:sz w:val="24"/>
          <w:szCs w:val="24"/>
        </w:rPr>
      </w:pP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  <w:r w:rsidRPr="006B2BD2">
        <w:rPr>
          <w:color w:val="000000"/>
          <w:sz w:val="24"/>
          <w:szCs w:val="24"/>
        </w:rPr>
        <w:t xml:space="preserve">п о с </w:t>
      </w:r>
      <w:proofErr w:type="gramStart"/>
      <w:r w:rsidRPr="006B2BD2">
        <w:rPr>
          <w:color w:val="000000"/>
          <w:sz w:val="24"/>
          <w:szCs w:val="24"/>
        </w:rPr>
        <w:t>т</w:t>
      </w:r>
      <w:proofErr w:type="gramEnd"/>
      <w:r w:rsidRPr="006B2BD2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565FB">
      <w:pPr>
        <w:widowControl w:val="0"/>
        <w:ind w:firstLine="426"/>
        <w:jc w:val="center"/>
        <w:rPr>
          <w:color w:val="000000"/>
          <w:sz w:val="24"/>
          <w:szCs w:val="24"/>
        </w:rPr>
      </w:pPr>
    </w:p>
    <w:p w:rsidR="003C3FF1" w:rsidRPr="00765CAF" w:rsidRDefault="0047705B" w:rsidP="00765CAF">
      <w:pPr>
        <w:pStyle w:val="aa"/>
        <w:numPr>
          <w:ilvl w:val="0"/>
          <w:numId w:val="22"/>
        </w:numPr>
        <w:ind w:left="0" w:firstLine="426"/>
        <w:jc w:val="both"/>
      </w:pPr>
      <w:r w:rsidRPr="00765CAF">
        <w:t>В</w:t>
      </w:r>
      <w:r w:rsidR="003C3FF1" w:rsidRPr="00765CAF">
        <w:t xml:space="preserve"> приложении к постановлению администрации города Алатыря Чувашской Республики от 22 </w:t>
      </w:r>
      <w:r w:rsidR="009226A7" w:rsidRPr="00765CAF">
        <w:t>декабря 2017</w:t>
      </w:r>
      <w:r w:rsidR="003C3FF1" w:rsidRPr="00765CAF">
        <w:t xml:space="preserve"> г. № </w:t>
      </w:r>
      <w:r w:rsidR="009226A7" w:rsidRPr="00765CAF">
        <w:t>926</w:t>
      </w:r>
      <w:r w:rsidR="003C3FF1" w:rsidRPr="00765CAF">
        <w:t xml:space="preserve"> «</w:t>
      </w:r>
      <w:r w:rsidR="009226A7" w:rsidRPr="00765CAF">
        <w:t>Об утверждении общих требований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 товаров, работ, услуг</w:t>
      </w:r>
      <w:r w:rsidR="003C3FF1" w:rsidRPr="00765CAF">
        <w:t xml:space="preserve">» в </w:t>
      </w:r>
      <w:proofErr w:type="spellStart"/>
      <w:r w:rsidR="00765CAF" w:rsidRPr="00765CAF">
        <w:t>пп</w:t>
      </w:r>
      <w:proofErr w:type="spellEnd"/>
      <w:r w:rsidR="00765CAF" w:rsidRPr="00765CAF">
        <w:t>. В, п. 4</w:t>
      </w:r>
      <w:r w:rsidR="003C3FF1" w:rsidRPr="00765CAF">
        <w:t xml:space="preserve"> слова «</w:t>
      </w:r>
      <w:r w:rsidR="00765CAF" w:rsidRPr="00765CAF"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3C3FF1" w:rsidRPr="00765CAF">
        <w:t>» заменить словами «</w:t>
      </w:r>
      <w:r w:rsidR="00765CAF" w:rsidRPr="00765CAF">
        <w:rPr>
          <w:rFonts w:eastAsia="Calibri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</w:t>
      </w:r>
      <w:r w:rsidR="00765CAF" w:rsidRPr="00765CAF">
        <w:rPr>
          <w:rFonts w:eastAsia="Calibri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C3FF1" w:rsidRPr="00765CAF">
        <w:t xml:space="preserve">». </w:t>
      </w:r>
    </w:p>
    <w:p w:rsidR="003C3FF1" w:rsidRDefault="003C3FF1" w:rsidP="003C3FF1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426"/>
        <w:jc w:val="both"/>
        <w:rPr>
          <w:bCs/>
        </w:rPr>
      </w:pPr>
      <w:r w:rsidRPr="00784061">
        <w:rPr>
          <w:bCs/>
        </w:rPr>
        <w:t>Отделу культуры, по делам национальностей, туризма и архивного дела администрации города Алатыря (</w:t>
      </w:r>
      <w:proofErr w:type="spellStart"/>
      <w:r w:rsidRPr="00784061">
        <w:rPr>
          <w:bCs/>
        </w:rPr>
        <w:t>Кандрашин</w:t>
      </w:r>
      <w:proofErr w:type="spellEnd"/>
      <w:r w:rsidRPr="00784061">
        <w:rPr>
          <w:bCs/>
        </w:rPr>
        <w:t> 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0C1BC6" w:rsidRPr="000C1BC6" w:rsidRDefault="000C1BC6" w:rsidP="000C1BC6">
      <w:pPr>
        <w:pStyle w:val="aa"/>
        <w:numPr>
          <w:ilvl w:val="0"/>
          <w:numId w:val="22"/>
        </w:numPr>
        <w:rPr>
          <w:bCs/>
        </w:rPr>
      </w:pPr>
      <w:r w:rsidRPr="000C1BC6">
        <w:rPr>
          <w:bCs/>
        </w:rPr>
        <w:t>Настоящее постановление вступает в силу после его официального опубликования.</w:t>
      </w:r>
    </w:p>
    <w:p w:rsidR="000C1BC6" w:rsidRDefault="000C1BC6" w:rsidP="000C1BC6">
      <w:pPr>
        <w:pStyle w:val="aa"/>
        <w:autoSpaceDE w:val="0"/>
        <w:autoSpaceDN w:val="0"/>
        <w:adjustRightInd w:val="0"/>
        <w:ind w:left="426"/>
        <w:jc w:val="both"/>
        <w:rPr>
          <w:bCs/>
        </w:rPr>
      </w:pP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D22602" w:rsidRDefault="00D22602" w:rsidP="00653112">
      <w:pPr>
        <w:jc w:val="both"/>
        <w:rPr>
          <w:color w:val="000000"/>
          <w:sz w:val="24"/>
          <w:szCs w:val="24"/>
        </w:rPr>
      </w:pPr>
    </w:p>
    <w:p w:rsidR="00D22602" w:rsidRDefault="00D22602" w:rsidP="00653112">
      <w:pPr>
        <w:jc w:val="both"/>
        <w:rPr>
          <w:color w:val="000000"/>
          <w:sz w:val="24"/>
          <w:szCs w:val="24"/>
        </w:rPr>
      </w:pPr>
    </w:p>
    <w:p w:rsidR="00001438" w:rsidRPr="00A45C60" w:rsidRDefault="00001438" w:rsidP="00653112">
      <w:pPr>
        <w:jc w:val="both"/>
        <w:rPr>
          <w:color w:val="000000"/>
          <w:sz w:val="24"/>
          <w:szCs w:val="24"/>
        </w:rPr>
      </w:pPr>
    </w:p>
    <w:p w:rsidR="00293D97" w:rsidRDefault="00783AA4" w:rsidP="006B2BD2">
      <w:pPr>
        <w:pStyle w:val="a5"/>
        <w:ind w:firstLine="0"/>
        <w:rPr>
          <w:sz w:val="18"/>
          <w:szCs w:val="18"/>
        </w:rPr>
      </w:pPr>
      <w:r>
        <w:rPr>
          <w:sz w:val="24"/>
          <w:szCs w:val="24"/>
        </w:rPr>
        <w:t>Г</w:t>
      </w:r>
      <w:r w:rsidR="00001438">
        <w:rPr>
          <w:sz w:val="24"/>
          <w:szCs w:val="24"/>
        </w:rPr>
        <w:t>л</w:t>
      </w:r>
      <w:r w:rsidR="004D6518" w:rsidRPr="00A45C60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4D6518" w:rsidRPr="00A45C6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 </w:t>
      </w:r>
      <w:r w:rsidR="00272672">
        <w:rPr>
          <w:sz w:val="24"/>
          <w:szCs w:val="24"/>
        </w:rPr>
        <w:t xml:space="preserve">            </w:t>
      </w:r>
      <w:r w:rsidR="00040F1F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 xml:space="preserve">                             </w:t>
      </w:r>
      <w:r w:rsidR="000676F8">
        <w:rPr>
          <w:sz w:val="24"/>
          <w:szCs w:val="24"/>
        </w:rPr>
        <w:t xml:space="preserve"> </w:t>
      </w:r>
      <w:r w:rsidR="00D36AE2">
        <w:rPr>
          <w:sz w:val="24"/>
          <w:szCs w:val="24"/>
        </w:rPr>
        <w:t xml:space="preserve"> </w:t>
      </w:r>
      <w:r w:rsidR="00F5357A"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</w:t>
      </w:r>
      <w:r w:rsidR="0000143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Д.В. Трифонов</w:t>
      </w: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040F1F" w:rsidRDefault="00040F1F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D22602" w:rsidRDefault="00D22602" w:rsidP="006B2BD2">
      <w:pPr>
        <w:pStyle w:val="a5"/>
        <w:ind w:firstLine="0"/>
        <w:rPr>
          <w:sz w:val="18"/>
          <w:szCs w:val="18"/>
        </w:rPr>
      </w:pPr>
    </w:p>
    <w:p w:rsidR="00272672" w:rsidRDefault="00272672" w:rsidP="006B2BD2">
      <w:pPr>
        <w:pStyle w:val="a5"/>
        <w:ind w:firstLine="0"/>
        <w:rPr>
          <w:sz w:val="18"/>
          <w:szCs w:val="18"/>
        </w:rPr>
      </w:pPr>
    </w:p>
    <w:p w:rsidR="00293D97" w:rsidRDefault="00293D97" w:rsidP="006B2BD2">
      <w:pPr>
        <w:pStyle w:val="a5"/>
        <w:ind w:firstLine="0"/>
        <w:rPr>
          <w:sz w:val="18"/>
          <w:szCs w:val="18"/>
        </w:rPr>
      </w:pPr>
    </w:p>
    <w:p w:rsidR="00F5357A" w:rsidRDefault="00F5357A" w:rsidP="006B2BD2">
      <w:pPr>
        <w:pStyle w:val="a5"/>
        <w:ind w:firstLine="0"/>
        <w:rPr>
          <w:sz w:val="18"/>
          <w:szCs w:val="18"/>
        </w:rPr>
      </w:pPr>
    </w:p>
    <w:p w:rsidR="004D6518" w:rsidRPr="00CE2721" w:rsidRDefault="00272672" w:rsidP="006B2BD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Одинцова С.А.</w:t>
      </w:r>
    </w:p>
    <w:p w:rsidR="004D0F09" w:rsidRPr="003753A8" w:rsidRDefault="004D6518" w:rsidP="003C3FF1">
      <w:pPr>
        <w:pStyle w:val="a5"/>
        <w:ind w:firstLine="0"/>
        <w:rPr>
          <w:sz w:val="22"/>
          <w:szCs w:val="22"/>
        </w:rPr>
      </w:pPr>
      <w:r w:rsidRPr="00CE2721">
        <w:rPr>
          <w:sz w:val="18"/>
          <w:szCs w:val="18"/>
        </w:rPr>
        <w:t>(83531)20415</w:t>
      </w:r>
    </w:p>
    <w:sectPr w:rsidR="004D0F09" w:rsidRPr="003753A8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5863AB"/>
    <w:multiLevelType w:val="hybridMultilevel"/>
    <w:tmpl w:val="5332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2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13"/>
  </w:num>
  <w:num w:numId="21">
    <w:abstractNumId w:val="20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01438"/>
    <w:rsid w:val="00016604"/>
    <w:rsid w:val="0003291B"/>
    <w:rsid w:val="000375AE"/>
    <w:rsid w:val="00040F1F"/>
    <w:rsid w:val="00042051"/>
    <w:rsid w:val="000425CE"/>
    <w:rsid w:val="000503E9"/>
    <w:rsid w:val="00056556"/>
    <w:rsid w:val="000565FB"/>
    <w:rsid w:val="000676F8"/>
    <w:rsid w:val="00067BFB"/>
    <w:rsid w:val="000831CB"/>
    <w:rsid w:val="000C15C3"/>
    <w:rsid w:val="000C1BC6"/>
    <w:rsid w:val="000C2F33"/>
    <w:rsid w:val="000C77D0"/>
    <w:rsid w:val="000D0837"/>
    <w:rsid w:val="000D1736"/>
    <w:rsid w:val="000E40B4"/>
    <w:rsid w:val="000F05B1"/>
    <w:rsid w:val="000F1B9F"/>
    <w:rsid w:val="001019C0"/>
    <w:rsid w:val="00105A36"/>
    <w:rsid w:val="00111D53"/>
    <w:rsid w:val="001447F4"/>
    <w:rsid w:val="00144B71"/>
    <w:rsid w:val="00144BD5"/>
    <w:rsid w:val="00147974"/>
    <w:rsid w:val="001479EF"/>
    <w:rsid w:val="00154C00"/>
    <w:rsid w:val="00191670"/>
    <w:rsid w:val="001942AF"/>
    <w:rsid w:val="001A3C8F"/>
    <w:rsid w:val="001A408F"/>
    <w:rsid w:val="001A76A8"/>
    <w:rsid w:val="001C71F1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87E8C"/>
    <w:rsid w:val="00293D97"/>
    <w:rsid w:val="002B5F66"/>
    <w:rsid w:val="002B79D1"/>
    <w:rsid w:val="002D6439"/>
    <w:rsid w:val="002E5160"/>
    <w:rsid w:val="002F48BA"/>
    <w:rsid w:val="002F4F78"/>
    <w:rsid w:val="002F52CE"/>
    <w:rsid w:val="00353E63"/>
    <w:rsid w:val="003753A8"/>
    <w:rsid w:val="00377A40"/>
    <w:rsid w:val="0038532C"/>
    <w:rsid w:val="00394403"/>
    <w:rsid w:val="003A43F7"/>
    <w:rsid w:val="003B3C32"/>
    <w:rsid w:val="003B59FA"/>
    <w:rsid w:val="003C1184"/>
    <w:rsid w:val="003C3011"/>
    <w:rsid w:val="003C3FF1"/>
    <w:rsid w:val="003C778D"/>
    <w:rsid w:val="003E72FB"/>
    <w:rsid w:val="003F2673"/>
    <w:rsid w:val="003F6B4A"/>
    <w:rsid w:val="003F712F"/>
    <w:rsid w:val="0042322A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C68BC"/>
    <w:rsid w:val="004D0F09"/>
    <w:rsid w:val="004D4035"/>
    <w:rsid w:val="004D6518"/>
    <w:rsid w:val="004E1D7B"/>
    <w:rsid w:val="004E3EC4"/>
    <w:rsid w:val="004E6081"/>
    <w:rsid w:val="00522D7A"/>
    <w:rsid w:val="00564633"/>
    <w:rsid w:val="005729EE"/>
    <w:rsid w:val="00574169"/>
    <w:rsid w:val="00581AAB"/>
    <w:rsid w:val="0058751C"/>
    <w:rsid w:val="005A030D"/>
    <w:rsid w:val="005A2CF7"/>
    <w:rsid w:val="005C1193"/>
    <w:rsid w:val="005D1B2C"/>
    <w:rsid w:val="005E552B"/>
    <w:rsid w:val="00610982"/>
    <w:rsid w:val="006149BC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16009"/>
    <w:rsid w:val="00727EF7"/>
    <w:rsid w:val="0073521C"/>
    <w:rsid w:val="00742D84"/>
    <w:rsid w:val="007516EC"/>
    <w:rsid w:val="00757076"/>
    <w:rsid w:val="00761709"/>
    <w:rsid w:val="00761F92"/>
    <w:rsid w:val="00765CAF"/>
    <w:rsid w:val="007713F5"/>
    <w:rsid w:val="00783AA4"/>
    <w:rsid w:val="007A0CDB"/>
    <w:rsid w:val="007B033D"/>
    <w:rsid w:val="007D4106"/>
    <w:rsid w:val="007D472E"/>
    <w:rsid w:val="007F5827"/>
    <w:rsid w:val="00827AA4"/>
    <w:rsid w:val="0083336E"/>
    <w:rsid w:val="00850F11"/>
    <w:rsid w:val="008652A9"/>
    <w:rsid w:val="008732C2"/>
    <w:rsid w:val="008C2B88"/>
    <w:rsid w:val="008C2F3A"/>
    <w:rsid w:val="008C49A2"/>
    <w:rsid w:val="008E0100"/>
    <w:rsid w:val="008E75FE"/>
    <w:rsid w:val="009060FA"/>
    <w:rsid w:val="009068D2"/>
    <w:rsid w:val="009226A7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25381"/>
    <w:rsid w:val="00A351A1"/>
    <w:rsid w:val="00A3710F"/>
    <w:rsid w:val="00A43698"/>
    <w:rsid w:val="00A45C60"/>
    <w:rsid w:val="00A52769"/>
    <w:rsid w:val="00A60F92"/>
    <w:rsid w:val="00A61D29"/>
    <w:rsid w:val="00A61D73"/>
    <w:rsid w:val="00A827CE"/>
    <w:rsid w:val="00AB5A1B"/>
    <w:rsid w:val="00AC5610"/>
    <w:rsid w:val="00B07B27"/>
    <w:rsid w:val="00B262BD"/>
    <w:rsid w:val="00B264EE"/>
    <w:rsid w:val="00B27129"/>
    <w:rsid w:val="00B414B2"/>
    <w:rsid w:val="00B44B56"/>
    <w:rsid w:val="00B508DF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70C87"/>
    <w:rsid w:val="00C74726"/>
    <w:rsid w:val="00C81EA6"/>
    <w:rsid w:val="00CA0E12"/>
    <w:rsid w:val="00CC7BC9"/>
    <w:rsid w:val="00CE2721"/>
    <w:rsid w:val="00CE5049"/>
    <w:rsid w:val="00CE61ED"/>
    <w:rsid w:val="00D00DB1"/>
    <w:rsid w:val="00D2010F"/>
    <w:rsid w:val="00D22602"/>
    <w:rsid w:val="00D236F2"/>
    <w:rsid w:val="00D32C5F"/>
    <w:rsid w:val="00D36AE2"/>
    <w:rsid w:val="00D40B35"/>
    <w:rsid w:val="00D5403B"/>
    <w:rsid w:val="00D70321"/>
    <w:rsid w:val="00D715C0"/>
    <w:rsid w:val="00D74B26"/>
    <w:rsid w:val="00D77878"/>
    <w:rsid w:val="00D93A5D"/>
    <w:rsid w:val="00D95333"/>
    <w:rsid w:val="00DA30AF"/>
    <w:rsid w:val="00DA38EB"/>
    <w:rsid w:val="00DA6E7B"/>
    <w:rsid w:val="00DB294E"/>
    <w:rsid w:val="00DB65B3"/>
    <w:rsid w:val="00DB720B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B2E8F"/>
    <w:rsid w:val="00EC7A3A"/>
    <w:rsid w:val="00EE66D0"/>
    <w:rsid w:val="00F222B8"/>
    <w:rsid w:val="00F31884"/>
    <w:rsid w:val="00F343BE"/>
    <w:rsid w:val="00F35A32"/>
    <w:rsid w:val="00F371CD"/>
    <w:rsid w:val="00F46BDF"/>
    <w:rsid w:val="00F5357A"/>
    <w:rsid w:val="00F67EF2"/>
    <w:rsid w:val="00F74FD0"/>
    <w:rsid w:val="00F847C4"/>
    <w:rsid w:val="00F9128F"/>
    <w:rsid w:val="00FA5B13"/>
    <w:rsid w:val="00FA75E0"/>
    <w:rsid w:val="00FB70E9"/>
    <w:rsid w:val="00FE42F4"/>
    <w:rsid w:val="00FE4DE0"/>
    <w:rsid w:val="00FF180D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83D89-FC9A-47A0-A0FF-7F22AB0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EB601-C52D-4300-8184-BAE7C804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63</cp:revision>
  <cp:lastPrinted>2022-07-14T10:35:00Z</cp:lastPrinted>
  <dcterms:created xsi:type="dcterms:W3CDTF">2020-09-28T06:44:00Z</dcterms:created>
  <dcterms:modified xsi:type="dcterms:W3CDTF">2023-03-24T07:34:00Z</dcterms:modified>
</cp:coreProperties>
</file>