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61"/>
        <w:gridCol w:w="1134"/>
        <w:gridCol w:w="4228"/>
      </w:tblGrid>
      <w:tr w:rsidR="007E25DB" w:rsidRPr="00522B20" w:rsidTr="007E25DB">
        <w:trPr>
          <w:cantSplit/>
          <w:trHeight w:val="253"/>
        </w:trPr>
        <w:tc>
          <w:tcPr>
            <w:tcW w:w="4361" w:type="dxa"/>
            <w:hideMark/>
          </w:tcPr>
          <w:p w:rsidR="007E25DB" w:rsidRPr="00522B20" w:rsidRDefault="007E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2B20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</w:tc>
        <w:tc>
          <w:tcPr>
            <w:tcW w:w="1134" w:type="dxa"/>
            <w:vMerge w:val="restart"/>
            <w:hideMark/>
          </w:tcPr>
          <w:p w:rsidR="007E25DB" w:rsidRPr="00522B20" w:rsidRDefault="007E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B20">
              <w:rPr>
                <w:rFonts w:ascii="TimesET" w:eastAsia="Calibri" w:hAnsi="TimesET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7E25DB" w:rsidRPr="00522B20" w:rsidRDefault="007E25D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522B2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</w:tc>
      </w:tr>
      <w:tr w:rsidR="007E25DB" w:rsidRPr="00522B20" w:rsidTr="007E25DB">
        <w:trPr>
          <w:cantSplit/>
          <w:trHeight w:val="1617"/>
        </w:trPr>
        <w:tc>
          <w:tcPr>
            <w:tcW w:w="4361" w:type="dxa"/>
          </w:tcPr>
          <w:p w:rsidR="007E25DB" w:rsidRPr="00522B20" w:rsidRDefault="007E25DB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522B2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 МУНИЦИПАЛИТЕТ</w:t>
            </w:r>
          </w:p>
          <w:p w:rsidR="007E25DB" w:rsidRPr="00522B20" w:rsidRDefault="007E25DB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522B2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7E25DB" w:rsidRPr="00522B20" w:rsidRDefault="007E25DB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522B2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АДМИНИСТРАЦИЙĚ</w:t>
            </w:r>
          </w:p>
          <w:p w:rsidR="007E25DB" w:rsidRPr="00522B20" w:rsidRDefault="007E25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E25DB" w:rsidRPr="00522B20" w:rsidRDefault="007E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2B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522B20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522B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7E25DB" w:rsidRPr="00522B20" w:rsidRDefault="007E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5DB" w:rsidRPr="00522B20" w:rsidRDefault="00AF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A61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  <w:r w:rsidR="00522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2023</w:t>
            </w:r>
            <w:r w:rsidR="005218B5" w:rsidRPr="00522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A61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</w:t>
            </w:r>
            <w:r w:rsidR="00DE5469" w:rsidRPr="00522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25DB" w:rsidRPr="00522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E25DB" w:rsidRPr="00522B20" w:rsidRDefault="00522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2B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="007E25DB" w:rsidRPr="00522B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ула</w:t>
            </w:r>
            <w:proofErr w:type="gramEnd"/>
            <w:r w:rsidRPr="00522B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E25DB" w:rsidRPr="00522B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Pr="00522B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E25DB" w:rsidRPr="00522B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Pr="00522B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E25DB" w:rsidRPr="00522B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поселокĕ</w:t>
            </w:r>
            <w:proofErr w:type="spellEnd"/>
          </w:p>
          <w:p w:rsidR="007E25DB" w:rsidRPr="00522B20" w:rsidRDefault="007E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E25DB" w:rsidRPr="00522B20" w:rsidRDefault="007E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7E25DB" w:rsidRPr="00522B20" w:rsidRDefault="007E25D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522B2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7E25DB" w:rsidRPr="00522B20" w:rsidRDefault="007E25D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522B2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ИБРЕСИНСКОГО МУНИЦИПАЛЬНОГО ОКРУГА</w:t>
            </w:r>
          </w:p>
          <w:p w:rsidR="007E25DB" w:rsidRPr="00522B20" w:rsidRDefault="007E25DB">
            <w:pPr>
              <w:pStyle w:val="a5"/>
              <w:spacing w:line="276" w:lineRule="auto"/>
              <w:jc w:val="center"/>
              <w:rPr>
                <w:rStyle w:val="a6"/>
                <w:b w:val="0"/>
                <w:color w:val="000000"/>
                <w:sz w:val="24"/>
                <w:szCs w:val="24"/>
              </w:rPr>
            </w:pPr>
          </w:p>
          <w:p w:rsidR="007E25DB" w:rsidRPr="00522B20" w:rsidRDefault="007E25D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22B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7E25DB" w:rsidRPr="00522B20" w:rsidRDefault="007E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5DB" w:rsidRPr="00522B20" w:rsidRDefault="00AF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A61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  <w:r w:rsidR="00E50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5218B5" w:rsidRPr="00522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7E25DB" w:rsidRPr="00522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A61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</w:t>
            </w:r>
          </w:p>
          <w:p w:rsidR="007E25DB" w:rsidRPr="00522B20" w:rsidRDefault="007E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2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 Ибреси</w:t>
            </w:r>
          </w:p>
          <w:p w:rsidR="007E25DB" w:rsidRPr="00522B20" w:rsidRDefault="007E25DB">
            <w:pPr>
              <w:pStyle w:val="a5"/>
              <w:spacing w:line="276" w:lineRule="auto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560A98" w:rsidRPr="00522B20" w:rsidRDefault="00560A98" w:rsidP="00560A98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560A98" w:rsidRPr="00522B20" w:rsidRDefault="00522B20" w:rsidP="007762A0">
      <w:pPr>
        <w:widowControl w:val="0"/>
        <w:autoSpaceDE w:val="0"/>
        <w:autoSpaceDN w:val="0"/>
        <w:adjustRightInd w:val="0"/>
        <w:spacing w:before="108" w:after="108" w:line="240" w:lineRule="auto"/>
        <w:ind w:right="4677"/>
        <w:jc w:val="both"/>
        <w:outlineLvl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2B2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Ибресинского муниципального округа № 30 от 30.12.2022</w:t>
      </w:r>
      <w:r w:rsidRPr="00522B20">
        <w:rPr>
          <w:sz w:val="24"/>
          <w:szCs w:val="24"/>
        </w:rPr>
        <w:t xml:space="preserve"> </w:t>
      </w:r>
      <w:hyperlink r:id="rId7" w:history="1">
        <w:r w:rsidR="00560A98" w:rsidRPr="00522B20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"Об утверждении Перечня должностей муниципальной службы в администрации Ибресинского муниципального округа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</w:t>
        </w:r>
      </w:hyperlink>
    </w:p>
    <w:p w:rsidR="0029678A" w:rsidRPr="00522B20" w:rsidRDefault="0029678A" w:rsidP="007762A0">
      <w:pPr>
        <w:widowControl w:val="0"/>
        <w:autoSpaceDE w:val="0"/>
        <w:autoSpaceDN w:val="0"/>
        <w:adjustRightInd w:val="0"/>
        <w:spacing w:before="108" w:after="108" w:line="240" w:lineRule="auto"/>
        <w:ind w:right="4677"/>
        <w:jc w:val="both"/>
        <w:outlineLvl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60A98" w:rsidRDefault="00560A98" w:rsidP="00E50BC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8" w:history="1">
        <w:r w:rsidRPr="00522B2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статьей 15</w:t>
        </w:r>
      </w:hyperlink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02.03.2007 N 25-ФЗ "О муниципальной службе в Российской Федерации", </w:t>
      </w:r>
      <w:hyperlink r:id="rId9" w:history="1">
        <w:r w:rsidRPr="00522B2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статьей 8</w:t>
        </w:r>
      </w:hyperlink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25.12.2008 N 273-ФЗ "О противодействии коррупции", со </w:t>
      </w:r>
      <w:hyperlink r:id="rId10" w:history="1">
        <w:r w:rsidRPr="00522B2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статьей 8.2</w:t>
        </w:r>
      </w:hyperlink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Закона Чувашской Республики от 05.10.2007 N 62 "О муниципальной службе в Чувашской Республике", администрация Ибресинского муниципального округа Чувашской Республики постановляет:</w:t>
      </w:r>
      <w:proofErr w:type="gramEnd"/>
    </w:p>
    <w:p w:rsidR="00A86A93" w:rsidRPr="00522B20" w:rsidRDefault="00A86A93" w:rsidP="00E50BC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Внести в постановление </w:t>
      </w:r>
      <w:r w:rsidRPr="00522B20">
        <w:rPr>
          <w:rFonts w:ascii="Times New Roman" w:hAnsi="Times New Roman" w:cs="Times New Roman"/>
          <w:sz w:val="24"/>
          <w:szCs w:val="24"/>
        </w:rPr>
        <w:t>администрации Ибресинского муниципального округа № 30 от 30.12.2022</w:t>
      </w:r>
      <w:r w:rsidRPr="00522B20">
        <w:rPr>
          <w:sz w:val="24"/>
          <w:szCs w:val="24"/>
        </w:rPr>
        <w:t xml:space="preserve"> </w:t>
      </w:r>
      <w:hyperlink r:id="rId11" w:history="1">
        <w:r w:rsidRPr="00522B20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"Об утверждении Перечня должностей муниципальной службы в администрации Ибресинского муниципального округа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  </w:r>
        <w:proofErr w:type="gramEnd"/>
        <w:r w:rsidRPr="00522B20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 супруги (супруга) и несовершеннолетних детей"</w:t>
        </w:r>
      </w:hyperlink>
      <w:r>
        <w:t xml:space="preserve"> </w:t>
      </w:r>
      <w:r w:rsidRPr="00A86A9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60A98" w:rsidRPr="00522B20" w:rsidRDefault="00A86A93" w:rsidP="00E50BC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sub_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522B20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Перечень должностей муниципальной службы в администрации Ибресинского муниципального округа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</w:t>
      </w:r>
      <w:r w:rsidR="00522B20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характера своих супруги (супруга) и несовершеннолетних детей изложить в новой редакции согласно приложению к</w:t>
      </w:r>
      <w:proofErr w:type="gramEnd"/>
      <w:r w:rsidR="00522B20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настоящему</w:t>
      </w:r>
      <w:r w:rsidR="00522B20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постановлению</w:t>
      </w:r>
      <w:r w:rsid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60A98" w:rsidRPr="00522B20" w:rsidRDefault="00A86A93" w:rsidP="00E50BC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3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после его </w:t>
      </w:r>
      <w:hyperlink r:id="rId12" w:history="1">
        <w:r w:rsidR="00560A98" w:rsidRPr="00522B2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официального опубликования</w:t>
        </w:r>
      </w:hyperlink>
      <w:r w:rsidR="00522B20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bookmarkEnd w:id="1"/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24D" w:rsidRPr="00522B20" w:rsidRDefault="004B724D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/>
      </w:tblPr>
      <w:tblGrid>
        <w:gridCol w:w="6380"/>
        <w:gridCol w:w="3191"/>
      </w:tblGrid>
      <w:tr w:rsidR="00560A98" w:rsidRPr="00522B20" w:rsidTr="00C50A08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E50BC7" w:rsidRDefault="00E50BC7" w:rsidP="007E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  <w:p w:rsidR="007E25DB" w:rsidRPr="00522B20" w:rsidRDefault="004B724D" w:rsidP="007E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2B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Ибресинского</w:t>
            </w:r>
            <w:r w:rsidR="00E50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5DB" w:rsidRPr="00522B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7E25DB" w:rsidRPr="00522B20" w:rsidRDefault="007E25DB" w:rsidP="007E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2B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7E25DB" w:rsidRPr="00522B20" w:rsidRDefault="007E25DB" w:rsidP="0056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E25DB" w:rsidRPr="00522B20" w:rsidRDefault="007E25DB" w:rsidP="0056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60A98" w:rsidRPr="00522B20" w:rsidRDefault="00A86A93" w:rsidP="00E5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E50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Н.Г. Федоров</w:t>
            </w:r>
          </w:p>
        </w:tc>
      </w:tr>
    </w:tbl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539E0" w:rsidRPr="00522B20" w:rsidRDefault="00C539E0" w:rsidP="005218B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</w:pPr>
      <w:bookmarkStart w:id="3" w:name="sub_1000"/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0BC7" w:rsidRDefault="00E50BC7" w:rsidP="00E50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60A98" w:rsidRPr="00522B20" w:rsidRDefault="00FB61EE" w:rsidP="00E50BC7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Приложение к</w:t>
      </w:r>
      <w:r w:rsidR="00522B20" w:rsidRPr="00522B2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hyperlink w:anchor="sub_0" w:history="1">
        <w:r w:rsidR="00560A98" w:rsidRPr="00522B2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</w:t>
        </w:r>
        <w:r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ю</w:t>
        </w:r>
      </w:hyperlink>
      <w:r>
        <w:t xml:space="preserve"> </w:t>
      </w:r>
      <w:r w:rsidR="00560A98" w:rsidRPr="00522B2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администрации</w:t>
      </w:r>
      <w:r w:rsidR="00522B20" w:rsidRPr="00522B2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560A98" w:rsidRPr="00522B2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Ибресинского</w:t>
      </w:r>
      <w:r w:rsidR="00522B20" w:rsidRPr="00522B2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560A98" w:rsidRPr="00522B2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="00522B20" w:rsidRPr="00522B2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560A98" w:rsidRPr="00522B2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522B20" w:rsidRPr="00522B2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560A98" w:rsidRPr="00522B2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</w:t>
      </w:r>
      <w:r w:rsidR="00AF137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06</w:t>
      </w:r>
      <w:r w:rsidR="00A6174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.03.2023</w:t>
      </w:r>
      <w:r w:rsidR="00560A98" w:rsidRPr="00522B2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№</w:t>
      </w:r>
      <w:r w:rsidR="00A6174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198</w:t>
      </w:r>
    </w:p>
    <w:bookmarkEnd w:id="3"/>
    <w:p w:rsidR="00560A98" w:rsidRPr="00522B20" w:rsidRDefault="00560A98" w:rsidP="00E50BC7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0A98" w:rsidRPr="00522B20" w:rsidRDefault="00560A98" w:rsidP="00C50A0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22B2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Перечень</w:t>
      </w:r>
      <w:r w:rsidR="00522B20" w:rsidRPr="00522B2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2B2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должностей муниципальной службы в администрации Ибресинского муниципального округа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0A98" w:rsidRPr="00522B20" w:rsidRDefault="00560A98" w:rsidP="00C94CC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4" w:name="sub_1001"/>
      <w:r w:rsidRPr="00522B2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Руководство администрации Ибресинского муниципального округа</w:t>
      </w:r>
      <w:bookmarkStart w:id="5" w:name="sub_101"/>
      <w:bookmarkEnd w:id="4"/>
    </w:p>
    <w:p w:rsidR="00560A98" w:rsidRPr="00522B20" w:rsidRDefault="00C94CCE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02"/>
      <w:bookmarkEnd w:id="5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Заместители главы администрации Ибресинского муниципального округа:</w:t>
      </w:r>
    </w:p>
    <w:bookmarkEnd w:id="6"/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первый заместитель главы администрации Ибресинского муниципального округа - начальник Управления по развитию территорий;</w:t>
      </w:r>
    </w:p>
    <w:p w:rsidR="001744EB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заместитель главы администрации Ибресинского муниципального округа</w:t>
      </w:r>
      <w:r w:rsidR="00C50A0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заместитель главы администрации Ибресинского муниципального округа - начальник отдела </w:t>
      </w:r>
      <w:r w:rsidR="001744EB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строительства, благоустройства, ЖКХ и дорожного хозяйства;</w:t>
      </w:r>
    </w:p>
    <w:p w:rsidR="00560A98" w:rsidRPr="00522B20" w:rsidRDefault="001744EB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-управляющий делами администрации - начальник организационно-контрольного отдела</w:t>
      </w:r>
    </w:p>
    <w:p w:rsidR="00560A98" w:rsidRPr="00522B20" w:rsidRDefault="00560A98" w:rsidP="00560A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7" w:name="sub_1002"/>
      <w:r w:rsidRPr="00522B2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Структурные подразделения администрации Ибресинского муниципального округа</w:t>
      </w:r>
    </w:p>
    <w:p w:rsidR="00560A98" w:rsidRPr="00522B20" w:rsidRDefault="005268C6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03"/>
      <w:bookmarkEnd w:id="7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Управления по развитию территорий:</w:t>
      </w:r>
    </w:p>
    <w:p w:rsidR="00C536F0" w:rsidRPr="00522B20" w:rsidRDefault="005268C6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32"/>
      <w:bookmarkEnd w:id="8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C536F0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C536F0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 экономики и управления имуществом:</w:t>
      </w:r>
    </w:p>
    <w:p w:rsidR="00C536F0" w:rsidRPr="00522B20" w:rsidRDefault="00C536F0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начальник отдела;</w:t>
      </w:r>
    </w:p>
    <w:p w:rsidR="00C536F0" w:rsidRPr="00522B20" w:rsidRDefault="00C536F0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заместитель начальника отдела;</w:t>
      </w:r>
    </w:p>
    <w:p w:rsidR="00C536F0" w:rsidRPr="00522B20" w:rsidRDefault="00C536F0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главный специалист </w:t>
      </w:r>
      <w:r w:rsidR="007E25DB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эксперт;</w:t>
      </w:r>
    </w:p>
    <w:p w:rsidR="007E25DB" w:rsidRPr="00522B20" w:rsidRDefault="007E25DB" w:rsidP="007E2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ведущий специалист - эксперт.</w:t>
      </w:r>
    </w:p>
    <w:p w:rsidR="00C536F0" w:rsidRPr="00522B20" w:rsidRDefault="005268C6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C536F0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.1.1 Сектор земельных отношений отдела экономики и управления имуществом:</w:t>
      </w:r>
    </w:p>
    <w:p w:rsidR="00C536F0" w:rsidRPr="00522B20" w:rsidRDefault="00C536F0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заведующий сектором;</w:t>
      </w:r>
    </w:p>
    <w:p w:rsidR="00C536F0" w:rsidRPr="00522B20" w:rsidRDefault="00C536F0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главный специалист-эксперт. </w:t>
      </w:r>
    </w:p>
    <w:p w:rsidR="00560A98" w:rsidRPr="00522B20" w:rsidRDefault="005268C6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C536F0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Ибресинский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территориальный отдел:</w:t>
      </w:r>
    </w:p>
    <w:bookmarkEnd w:id="9"/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начальник территориального отдела;</w:t>
      </w:r>
    </w:p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C536F0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главный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специалист-эксперт;</w:t>
      </w:r>
    </w:p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C50A0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ведущий</w:t>
      </w:r>
      <w:r w:rsidR="00C536F0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специалист-эксперт</w:t>
      </w:r>
      <w:r w:rsidR="00EC0BE1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60A98" w:rsidRPr="00522B20" w:rsidRDefault="005268C6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33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</w:t>
      </w:r>
      <w:proofErr w:type="spellStart"/>
      <w:r w:rsidR="00EC0BE1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Айбечский</w:t>
      </w:r>
      <w:proofErr w:type="spellEnd"/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территориальный отдел:</w:t>
      </w:r>
    </w:p>
    <w:bookmarkEnd w:id="10"/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начальник территориального отдела;</w:t>
      </w:r>
    </w:p>
    <w:p w:rsidR="00EC0BE1" w:rsidRPr="00522B20" w:rsidRDefault="00560A98" w:rsidP="00EC0B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EC0BE1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главный специалист-эксперт;</w:t>
      </w:r>
    </w:p>
    <w:p w:rsidR="00EC0BE1" w:rsidRPr="00522B20" w:rsidRDefault="00EC0BE1" w:rsidP="00EC0B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C50A0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ведущий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специалист-эксперт.</w:t>
      </w:r>
    </w:p>
    <w:p w:rsidR="00560A98" w:rsidRPr="00522B20" w:rsidRDefault="005268C6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34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r w:rsidR="00EC0BE1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Андреевский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территориальный отдел:</w:t>
      </w:r>
    </w:p>
    <w:bookmarkEnd w:id="11"/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начальник территориального отдела;</w:t>
      </w:r>
    </w:p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EC0BE1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главный 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</w:t>
      </w:r>
      <w:r w:rsidR="00C50A0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эксперт</w:t>
      </w:r>
      <w:r w:rsidR="00C50A0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0A08" w:rsidRPr="00522B20" w:rsidRDefault="00C50A08" w:rsidP="00C50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ведущий специалист - эксперт.</w:t>
      </w:r>
    </w:p>
    <w:p w:rsidR="00560A98" w:rsidRPr="00522B20" w:rsidRDefault="005268C6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35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.5. </w:t>
      </w:r>
      <w:r w:rsidR="00EC0BE1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Березовский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территориальный отдел:</w:t>
      </w:r>
    </w:p>
    <w:bookmarkEnd w:id="12"/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начальник территориального отдела;</w:t>
      </w:r>
    </w:p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EC0BE1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главный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специалист</w:t>
      </w:r>
      <w:r w:rsidR="00C50A0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–эксперт;</w:t>
      </w:r>
    </w:p>
    <w:p w:rsidR="00C50A08" w:rsidRPr="00522B20" w:rsidRDefault="00C50A08" w:rsidP="00C50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ведущий специалист - эксперт.</w:t>
      </w:r>
    </w:p>
    <w:p w:rsidR="00560A98" w:rsidRPr="00522B20" w:rsidRDefault="005268C6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36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.6. </w:t>
      </w:r>
      <w:proofErr w:type="spellStart"/>
      <w:r w:rsidR="00EC0BE1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Большеабакасинский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территориальный</w:t>
      </w:r>
      <w:proofErr w:type="spellEnd"/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отдел:</w:t>
      </w:r>
    </w:p>
    <w:bookmarkEnd w:id="13"/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начальник территориального отдела;</w:t>
      </w:r>
    </w:p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главный специалист</w:t>
      </w:r>
      <w:r w:rsidR="00C50A0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эксперт</w:t>
      </w:r>
      <w:r w:rsidR="00C50A0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0A08" w:rsidRPr="00522B20" w:rsidRDefault="00C50A08" w:rsidP="00C50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ведущий специалист - эксперт.</w:t>
      </w:r>
    </w:p>
    <w:p w:rsidR="00560A98" w:rsidRPr="00522B20" w:rsidRDefault="005268C6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37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.7. </w:t>
      </w:r>
      <w:proofErr w:type="spellStart"/>
      <w:r w:rsidR="00EC0BE1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Буинский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территориальный</w:t>
      </w:r>
      <w:proofErr w:type="spellEnd"/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отдел:</w:t>
      </w:r>
    </w:p>
    <w:bookmarkEnd w:id="14"/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начальник территориального отдела;</w:t>
      </w:r>
    </w:p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EC0BE1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главный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специалист</w:t>
      </w:r>
      <w:r w:rsidR="00C50A0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–эксперт;</w:t>
      </w:r>
    </w:p>
    <w:p w:rsidR="00C50A08" w:rsidRPr="00522B20" w:rsidRDefault="00C50A08" w:rsidP="00C50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ведущий специалист - эксперт.</w:t>
      </w:r>
    </w:p>
    <w:p w:rsidR="00560A98" w:rsidRPr="00522B20" w:rsidRDefault="005268C6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38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.8. </w:t>
      </w:r>
      <w:r w:rsidR="00EC0BE1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Кировский 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территориальный отдел:</w:t>
      </w:r>
    </w:p>
    <w:bookmarkEnd w:id="15"/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начальник территориального отдела;</w:t>
      </w:r>
    </w:p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0A55C4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главный 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специалист-эксперт;</w:t>
      </w:r>
    </w:p>
    <w:p w:rsidR="00C50A08" w:rsidRPr="00522B20" w:rsidRDefault="00C50A08" w:rsidP="00C50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ведущий специалист - эксперт.</w:t>
      </w:r>
    </w:p>
    <w:p w:rsidR="00560A98" w:rsidRPr="00522B20" w:rsidRDefault="005268C6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39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.9. </w:t>
      </w:r>
      <w:r w:rsidR="000A55C4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Климовский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территориальный отдел:</w:t>
      </w:r>
    </w:p>
    <w:bookmarkEnd w:id="16"/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начальник территориального отдела;</w:t>
      </w:r>
    </w:p>
    <w:p w:rsidR="000A55C4" w:rsidRPr="00522B20" w:rsidRDefault="00560A98" w:rsidP="000A55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0A55C4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главный специалист-эксперт;</w:t>
      </w:r>
    </w:p>
    <w:p w:rsidR="00C50A08" w:rsidRPr="00522B20" w:rsidRDefault="00C50A08" w:rsidP="00C50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310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ведущий специалист - эксперт.</w:t>
      </w:r>
    </w:p>
    <w:p w:rsidR="00560A98" w:rsidRPr="00522B20" w:rsidRDefault="005268C6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.10. </w:t>
      </w:r>
      <w:proofErr w:type="spellStart"/>
      <w:r w:rsidR="000A55C4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Малокармалинский</w:t>
      </w:r>
      <w:proofErr w:type="spellEnd"/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территориальный отдел:</w:t>
      </w:r>
    </w:p>
    <w:bookmarkEnd w:id="17"/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начальник территориального отдела;</w:t>
      </w:r>
    </w:p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0A55C4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главный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специалист-эксперт.</w:t>
      </w:r>
    </w:p>
    <w:p w:rsidR="00C50A08" w:rsidRPr="00522B20" w:rsidRDefault="00C50A08" w:rsidP="00C50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ведущий специалист - эксперт.</w:t>
      </w:r>
    </w:p>
    <w:p w:rsidR="000A55C4" w:rsidRPr="00522B20" w:rsidRDefault="005268C6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0A55C4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.11. </w:t>
      </w:r>
      <w:proofErr w:type="spellStart"/>
      <w:r w:rsidR="000A55C4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Новочурашевский</w:t>
      </w:r>
      <w:proofErr w:type="spellEnd"/>
      <w:r w:rsidR="000A55C4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территориальный отдел:</w:t>
      </w:r>
    </w:p>
    <w:p w:rsidR="000A55C4" w:rsidRPr="00522B20" w:rsidRDefault="000A55C4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начальник отдела;</w:t>
      </w:r>
    </w:p>
    <w:p w:rsidR="000A55C4" w:rsidRPr="00522B20" w:rsidRDefault="000A55C4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главный специалист </w:t>
      </w:r>
      <w:r w:rsidR="00C50A0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эксперт;</w:t>
      </w:r>
    </w:p>
    <w:p w:rsidR="00C50A08" w:rsidRPr="00522B20" w:rsidRDefault="00C50A08" w:rsidP="00C50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ведущий специалист - эксперт.</w:t>
      </w:r>
    </w:p>
    <w:p w:rsidR="000A55C4" w:rsidRPr="00522B20" w:rsidRDefault="000A55C4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3.12. </w:t>
      </w:r>
      <w:proofErr w:type="spellStart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Хормалинский</w:t>
      </w:r>
      <w:proofErr w:type="spellEnd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территориальный отдел:</w:t>
      </w:r>
    </w:p>
    <w:p w:rsidR="000A55C4" w:rsidRPr="00522B20" w:rsidRDefault="000A55C4" w:rsidP="000A55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начальник территориального отдела;</w:t>
      </w:r>
    </w:p>
    <w:p w:rsidR="000A55C4" w:rsidRPr="00522B20" w:rsidRDefault="000A55C4" w:rsidP="000A55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главный специалист-эксперт;</w:t>
      </w:r>
    </w:p>
    <w:p w:rsidR="00C50A08" w:rsidRPr="00522B20" w:rsidRDefault="00C50A08" w:rsidP="00C50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ведущий специалист - эксперт.</w:t>
      </w:r>
    </w:p>
    <w:p w:rsidR="000A55C4" w:rsidRPr="00522B20" w:rsidRDefault="005268C6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0A55C4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.13. </w:t>
      </w:r>
      <w:proofErr w:type="spellStart"/>
      <w:r w:rsidR="000A55C4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Чуваш-Тимяшский</w:t>
      </w:r>
      <w:proofErr w:type="spellEnd"/>
      <w:r w:rsidR="000A55C4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территориальный отдел:</w:t>
      </w:r>
    </w:p>
    <w:p w:rsidR="000A55C4" w:rsidRPr="00522B20" w:rsidRDefault="000A55C4" w:rsidP="000A55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начальник отдела;</w:t>
      </w:r>
    </w:p>
    <w:p w:rsidR="000A55C4" w:rsidRPr="00522B20" w:rsidRDefault="000A55C4" w:rsidP="000A55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главный специалист </w:t>
      </w:r>
      <w:r w:rsidR="00B00AED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эксперт.</w:t>
      </w:r>
    </w:p>
    <w:p w:rsidR="000A55C4" w:rsidRPr="00522B20" w:rsidRDefault="005268C6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0A55C4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.14. </w:t>
      </w:r>
      <w:proofErr w:type="spellStart"/>
      <w:r w:rsidR="000A55C4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Ширтанский</w:t>
      </w:r>
      <w:proofErr w:type="spellEnd"/>
      <w:r w:rsidR="000A55C4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территориальный отдел:</w:t>
      </w:r>
    </w:p>
    <w:p w:rsidR="000A55C4" w:rsidRPr="00522B20" w:rsidRDefault="000A55C4" w:rsidP="000A55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начальник отдела;</w:t>
      </w:r>
    </w:p>
    <w:p w:rsidR="000A55C4" w:rsidRPr="00522B20" w:rsidRDefault="000A55C4" w:rsidP="000A55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главный специалист </w:t>
      </w:r>
      <w:r w:rsidR="007762A0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эксперт.</w:t>
      </w:r>
    </w:p>
    <w:p w:rsidR="00C50A08" w:rsidRPr="00522B20" w:rsidRDefault="00C50A08" w:rsidP="00C50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ведущий специалист - эксперт.</w:t>
      </w:r>
    </w:p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04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r w:rsidR="007E25DB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рганизационно</w:t>
      </w:r>
      <w:r w:rsidR="007E25DB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контрольн</w:t>
      </w:r>
      <w:r w:rsidR="007E25DB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 отдел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bookmarkEnd w:id="18"/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заместитель начальника отдела;</w:t>
      </w:r>
    </w:p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главный специалист-эксперт;</w:t>
      </w:r>
    </w:p>
    <w:p w:rsidR="00560A98" w:rsidRPr="00522B20" w:rsidRDefault="005268C6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41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Сектор </w:t>
      </w:r>
      <w:r w:rsidR="000A55C4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военно-учетной работы организационно </w:t>
      </w:r>
      <w:r w:rsidR="00B00AED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0A55C4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контрольного отдела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bookmarkEnd w:id="19"/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заведующий сектором;</w:t>
      </w:r>
    </w:p>
    <w:p w:rsidR="000A55C4" w:rsidRPr="00522B20" w:rsidRDefault="00560A98" w:rsidP="000A55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0A55C4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главный специалист - эксперт;</w:t>
      </w:r>
    </w:p>
    <w:p w:rsidR="00560A98" w:rsidRPr="00522B20" w:rsidRDefault="005268C6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05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B42ED7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Отдел правового обеспечения:</w:t>
      </w:r>
    </w:p>
    <w:bookmarkEnd w:id="20"/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начальник отдела;</w:t>
      </w:r>
    </w:p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главный специалист-эксперт;</w:t>
      </w:r>
    </w:p>
    <w:p w:rsidR="007B017E" w:rsidRPr="00522B20" w:rsidRDefault="007B017E" w:rsidP="007B01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главный специалист - эксперт (КДН);</w:t>
      </w:r>
    </w:p>
    <w:p w:rsidR="00560A98" w:rsidRPr="00522B20" w:rsidRDefault="005268C6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06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B42ED7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 образования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bookmarkEnd w:id="21"/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B42ED7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начальник отдела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E25DB" w:rsidRPr="00522B20" w:rsidRDefault="007E25DB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советник главы администрации по молодежной политике;</w:t>
      </w:r>
    </w:p>
    <w:p w:rsidR="00B42ED7" w:rsidRPr="00522B20" w:rsidRDefault="00B42ED7" w:rsidP="00B42E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главный специалист - эксперт;</w:t>
      </w:r>
    </w:p>
    <w:p w:rsidR="00992AA4" w:rsidRPr="00522B20" w:rsidRDefault="00B42ED7" w:rsidP="00B42E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главный специалист </w:t>
      </w:r>
      <w:r w:rsidR="007762A0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экспер</w:t>
      </w:r>
      <w:proofErr w:type="gramStart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="00347C6E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End"/>
      <w:r w:rsidR="00347C6E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опека и попечительства)</w:t>
      </w:r>
      <w:r w:rsidR="007E25DB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92AA4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60A98" w:rsidRPr="00522B20" w:rsidRDefault="005268C6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07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Отдел ЗАГС:</w:t>
      </w:r>
    </w:p>
    <w:bookmarkEnd w:id="22"/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начальник отдела;</w:t>
      </w:r>
    </w:p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главный специалист-эксперт.</w:t>
      </w:r>
    </w:p>
    <w:p w:rsidR="00560A98" w:rsidRPr="00522B20" w:rsidRDefault="005268C6" w:rsidP="00347C6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09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Отдел сельского хозяйства</w:t>
      </w:r>
      <w:r w:rsidR="00347C6E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экологии:</w:t>
      </w:r>
    </w:p>
    <w:bookmarkEnd w:id="23"/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начальник отдела;</w:t>
      </w:r>
    </w:p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главный специалист-эксперт;</w:t>
      </w:r>
    </w:p>
    <w:p w:rsidR="00560A98" w:rsidRPr="00522B20" w:rsidRDefault="005268C6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10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Сектор </w:t>
      </w:r>
      <w:r w:rsidR="00347C6E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мобилизационной подготовки,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специальных программ</w:t>
      </w:r>
      <w:r w:rsidR="00347C6E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ГО ЧС</w:t>
      </w:r>
      <w:r w:rsidR="00560A98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bookmarkEnd w:id="24"/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заведующий сектором;</w:t>
      </w:r>
    </w:p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47C6E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главный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специалист-эксперт.</w:t>
      </w:r>
    </w:p>
    <w:p w:rsidR="00992AA4" w:rsidRPr="00522B20" w:rsidRDefault="005268C6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992AA4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Отдел цифрового развития и информационных технологий:</w:t>
      </w:r>
    </w:p>
    <w:p w:rsidR="00992AA4" w:rsidRPr="00522B20" w:rsidRDefault="00992AA4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начальник отдела;</w:t>
      </w:r>
    </w:p>
    <w:p w:rsidR="00992AA4" w:rsidRPr="00522B20" w:rsidRDefault="00992AA4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главный специалист-эксперт;</w:t>
      </w:r>
    </w:p>
    <w:p w:rsidR="00316DE6" w:rsidRPr="00522B20" w:rsidRDefault="00316DE6" w:rsidP="00316D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ведущий специалист - эксперт.</w:t>
      </w:r>
    </w:p>
    <w:p w:rsidR="00992AA4" w:rsidRPr="00522B20" w:rsidRDefault="00992AA4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12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041174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Отдел социального развития:</w:t>
      </w:r>
    </w:p>
    <w:bookmarkEnd w:id="25"/>
    <w:p w:rsidR="00992AA4" w:rsidRPr="00522B20" w:rsidRDefault="00992AA4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начальник отдела;</w:t>
      </w:r>
    </w:p>
    <w:p w:rsidR="00992AA4" w:rsidRPr="00522B20" w:rsidRDefault="00992AA4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главный специалист-эксперт;</w:t>
      </w:r>
    </w:p>
    <w:p w:rsidR="00C50A08" w:rsidRPr="00522B20" w:rsidRDefault="00C50A08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ведущий специалист – эксперт.</w:t>
      </w:r>
    </w:p>
    <w:p w:rsidR="00992AA4" w:rsidRPr="00522B20" w:rsidRDefault="00992AA4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121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041174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Сектор архивного дела:</w:t>
      </w:r>
    </w:p>
    <w:bookmarkEnd w:id="26"/>
    <w:p w:rsidR="00A10D9B" w:rsidRPr="00522B20" w:rsidRDefault="00992AA4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заведующий сектором</w:t>
      </w:r>
      <w:r w:rsidR="00A10D9B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D1557" w:rsidRPr="00522B20" w:rsidRDefault="00041174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2D1557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Отдел строительства, благоустройства, ЖКХ и дорожного хозяйства:</w:t>
      </w:r>
    </w:p>
    <w:p w:rsidR="002D1557" w:rsidRPr="00522B20" w:rsidRDefault="002D1557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заместитель начальника</w:t>
      </w:r>
      <w:r w:rsidR="007B017E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главный архитектор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D1557" w:rsidRPr="00522B20" w:rsidRDefault="002D1557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главный специалист-эксперт;</w:t>
      </w:r>
    </w:p>
    <w:p w:rsidR="002D1557" w:rsidRPr="00522B20" w:rsidRDefault="00041174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2D1557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.1.Сектор дорожного хозяйства отдела строительства, благоустройства, ЖКХ и дорожного хозяйства:</w:t>
      </w:r>
    </w:p>
    <w:p w:rsidR="002D1557" w:rsidRPr="00522B20" w:rsidRDefault="002D1557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заведующий сектором;</w:t>
      </w:r>
    </w:p>
    <w:p w:rsidR="002D1557" w:rsidRPr="00522B20" w:rsidRDefault="002D1557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главный специалист </w:t>
      </w:r>
      <w:r w:rsidR="007762A0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эксперт.</w:t>
      </w:r>
    </w:p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13"/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347C6E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Финансовый отдел:</w:t>
      </w:r>
    </w:p>
    <w:bookmarkEnd w:id="27"/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начальник отдела;</w:t>
      </w:r>
    </w:p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заместитель начальника отдела;</w:t>
      </w:r>
    </w:p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заведующий сектором - главный бухгалтер;</w:t>
      </w:r>
    </w:p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главный специалист-эксперт;</w:t>
      </w:r>
    </w:p>
    <w:p w:rsidR="00560A98" w:rsidRPr="00522B20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2D1557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старший 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</w:t>
      </w:r>
      <w:r w:rsidR="002D1557"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 разряда</w:t>
      </w:r>
      <w:r w:rsidRPr="0052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560A98" w:rsidRPr="00522B20" w:rsidRDefault="00560A98">
      <w:pPr>
        <w:rPr>
          <w:rFonts w:ascii="Times New Roman" w:hAnsi="Times New Roman" w:cs="Times New Roman"/>
          <w:sz w:val="24"/>
          <w:szCs w:val="24"/>
        </w:rPr>
      </w:pPr>
    </w:p>
    <w:sectPr w:rsidR="00560A98" w:rsidRPr="00522B20" w:rsidSect="007E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8A1" w:rsidRDefault="00A878A1" w:rsidP="00522B20">
      <w:pPr>
        <w:spacing w:after="0" w:line="240" w:lineRule="auto"/>
      </w:pPr>
      <w:r>
        <w:separator/>
      </w:r>
    </w:p>
  </w:endnote>
  <w:endnote w:type="continuationSeparator" w:id="1">
    <w:p w:rsidR="00A878A1" w:rsidRDefault="00A878A1" w:rsidP="0052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8A1" w:rsidRDefault="00A878A1" w:rsidP="00522B20">
      <w:pPr>
        <w:spacing w:after="0" w:line="240" w:lineRule="auto"/>
      </w:pPr>
      <w:r>
        <w:separator/>
      </w:r>
    </w:p>
  </w:footnote>
  <w:footnote w:type="continuationSeparator" w:id="1">
    <w:p w:rsidR="00A878A1" w:rsidRDefault="00A878A1" w:rsidP="00522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A98"/>
    <w:rsid w:val="00041174"/>
    <w:rsid w:val="00091516"/>
    <w:rsid w:val="000A55C4"/>
    <w:rsid w:val="0013691D"/>
    <w:rsid w:val="001744EB"/>
    <w:rsid w:val="001E253B"/>
    <w:rsid w:val="002705E2"/>
    <w:rsid w:val="0029678A"/>
    <w:rsid w:val="002D1557"/>
    <w:rsid w:val="00316DE6"/>
    <w:rsid w:val="00344297"/>
    <w:rsid w:val="00347C6E"/>
    <w:rsid w:val="00396F37"/>
    <w:rsid w:val="004B724D"/>
    <w:rsid w:val="004D5927"/>
    <w:rsid w:val="005218B5"/>
    <w:rsid w:val="00522B20"/>
    <w:rsid w:val="005268C6"/>
    <w:rsid w:val="00560A98"/>
    <w:rsid w:val="00563123"/>
    <w:rsid w:val="006736C3"/>
    <w:rsid w:val="00674304"/>
    <w:rsid w:val="007762A0"/>
    <w:rsid w:val="00781EC0"/>
    <w:rsid w:val="007B017E"/>
    <w:rsid w:val="007E25DB"/>
    <w:rsid w:val="007E5A5D"/>
    <w:rsid w:val="008D3060"/>
    <w:rsid w:val="00962913"/>
    <w:rsid w:val="00992AA4"/>
    <w:rsid w:val="00A10D9B"/>
    <w:rsid w:val="00A41F91"/>
    <w:rsid w:val="00A61745"/>
    <w:rsid w:val="00A86A93"/>
    <w:rsid w:val="00A878A1"/>
    <w:rsid w:val="00AF137B"/>
    <w:rsid w:val="00B00AED"/>
    <w:rsid w:val="00B42ED7"/>
    <w:rsid w:val="00B72977"/>
    <w:rsid w:val="00BA06EC"/>
    <w:rsid w:val="00C50A08"/>
    <w:rsid w:val="00C536F0"/>
    <w:rsid w:val="00C539E0"/>
    <w:rsid w:val="00C94CCE"/>
    <w:rsid w:val="00D03283"/>
    <w:rsid w:val="00D920F9"/>
    <w:rsid w:val="00DE5469"/>
    <w:rsid w:val="00E50BC7"/>
    <w:rsid w:val="00EA5B7A"/>
    <w:rsid w:val="00EC0BE1"/>
    <w:rsid w:val="00F76A50"/>
    <w:rsid w:val="00FA17DB"/>
    <w:rsid w:val="00FB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78A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7E25D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7E25DB"/>
    <w:rPr>
      <w:b/>
      <w:bCs/>
      <w:color w:val="000080"/>
    </w:rPr>
  </w:style>
  <w:style w:type="paragraph" w:styleId="a7">
    <w:name w:val="header"/>
    <w:basedOn w:val="a"/>
    <w:link w:val="a8"/>
    <w:uiPriority w:val="99"/>
    <w:semiHidden/>
    <w:unhideWhenUsed/>
    <w:rsid w:val="0052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2B20"/>
  </w:style>
  <w:style w:type="paragraph" w:styleId="a9">
    <w:name w:val="footer"/>
    <w:basedOn w:val="a"/>
    <w:link w:val="aa"/>
    <w:uiPriority w:val="99"/>
    <w:semiHidden/>
    <w:unhideWhenUsed/>
    <w:rsid w:val="0052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2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78A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7E25D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7E25D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2272/1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03356869/0" TargetMode="External"/><Relationship Id="rId12" Type="http://schemas.openxmlformats.org/officeDocument/2006/relationships/hyperlink" Target="http://internet.garant.ru/document/redirect/403356870/0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403356869/0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internet.garant.ru/document/redirect/17624649/40718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12164203/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Ксения Сергеева</dc:creator>
  <cp:lastModifiedBy>Алина Фадеева</cp:lastModifiedBy>
  <cp:revision>10</cp:revision>
  <cp:lastPrinted>2023-03-06T13:31:00Z</cp:lastPrinted>
  <dcterms:created xsi:type="dcterms:W3CDTF">2023-02-27T08:21:00Z</dcterms:created>
  <dcterms:modified xsi:type="dcterms:W3CDTF">2023-03-16T12:49:00Z</dcterms:modified>
</cp:coreProperties>
</file>