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9E" w:rsidRDefault="00A40EFD" w:rsidP="003F2F9E">
      <w:pPr>
        <w:autoSpaceDE w:val="0"/>
        <w:autoSpaceDN w:val="0"/>
        <w:spacing w:line="240" w:lineRule="auto"/>
        <w:ind w:firstLine="709"/>
        <w:contextualSpacing/>
        <w:rPr>
          <w:rFonts w:eastAsia="Calibri"/>
          <w:b/>
          <w:i/>
          <w:sz w:val="26"/>
          <w:szCs w:val="26"/>
        </w:rPr>
      </w:pPr>
      <w:bookmarkStart w:id="0" w:name="_GoBack"/>
      <w:bookmarkEnd w:id="0"/>
      <w:r>
        <w:rPr>
          <w:rFonts w:eastAsia="Calibri"/>
          <w:b/>
          <w:i/>
          <w:sz w:val="26"/>
          <w:szCs w:val="26"/>
        </w:rPr>
        <w:t>Моргаушский МО</w:t>
      </w:r>
    </w:p>
    <w:p w:rsidR="003D4FBE" w:rsidRDefault="003D4FBE" w:rsidP="003F2F9E">
      <w:pPr>
        <w:autoSpaceDE w:val="0"/>
        <w:autoSpaceDN w:val="0"/>
        <w:spacing w:line="240" w:lineRule="auto"/>
        <w:ind w:firstLine="709"/>
        <w:contextualSpacing/>
        <w:rPr>
          <w:rFonts w:eastAsia="Calibri"/>
          <w:b/>
          <w:i/>
          <w:sz w:val="26"/>
          <w:szCs w:val="26"/>
        </w:rPr>
      </w:pPr>
    </w:p>
    <w:p w:rsidR="003D4FBE" w:rsidRPr="003D4FBE" w:rsidRDefault="003D4FBE" w:rsidP="003F2F9E">
      <w:pPr>
        <w:autoSpaceDE w:val="0"/>
        <w:autoSpaceDN w:val="0"/>
        <w:spacing w:line="240" w:lineRule="auto"/>
        <w:ind w:firstLine="709"/>
        <w:contextualSpacing/>
        <w:rPr>
          <w:rFonts w:eastAsia="Calibri"/>
          <w:b/>
          <w:sz w:val="26"/>
          <w:szCs w:val="26"/>
        </w:rPr>
      </w:pPr>
      <w:r w:rsidRPr="003D4FBE">
        <w:rPr>
          <w:rFonts w:eastAsia="Calibri"/>
          <w:b/>
          <w:sz w:val="26"/>
          <w:szCs w:val="26"/>
        </w:rPr>
        <w:t>Уборочные работы</w:t>
      </w:r>
    </w:p>
    <w:p w:rsidR="003F2F9E" w:rsidRPr="003D4FBE" w:rsidRDefault="003F2F9E" w:rsidP="003F2F9E">
      <w:pPr>
        <w:autoSpaceDE w:val="0"/>
        <w:autoSpaceDN w:val="0"/>
        <w:spacing w:line="240" w:lineRule="auto"/>
        <w:ind w:firstLine="709"/>
        <w:contextualSpacing/>
        <w:rPr>
          <w:bCs/>
        </w:rPr>
      </w:pPr>
      <w:r w:rsidRPr="003D4FBE">
        <w:rPr>
          <w:bCs/>
        </w:rPr>
        <w:t xml:space="preserve">Общая посевная площадь сельскохозяйственных культур </w:t>
      </w:r>
      <w:r w:rsidR="00A40EFD" w:rsidRPr="003D4FBE">
        <w:rPr>
          <w:bCs/>
        </w:rPr>
        <w:t xml:space="preserve">по СХО и КФХ </w:t>
      </w:r>
      <w:r w:rsidRPr="003D4FBE">
        <w:rPr>
          <w:bCs/>
        </w:rPr>
        <w:t xml:space="preserve">под урожай 2023 года составила </w:t>
      </w:r>
      <w:r w:rsidR="00A40EFD" w:rsidRPr="003D4FBE">
        <w:rPr>
          <w:bCs/>
        </w:rPr>
        <w:t>22383</w:t>
      </w:r>
      <w:r w:rsidRPr="003D4FBE">
        <w:rPr>
          <w:bCs/>
        </w:rPr>
        <w:t xml:space="preserve"> га, или </w:t>
      </w:r>
      <w:r w:rsidR="00A40EFD" w:rsidRPr="003D4FBE">
        <w:rPr>
          <w:bCs/>
        </w:rPr>
        <w:t>98,6</w:t>
      </w:r>
      <w:r w:rsidRPr="003D4FBE">
        <w:rPr>
          <w:bCs/>
        </w:rPr>
        <w:t xml:space="preserve">% к уровню 2022 года (в 2022 г. – </w:t>
      </w:r>
      <w:r w:rsidR="00A40EFD" w:rsidRPr="003D4FBE">
        <w:rPr>
          <w:bCs/>
        </w:rPr>
        <w:t>22693</w:t>
      </w:r>
      <w:r w:rsidRPr="003D4FBE">
        <w:rPr>
          <w:bCs/>
        </w:rPr>
        <w:t xml:space="preserve"> га). Площадь зерновых и зернобобовых культур составляет </w:t>
      </w:r>
      <w:r w:rsidR="00A40EFD" w:rsidRPr="003D4FBE">
        <w:rPr>
          <w:bCs/>
        </w:rPr>
        <w:t>14925</w:t>
      </w:r>
      <w:r w:rsidRPr="003D4FBE">
        <w:rPr>
          <w:bCs/>
        </w:rPr>
        <w:t xml:space="preserve"> га (в 2022 г. – </w:t>
      </w:r>
      <w:r w:rsidR="00A40EFD" w:rsidRPr="003D4FBE">
        <w:rPr>
          <w:bCs/>
        </w:rPr>
        <w:t>15144</w:t>
      </w:r>
      <w:r w:rsidRPr="003D4FBE">
        <w:rPr>
          <w:bCs/>
        </w:rPr>
        <w:t xml:space="preserve"> га).</w:t>
      </w:r>
    </w:p>
    <w:p w:rsidR="003F2F9E" w:rsidRPr="003D4FBE" w:rsidRDefault="003F2F9E" w:rsidP="003F2F9E">
      <w:pPr>
        <w:autoSpaceDE w:val="0"/>
        <w:autoSpaceDN w:val="0"/>
        <w:spacing w:line="240" w:lineRule="auto"/>
        <w:ind w:firstLine="709"/>
        <w:contextualSpacing/>
        <w:rPr>
          <w:bCs/>
        </w:rPr>
      </w:pPr>
      <w:r w:rsidRPr="003D4FBE">
        <w:rPr>
          <w:bCs/>
        </w:rPr>
        <w:t xml:space="preserve">По состоянию на </w:t>
      </w:r>
      <w:r w:rsidR="00A40EFD" w:rsidRPr="003D4FBE">
        <w:rPr>
          <w:bCs/>
        </w:rPr>
        <w:t>12 сентября</w:t>
      </w:r>
      <w:r w:rsidRPr="003D4FBE">
        <w:rPr>
          <w:bCs/>
        </w:rPr>
        <w:t xml:space="preserve"> т.г. в сельскохозяйственных организациях и крупных КФХ скошено </w:t>
      </w:r>
      <w:r w:rsidR="00A40EFD" w:rsidRPr="003D4FBE">
        <w:rPr>
          <w:bCs/>
        </w:rPr>
        <w:t xml:space="preserve"> и обмолочено 14208</w:t>
      </w:r>
      <w:r w:rsidRPr="003D4FBE">
        <w:rPr>
          <w:bCs/>
        </w:rPr>
        <w:t xml:space="preserve"> га, или </w:t>
      </w:r>
      <w:r w:rsidR="00A40EFD" w:rsidRPr="003D4FBE">
        <w:rPr>
          <w:bCs/>
        </w:rPr>
        <w:t>99,0</w:t>
      </w:r>
      <w:r w:rsidRPr="003D4FBE">
        <w:rPr>
          <w:bCs/>
        </w:rPr>
        <w:t xml:space="preserve">% к плану </w:t>
      </w:r>
      <w:r w:rsidR="00A40EFD" w:rsidRPr="003D4FBE">
        <w:rPr>
          <w:bCs/>
        </w:rPr>
        <w:t>уборки зерновых и зернобобовых культур.</w:t>
      </w:r>
    </w:p>
    <w:p w:rsidR="00E20CD0" w:rsidRPr="003D4FBE" w:rsidRDefault="003F2F9E" w:rsidP="003F2F9E">
      <w:pPr>
        <w:autoSpaceDE w:val="0"/>
        <w:autoSpaceDN w:val="0"/>
        <w:spacing w:line="240" w:lineRule="auto"/>
        <w:ind w:firstLine="709"/>
        <w:contextualSpacing/>
        <w:rPr>
          <w:bCs/>
        </w:rPr>
      </w:pPr>
      <w:r w:rsidRPr="003D4FBE">
        <w:rPr>
          <w:bCs/>
        </w:rPr>
        <w:t xml:space="preserve">Намолочено </w:t>
      </w:r>
      <w:r w:rsidR="00A40EFD" w:rsidRPr="003D4FBE">
        <w:rPr>
          <w:bCs/>
        </w:rPr>
        <w:t>41250 тонн</w:t>
      </w:r>
      <w:r w:rsidR="001B016D" w:rsidRPr="003D4FBE">
        <w:rPr>
          <w:bCs/>
        </w:rPr>
        <w:t xml:space="preserve"> </w:t>
      </w:r>
      <w:r w:rsidR="00A40EFD" w:rsidRPr="003D4FBE">
        <w:rPr>
          <w:bCs/>
        </w:rPr>
        <w:t>зерна,</w:t>
      </w:r>
      <w:r w:rsidRPr="003D4FBE">
        <w:rPr>
          <w:bCs/>
        </w:rPr>
        <w:t xml:space="preserve"> при урожайности </w:t>
      </w:r>
      <w:r w:rsidR="00A40EFD" w:rsidRPr="003D4FBE">
        <w:rPr>
          <w:bCs/>
        </w:rPr>
        <w:t>29,0 ц/га. Лидерами</w:t>
      </w:r>
      <w:r w:rsidRPr="003D4FBE">
        <w:rPr>
          <w:bCs/>
        </w:rPr>
        <w:t xml:space="preserve"> по намолоту зерна являются</w:t>
      </w:r>
      <w:r w:rsidR="00A40EFD" w:rsidRPr="003D4FBE">
        <w:rPr>
          <w:bCs/>
        </w:rPr>
        <w:t xml:space="preserve"> </w:t>
      </w:r>
      <w:r w:rsidR="00B32748" w:rsidRPr="003D4FBE">
        <w:rPr>
          <w:bCs/>
        </w:rPr>
        <w:t>СПК «Ударник», СХПК им. Суворова и СХПК ПЗ им. Е.Андреева.</w:t>
      </w:r>
    </w:p>
    <w:p w:rsidR="003F2F9E" w:rsidRPr="003D4FBE" w:rsidRDefault="003F2F9E" w:rsidP="003F2F9E">
      <w:pPr>
        <w:autoSpaceDE w:val="0"/>
        <w:autoSpaceDN w:val="0"/>
        <w:spacing w:line="240" w:lineRule="auto"/>
        <w:ind w:firstLine="709"/>
        <w:contextualSpacing/>
        <w:rPr>
          <w:bCs/>
        </w:rPr>
      </w:pPr>
      <w:r w:rsidRPr="003D4FBE">
        <w:rPr>
          <w:bCs/>
        </w:rPr>
        <w:t xml:space="preserve"> Технические культуры убраны с площади </w:t>
      </w:r>
      <w:r w:rsidR="00B32748" w:rsidRPr="003D4FBE">
        <w:rPr>
          <w:bCs/>
        </w:rPr>
        <w:t xml:space="preserve">503 га. </w:t>
      </w:r>
      <w:r w:rsidRPr="003D4FBE">
        <w:rPr>
          <w:bCs/>
        </w:rPr>
        <w:t xml:space="preserve">При урожайности </w:t>
      </w:r>
      <w:r w:rsidR="00B32748" w:rsidRPr="003D4FBE">
        <w:rPr>
          <w:bCs/>
        </w:rPr>
        <w:t>9,2</w:t>
      </w:r>
      <w:r w:rsidRPr="003D4FBE">
        <w:rPr>
          <w:bCs/>
        </w:rPr>
        <w:t xml:space="preserve"> ц/га</w:t>
      </w:r>
      <w:r w:rsidR="00B32748" w:rsidRPr="003D4FBE">
        <w:rPr>
          <w:bCs/>
        </w:rPr>
        <w:t>,</w:t>
      </w:r>
      <w:r w:rsidRPr="003D4FBE">
        <w:rPr>
          <w:bCs/>
        </w:rPr>
        <w:t xml:space="preserve"> собрано </w:t>
      </w:r>
      <w:r w:rsidR="00B32748" w:rsidRPr="003D4FBE">
        <w:rPr>
          <w:bCs/>
        </w:rPr>
        <w:t>461</w:t>
      </w:r>
      <w:r w:rsidRPr="003D4FBE">
        <w:rPr>
          <w:bCs/>
        </w:rPr>
        <w:t xml:space="preserve"> тонн</w:t>
      </w:r>
      <w:r w:rsidR="00B32748" w:rsidRPr="003D4FBE">
        <w:rPr>
          <w:bCs/>
        </w:rPr>
        <w:t>а.</w:t>
      </w:r>
    </w:p>
    <w:p w:rsidR="003F2F9E" w:rsidRPr="003D4FBE" w:rsidRDefault="003F2F9E" w:rsidP="003F2F9E">
      <w:pPr>
        <w:autoSpaceDE w:val="0"/>
        <w:autoSpaceDN w:val="0"/>
        <w:spacing w:line="240" w:lineRule="auto"/>
        <w:ind w:firstLine="709"/>
        <w:contextualSpacing/>
        <w:rPr>
          <w:bCs/>
        </w:rPr>
      </w:pPr>
      <w:r w:rsidRPr="003D4FBE">
        <w:rPr>
          <w:bCs/>
        </w:rPr>
        <w:t xml:space="preserve">Картофель убран с площади </w:t>
      </w:r>
      <w:r w:rsidR="00B32748" w:rsidRPr="003D4FBE">
        <w:rPr>
          <w:bCs/>
        </w:rPr>
        <w:t xml:space="preserve">52 га, </w:t>
      </w:r>
      <w:r w:rsidRPr="003D4FBE">
        <w:rPr>
          <w:bCs/>
        </w:rPr>
        <w:t xml:space="preserve">при урожайности </w:t>
      </w:r>
      <w:r w:rsidR="00B32748" w:rsidRPr="003D4FBE">
        <w:rPr>
          <w:bCs/>
        </w:rPr>
        <w:t xml:space="preserve">202 ц/га, </w:t>
      </w:r>
      <w:r w:rsidRPr="003D4FBE">
        <w:rPr>
          <w:bCs/>
        </w:rPr>
        <w:t xml:space="preserve">собрано </w:t>
      </w:r>
      <w:r w:rsidR="00B32748" w:rsidRPr="003D4FBE">
        <w:rPr>
          <w:bCs/>
        </w:rPr>
        <w:t>1055 тонн.</w:t>
      </w:r>
    </w:p>
    <w:p w:rsidR="003F2F9E" w:rsidRPr="003D4FBE" w:rsidRDefault="003F2F9E" w:rsidP="003F2F9E">
      <w:pPr>
        <w:autoSpaceDE w:val="0"/>
        <w:autoSpaceDN w:val="0"/>
        <w:spacing w:line="240" w:lineRule="auto"/>
        <w:ind w:firstLine="709"/>
        <w:contextualSpacing/>
        <w:rPr>
          <w:bCs/>
        </w:rPr>
      </w:pPr>
      <w:r w:rsidRPr="003D4FBE">
        <w:rPr>
          <w:bCs/>
        </w:rPr>
        <w:t xml:space="preserve">Овощи убраны с площади </w:t>
      </w:r>
      <w:r w:rsidR="00B32748" w:rsidRPr="003D4FBE">
        <w:rPr>
          <w:bCs/>
        </w:rPr>
        <w:t>5 га, п</w:t>
      </w:r>
      <w:r w:rsidRPr="003D4FBE">
        <w:rPr>
          <w:bCs/>
        </w:rPr>
        <w:t xml:space="preserve">ри урожайности </w:t>
      </w:r>
      <w:r w:rsidR="00B32748" w:rsidRPr="003D4FBE">
        <w:rPr>
          <w:bCs/>
        </w:rPr>
        <w:t xml:space="preserve">400 ц/га, </w:t>
      </w:r>
      <w:r w:rsidRPr="003D4FBE">
        <w:rPr>
          <w:bCs/>
        </w:rPr>
        <w:t xml:space="preserve"> собрано </w:t>
      </w:r>
      <w:r w:rsidR="00B32748" w:rsidRPr="003D4FBE">
        <w:rPr>
          <w:bCs/>
        </w:rPr>
        <w:t>200 тонн.</w:t>
      </w:r>
    </w:p>
    <w:p w:rsidR="003F2F9E" w:rsidRPr="003D4FBE" w:rsidRDefault="003F2F9E" w:rsidP="003F2F9E">
      <w:pPr>
        <w:autoSpaceDE w:val="0"/>
        <w:autoSpaceDN w:val="0"/>
        <w:spacing w:line="240" w:lineRule="auto"/>
        <w:ind w:firstLine="709"/>
        <w:contextualSpacing/>
        <w:rPr>
          <w:bCs/>
        </w:rPr>
      </w:pPr>
      <w:r w:rsidRPr="003D4FBE">
        <w:rPr>
          <w:bCs/>
        </w:rPr>
        <w:t xml:space="preserve">Подготовка почвы к посеву озимых проведена на площади </w:t>
      </w:r>
      <w:r w:rsidR="00B32748" w:rsidRPr="003D4FBE">
        <w:rPr>
          <w:bCs/>
        </w:rPr>
        <w:t>6800</w:t>
      </w:r>
      <w:r w:rsidRPr="003D4FBE">
        <w:rPr>
          <w:bCs/>
        </w:rPr>
        <w:t xml:space="preserve"> га. Посеяно </w:t>
      </w:r>
      <w:r w:rsidR="00B32748" w:rsidRPr="003D4FBE">
        <w:rPr>
          <w:bCs/>
        </w:rPr>
        <w:t>6703</w:t>
      </w:r>
      <w:r w:rsidRPr="003D4FBE">
        <w:rPr>
          <w:bCs/>
        </w:rPr>
        <w:t xml:space="preserve"> </w:t>
      </w:r>
      <w:r w:rsidR="00B32748" w:rsidRPr="003D4FBE">
        <w:rPr>
          <w:bCs/>
        </w:rPr>
        <w:t>га, 95% от плана (план 7053 га)</w:t>
      </w:r>
    </w:p>
    <w:p w:rsidR="003F2F9E" w:rsidRPr="003D4FBE" w:rsidRDefault="003F2F9E" w:rsidP="003F2F9E">
      <w:pPr>
        <w:autoSpaceDE w:val="0"/>
        <w:autoSpaceDN w:val="0"/>
        <w:spacing w:line="240" w:lineRule="auto"/>
        <w:ind w:firstLine="709"/>
        <w:contextualSpacing/>
        <w:rPr>
          <w:bCs/>
        </w:rPr>
      </w:pPr>
      <w:r w:rsidRPr="003D4FBE">
        <w:rPr>
          <w:bCs/>
        </w:rPr>
        <w:t>В настоящее время продолжается заготовка кормов для животноводства.</w:t>
      </w:r>
    </w:p>
    <w:p w:rsidR="00B32748" w:rsidRPr="003D4FBE" w:rsidRDefault="003F2F9E" w:rsidP="003F2F9E">
      <w:pPr>
        <w:autoSpaceDE w:val="0"/>
        <w:autoSpaceDN w:val="0"/>
        <w:spacing w:line="240" w:lineRule="auto"/>
        <w:ind w:firstLine="709"/>
        <w:contextualSpacing/>
        <w:rPr>
          <w:bCs/>
        </w:rPr>
      </w:pPr>
      <w:r w:rsidRPr="003D4FBE">
        <w:rPr>
          <w:bCs/>
        </w:rPr>
        <w:t xml:space="preserve">По состоянию на </w:t>
      </w:r>
      <w:r w:rsidR="00B32748" w:rsidRPr="003D4FBE">
        <w:rPr>
          <w:bCs/>
        </w:rPr>
        <w:t>12.09.2023</w:t>
      </w:r>
      <w:r w:rsidRPr="003D4FBE">
        <w:rPr>
          <w:bCs/>
        </w:rPr>
        <w:t xml:space="preserve"> заготовлено </w:t>
      </w:r>
      <w:r w:rsidR="00B32748" w:rsidRPr="003D4FBE">
        <w:rPr>
          <w:bCs/>
        </w:rPr>
        <w:t>29,6</w:t>
      </w:r>
      <w:r w:rsidRPr="003D4FBE">
        <w:rPr>
          <w:bCs/>
        </w:rPr>
        <w:t xml:space="preserve"> ц к.ед. на 1 условную голову скота (без свиней и птицы). </w:t>
      </w:r>
    </w:p>
    <w:p w:rsidR="003F2F9E" w:rsidRPr="003D4FBE" w:rsidRDefault="003F2F9E" w:rsidP="003F2F9E">
      <w:pPr>
        <w:autoSpaceDE w:val="0"/>
        <w:autoSpaceDN w:val="0"/>
        <w:spacing w:line="240" w:lineRule="auto"/>
        <w:ind w:firstLine="709"/>
        <w:contextualSpacing/>
        <w:rPr>
          <w:bCs/>
        </w:rPr>
      </w:pPr>
      <w:r w:rsidRPr="003D4FBE">
        <w:rPr>
          <w:bCs/>
        </w:rPr>
        <w:t xml:space="preserve">Сена – </w:t>
      </w:r>
      <w:r w:rsidR="00B32748" w:rsidRPr="003D4FBE">
        <w:rPr>
          <w:bCs/>
        </w:rPr>
        <w:t>4843 тонны</w:t>
      </w:r>
      <w:r w:rsidRPr="003D4FBE">
        <w:rPr>
          <w:bCs/>
        </w:rPr>
        <w:t xml:space="preserve"> (</w:t>
      </w:r>
      <w:r w:rsidR="00B32748" w:rsidRPr="003D4FBE">
        <w:rPr>
          <w:bCs/>
        </w:rPr>
        <w:t>93,9</w:t>
      </w:r>
      <w:r w:rsidRPr="003D4FBE">
        <w:rPr>
          <w:bCs/>
        </w:rPr>
        <w:t xml:space="preserve">%), сенажа – </w:t>
      </w:r>
      <w:r w:rsidR="00B32748" w:rsidRPr="003D4FBE">
        <w:rPr>
          <w:bCs/>
        </w:rPr>
        <w:t>24850</w:t>
      </w:r>
      <w:r w:rsidRPr="003D4FBE">
        <w:rPr>
          <w:bCs/>
        </w:rPr>
        <w:t xml:space="preserve"> тонн (</w:t>
      </w:r>
      <w:r w:rsidR="00B32748" w:rsidRPr="003D4FBE">
        <w:rPr>
          <w:bCs/>
        </w:rPr>
        <w:t>164,1</w:t>
      </w:r>
      <w:r w:rsidRPr="003D4FBE">
        <w:rPr>
          <w:bCs/>
        </w:rPr>
        <w:t xml:space="preserve">%), силоса – </w:t>
      </w:r>
      <w:r w:rsidR="00B32748" w:rsidRPr="003D4FBE">
        <w:rPr>
          <w:bCs/>
        </w:rPr>
        <w:t>7100</w:t>
      </w:r>
      <w:r w:rsidRPr="003D4FBE">
        <w:rPr>
          <w:bCs/>
        </w:rPr>
        <w:t xml:space="preserve"> тонн (</w:t>
      </w:r>
      <w:r w:rsidR="00B32748" w:rsidRPr="003D4FBE">
        <w:rPr>
          <w:bCs/>
        </w:rPr>
        <w:t>45,6</w:t>
      </w:r>
      <w:r w:rsidRPr="003D4FBE">
        <w:rPr>
          <w:bCs/>
        </w:rPr>
        <w:t xml:space="preserve">%). </w:t>
      </w:r>
    </w:p>
    <w:p w:rsidR="007F57C0" w:rsidRPr="003D4FBE" w:rsidRDefault="003D4FBE">
      <w:pPr>
        <w:rPr>
          <w:b/>
        </w:rPr>
      </w:pPr>
      <w:r w:rsidRPr="003D4FBE">
        <w:rPr>
          <w:b/>
        </w:rPr>
        <w:t>Господдержка АПК</w:t>
      </w:r>
    </w:p>
    <w:p w:rsidR="007F57C0" w:rsidRPr="003D4FBE" w:rsidRDefault="007F57C0" w:rsidP="007F57C0">
      <w:pPr>
        <w:ind w:firstLine="567"/>
      </w:pPr>
      <w:r w:rsidRPr="003D4FBE">
        <w:t xml:space="preserve">Финансовая  поддержка  оказывается  Минсельхозом Чувашии   в виде  субсидий агропромышленному комплексу  за счет средств  федерального и республиканского бюджета.  В 2022 году наши товаропроизводители получили господдержку в объеме  171,0 млн. рублей, в </w:t>
      </w:r>
      <w:r w:rsidRPr="003D4FBE">
        <w:rPr>
          <w:lang w:val="en-US"/>
        </w:rPr>
        <w:t>I</w:t>
      </w:r>
      <w:r w:rsidRPr="003D4FBE">
        <w:t xml:space="preserve"> полугод</w:t>
      </w:r>
      <w:r w:rsidR="00F83613" w:rsidRPr="003D4FBE">
        <w:t xml:space="preserve">ии 2023 года- 104,0 млн. рублей, из них на </w:t>
      </w:r>
      <w:r w:rsidR="003D4FBE" w:rsidRPr="003D4FBE">
        <w:t>прои</w:t>
      </w:r>
      <w:r w:rsidR="003C14F9" w:rsidRPr="003D4FBE">
        <w:t xml:space="preserve">зведенное </w:t>
      </w:r>
      <w:r w:rsidR="00F83613" w:rsidRPr="003D4FBE">
        <w:t>молоко 26,7 млн. рублей, техническую и технологическую модернизацию 20,1 млн. рублей, на закладку земляники садовой 6,2 млн. рублей, на реализованное зерно 6,8 млн. рублей, элитное семеноводство- 2,7 млн. рублей, на несвязанную поддержку 6,5 млн. рублей.</w:t>
      </w:r>
    </w:p>
    <w:p w:rsidR="007F57C0" w:rsidRPr="003D4FBE" w:rsidRDefault="007F57C0" w:rsidP="007F57C0">
      <w:pPr>
        <w:spacing w:line="276" w:lineRule="auto"/>
        <w:ind w:firstLine="708"/>
      </w:pPr>
      <w:r w:rsidRPr="003D4FBE">
        <w:t xml:space="preserve"> </w:t>
      </w:r>
      <w:r w:rsidRPr="003D4FBE">
        <w:rPr>
          <w:snapToGrid w:val="0"/>
        </w:rPr>
        <w:t xml:space="preserve">Закуплено в январе- </w:t>
      </w:r>
      <w:r w:rsidR="00F83613" w:rsidRPr="003D4FBE">
        <w:rPr>
          <w:snapToGrid w:val="0"/>
        </w:rPr>
        <w:t xml:space="preserve">августе </w:t>
      </w:r>
      <w:r w:rsidRPr="003D4FBE">
        <w:rPr>
          <w:snapToGrid w:val="0"/>
        </w:rPr>
        <w:t xml:space="preserve"> 2023 года 16</w:t>
      </w:r>
      <w:r w:rsidRPr="003D4FBE">
        <w:t xml:space="preserve"> тракторов, 2 комбайна, 11 единиц навесной техники</w:t>
      </w:r>
      <w:r w:rsidRPr="003D4FBE">
        <w:rPr>
          <w:snapToGrid w:val="0"/>
        </w:rPr>
        <w:t>, на сумму 167,4 млн. руб.</w:t>
      </w:r>
    </w:p>
    <w:p w:rsidR="007F57C0" w:rsidRPr="003D4FBE" w:rsidRDefault="007F57C0" w:rsidP="007F57C0">
      <w:pPr>
        <w:spacing w:line="276" w:lineRule="auto"/>
        <w:ind w:firstLine="708"/>
      </w:pPr>
      <w:r w:rsidRPr="003D4FBE">
        <w:rPr>
          <w:snapToGrid w:val="0"/>
        </w:rPr>
        <w:t>(Закуплено в январе- декабре 2022 года 15</w:t>
      </w:r>
      <w:r w:rsidRPr="003D4FBE">
        <w:t xml:space="preserve"> тракторов, 1 зерноуборочный комбайн, 1 кормоуборочный комбайн, 37 единиц навесной техники</w:t>
      </w:r>
      <w:r w:rsidRPr="003D4FBE">
        <w:rPr>
          <w:snapToGrid w:val="0"/>
        </w:rPr>
        <w:t>, на сумму 146,2 млн. руб.)</w:t>
      </w:r>
    </w:p>
    <w:p w:rsidR="007F57C0" w:rsidRPr="003D4FBE" w:rsidRDefault="003D4FBE">
      <w:pPr>
        <w:rPr>
          <w:b/>
        </w:rPr>
      </w:pPr>
      <w:r w:rsidRPr="003D4FBE">
        <w:rPr>
          <w:b/>
        </w:rPr>
        <w:t>Субсидии самозанятым</w:t>
      </w:r>
    </w:p>
    <w:p w:rsidR="007F57C0" w:rsidRPr="003D4FBE" w:rsidRDefault="007F57C0" w:rsidP="007F57C0">
      <w:pPr>
        <w:spacing w:line="240" w:lineRule="auto"/>
        <w:ind w:firstLine="567"/>
      </w:pPr>
      <w:r w:rsidRPr="003D4FBE">
        <w:t>С 1 января 2023 года начала работать Новая система дистанционной подачи заявок и документов на субсидирование</w:t>
      </w:r>
      <w:r w:rsidR="00F83613" w:rsidRPr="003D4FBE">
        <w:t xml:space="preserve"> самозанятым</w:t>
      </w:r>
      <w:r w:rsidRPr="003D4FBE">
        <w:t xml:space="preserve"> на сайте https://investchr.ru/.</w:t>
      </w:r>
    </w:p>
    <w:p w:rsidR="007F57C0" w:rsidRPr="003D4FBE" w:rsidRDefault="007F57C0" w:rsidP="007F57C0">
      <w:pPr>
        <w:spacing w:line="240" w:lineRule="auto"/>
        <w:ind w:firstLine="567"/>
      </w:pPr>
      <w:r w:rsidRPr="003D4FBE">
        <w:t>Авторизация осуществляется через личный кабинет, вход в который доступен через «Госуслуги». После входа предлагается выбрать направление «Государственная поддержка граждан, ведущих личное подсобное хозяйство и применяющих специальный налоговый режим «Налог на профессиональный доход» и определиться с формами субсидий:</w:t>
      </w:r>
    </w:p>
    <w:p w:rsidR="007F57C0" w:rsidRPr="003D4FBE" w:rsidRDefault="007F57C0" w:rsidP="007F57C0">
      <w:pPr>
        <w:spacing w:line="240" w:lineRule="auto"/>
        <w:ind w:firstLine="567"/>
      </w:pPr>
      <w:r w:rsidRPr="003D4FBE">
        <w:t>на производство и реализацию овощей открытого грунта, картофеля;</w:t>
      </w:r>
    </w:p>
    <w:p w:rsidR="007F57C0" w:rsidRPr="003D4FBE" w:rsidRDefault="007F57C0" w:rsidP="007F57C0">
      <w:pPr>
        <w:spacing w:line="240" w:lineRule="auto"/>
        <w:ind w:firstLine="567"/>
      </w:pPr>
      <w:r w:rsidRPr="003D4FBE">
        <w:t>на содержание молочной коровы (нетели);</w:t>
      </w:r>
    </w:p>
    <w:p w:rsidR="007F57C0" w:rsidRPr="003D4FBE" w:rsidRDefault="007F57C0" w:rsidP="007F57C0">
      <w:pPr>
        <w:spacing w:line="240" w:lineRule="auto"/>
        <w:ind w:firstLine="567"/>
      </w:pPr>
      <w:r w:rsidRPr="003D4FBE">
        <w:t>на содержание коровы (нетели) специализированной мясной породы;</w:t>
      </w:r>
    </w:p>
    <w:p w:rsidR="007F57C0" w:rsidRPr="003D4FBE" w:rsidRDefault="007F57C0" w:rsidP="007F57C0">
      <w:pPr>
        <w:spacing w:line="240" w:lineRule="auto"/>
        <w:ind w:firstLine="567"/>
      </w:pPr>
      <w:r w:rsidRPr="003D4FBE">
        <w:t>на содержание овец и (или) коз;</w:t>
      </w:r>
    </w:p>
    <w:p w:rsidR="007F57C0" w:rsidRPr="003D4FBE" w:rsidRDefault="007F57C0" w:rsidP="007F57C0">
      <w:pPr>
        <w:spacing w:line="240" w:lineRule="auto"/>
        <w:ind w:firstLine="567"/>
      </w:pPr>
      <w:r w:rsidRPr="003D4FBE">
        <w:t>на приобретение коров и (или) нетелей;</w:t>
      </w:r>
    </w:p>
    <w:p w:rsidR="007F57C0" w:rsidRPr="003D4FBE" w:rsidRDefault="007F57C0" w:rsidP="007F57C0">
      <w:pPr>
        <w:spacing w:line="240" w:lineRule="auto"/>
        <w:ind w:firstLine="567"/>
      </w:pPr>
      <w:r w:rsidRPr="003D4FBE">
        <w:lastRenderedPageBreak/>
        <w:t>на приобретение коз;</w:t>
      </w:r>
    </w:p>
    <w:p w:rsidR="007F57C0" w:rsidRPr="003D4FBE" w:rsidRDefault="007F57C0" w:rsidP="007F57C0">
      <w:pPr>
        <w:spacing w:line="240" w:lineRule="auto"/>
        <w:ind w:firstLine="567"/>
      </w:pPr>
      <w:r w:rsidRPr="003D4FBE">
        <w:t>на приобретение семени племенных быков-производителей;</w:t>
      </w:r>
    </w:p>
    <w:p w:rsidR="007F57C0" w:rsidRPr="003D4FBE" w:rsidRDefault="007F57C0" w:rsidP="007F57C0">
      <w:pPr>
        <w:spacing w:line="240" w:lineRule="auto"/>
        <w:ind w:firstLine="567"/>
      </w:pPr>
      <w:r w:rsidRPr="003D4FBE">
        <w:t>на приобретение сельскохозяйственной техники и (или) оборудования;</w:t>
      </w:r>
    </w:p>
    <w:p w:rsidR="007F57C0" w:rsidRPr="003D4FBE" w:rsidRDefault="007F57C0" w:rsidP="007F57C0">
      <w:pPr>
        <w:spacing w:line="240" w:lineRule="auto"/>
        <w:ind w:firstLine="567"/>
      </w:pPr>
      <w:r w:rsidRPr="003D4FBE">
        <w:t>на приобретение минеральных удобрений;</w:t>
      </w:r>
    </w:p>
    <w:p w:rsidR="007F57C0" w:rsidRPr="003D4FBE" w:rsidRDefault="007F57C0" w:rsidP="007F57C0">
      <w:pPr>
        <w:spacing w:line="240" w:lineRule="auto"/>
        <w:ind w:firstLine="567"/>
      </w:pPr>
      <w:r w:rsidRPr="003D4FBE">
        <w:t>на агрохимическое обследование почв;</w:t>
      </w:r>
    </w:p>
    <w:p w:rsidR="007F57C0" w:rsidRPr="003D4FBE" w:rsidRDefault="007F57C0" w:rsidP="007F57C0">
      <w:pPr>
        <w:spacing w:line="240" w:lineRule="auto"/>
        <w:ind w:firstLine="567"/>
      </w:pPr>
      <w:r w:rsidRPr="003D4FBE">
        <w:t>на проведение лабораторных испытаний семян;</w:t>
      </w:r>
    </w:p>
    <w:p w:rsidR="007F57C0" w:rsidRPr="003D4FBE" w:rsidRDefault="007F57C0" w:rsidP="007F57C0">
      <w:pPr>
        <w:spacing w:line="240" w:lineRule="auto"/>
        <w:ind w:firstLine="567"/>
      </w:pPr>
      <w:r w:rsidRPr="003D4FBE">
        <w:t>на приобретение материалов (товаров) для занятия пчеловодством.</w:t>
      </w:r>
    </w:p>
    <w:p w:rsidR="007F57C0" w:rsidRPr="003D4FBE" w:rsidRDefault="007F57C0" w:rsidP="007F57C0">
      <w:pPr>
        <w:spacing w:line="240" w:lineRule="auto"/>
      </w:pPr>
      <w:r w:rsidRPr="003D4FBE">
        <w:t xml:space="preserve">Затем необходимо загрузить подтверждающие документы, заполнить сведения о личном подсобном хозяйстве и подать заявку.       </w:t>
      </w:r>
    </w:p>
    <w:p w:rsidR="007F57C0" w:rsidRPr="003D4FBE" w:rsidRDefault="007F57C0" w:rsidP="007F57C0">
      <w:pPr>
        <w:spacing w:line="240" w:lineRule="auto"/>
      </w:pPr>
    </w:p>
    <w:p w:rsidR="00DF1E2D" w:rsidRPr="003D4FBE" w:rsidRDefault="00DF1E2D" w:rsidP="00DF1E2D">
      <w:pPr>
        <w:spacing w:line="276" w:lineRule="auto"/>
      </w:pPr>
      <w:r w:rsidRPr="003D4FBE">
        <w:t>В 202</w:t>
      </w:r>
      <w:r w:rsidR="00F83613" w:rsidRPr="003D4FBE">
        <w:t>3</w:t>
      </w:r>
      <w:r w:rsidRPr="003D4FBE">
        <w:t xml:space="preserve"> самозанятым</w:t>
      </w:r>
      <w:r w:rsidR="003C14F9" w:rsidRPr="003D4FBE">
        <w:t>и</w:t>
      </w:r>
      <w:r w:rsidRPr="003D4FBE">
        <w:t>, ведущим личное подсобное хозяйство</w:t>
      </w:r>
      <w:r w:rsidR="003C14F9" w:rsidRPr="003D4FBE">
        <w:t xml:space="preserve"> направлена 31 заявка</w:t>
      </w:r>
      <w:r w:rsidRPr="003D4FBE">
        <w:t>,</w:t>
      </w:r>
      <w:r w:rsidR="003C14F9" w:rsidRPr="003D4FBE">
        <w:t xml:space="preserve"> рассмотрено 25 заявок,</w:t>
      </w:r>
      <w:r w:rsidRPr="003D4FBE">
        <w:t xml:space="preserve"> перечислено </w:t>
      </w:r>
      <w:r w:rsidR="003C14F9" w:rsidRPr="003D4FBE">
        <w:t>самозанятым 0</w:t>
      </w:r>
      <w:r w:rsidRPr="003D4FBE">
        <w:t xml:space="preserve">,9 млн. </w:t>
      </w:r>
      <w:r w:rsidR="003C14F9" w:rsidRPr="003D4FBE">
        <w:t>рублей господдержки, одобрено 13 заявок на сумму субсидии 0,4 млн. рублей и 6 заявок находятся на стадии рассмотрения.</w:t>
      </w:r>
      <w:r w:rsidRPr="003D4FBE">
        <w:t xml:space="preserve"> </w:t>
      </w:r>
    </w:p>
    <w:p w:rsidR="007F57C0" w:rsidRPr="00DF1E2D" w:rsidRDefault="007F57C0"/>
    <w:sectPr w:rsidR="007F57C0" w:rsidRPr="00DF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9E"/>
    <w:rsid w:val="000801C7"/>
    <w:rsid w:val="001B016D"/>
    <w:rsid w:val="002A3C24"/>
    <w:rsid w:val="003C14F9"/>
    <w:rsid w:val="003D4FBE"/>
    <w:rsid w:val="003F2F9E"/>
    <w:rsid w:val="00583BA6"/>
    <w:rsid w:val="007F57C0"/>
    <w:rsid w:val="009512D7"/>
    <w:rsid w:val="00A40EFD"/>
    <w:rsid w:val="00B32748"/>
    <w:rsid w:val="00DF1E2D"/>
    <w:rsid w:val="00E20CD0"/>
    <w:rsid w:val="00F8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9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9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Егорова</dc:creator>
  <cp:lastModifiedBy>Быкова Анастасия Михайловна</cp:lastModifiedBy>
  <cp:revision>2</cp:revision>
  <dcterms:created xsi:type="dcterms:W3CDTF">2023-09-12T13:55:00Z</dcterms:created>
  <dcterms:modified xsi:type="dcterms:W3CDTF">2023-09-12T13:55:00Z</dcterms:modified>
</cp:coreProperties>
</file>