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ЗАКОН</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ЧУВАШСКОЙ РЕСПУБЛИКИ</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ОБ ОРГАНИЗАЦИИ ПЕРЕВОЗОК ПАССАЖИРОВ И БАГАЖА</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АВТОМОБИЛЬНЫМ ТРАНСПОРТОМ И ГОРОДСКИМ НАЗЕМНЫМ</w:t>
      </w:r>
    </w:p>
    <w:p w:rsidR="0064092A" w:rsidRPr="00BD7E75" w:rsidRDefault="0064092A" w:rsidP="0064092A">
      <w:pPr>
        <w:autoSpaceDE w:val="0"/>
        <w:autoSpaceDN w:val="0"/>
        <w:adjustRightInd w:val="0"/>
        <w:spacing w:line="240" w:lineRule="auto"/>
        <w:jc w:val="center"/>
        <w:rPr>
          <w:rFonts w:ascii="Times New Roman" w:eastAsiaTheme="minorHAnsi" w:hAnsi="Times New Roman"/>
          <w:b/>
          <w:sz w:val="28"/>
          <w:szCs w:val="28"/>
        </w:rPr>
      </w:pPr>
      <w:r w:rsidRPr="00BD7E75">
        <w:rPr>
          <w:rFonts w:ascii="Times New Roman" w:eastAsiaTheme="minorHAnsi" w:hAnsi="Times New Roman"/>
          <w:b/>
          <w:sz w:val="28"/>
          <w:szCs w:val="28"/>
        </w:rPr>
        <w:t>ЭЛЕКТРИЧЕСКИМ ТРАНСПОРТОМ В ЧУВАШСКОЙ РЕСПУБЛИКЕ</w:t>
      </w:r>
    </w:p>
    <w:p w:rsidR="0064092A" w:rsidRPr="0064092A" w:rsidRDefault="0064092A" w:rsidP="0064092A">
      <w:pPr>
        <w:autoSpaceDE w:val="0"/>
        <w:autoSpaceDN w:val="0"/>
        <w:adjustRightInd w:val="0"/>
        <w:spacing w:after="0" w:line="240" w:lineRule="auto"/>
        <w:jc w:val="both"/>
        <w:rPr>
          <w:rFonts w:ascii="Times New Roman" w:eastAsiaTheme="minorHAnsi" w:hAnsi="Times New Roman"/>
          <w:sz w:val="28"/>
          <w:szCs w:val="28"/>
        </w:rPr>
      </w:pP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proofErr w:type="gramStart"/>
      <w:r w:rsidRPr="000C163E">
        <w:rPr>
          <w:rFonts w:ascii="Times New Roman" w:eastAsiaTheme="minorHAnsi" w:hAnsi="Times New Roman"/>
          <w:i/>
          <w:sz w:val="28"/>
          <w:szCs w:val="28"/>
        </w:rPr>
        <w:t>Принят</w:t>
      </w:r>
      <w:proofErr w:type="gramEnd"/>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Государственным Советом</w:t>
      </w: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Чувашской Республики</w:t>
      </w:r>
    </w:p>
    <w:p w:rsidR="0064092A" w:rsidRPr="000C163E" w:rsidRDefault="0064092A" w:rsidP="0064092A">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23 декабря 2003 года</w:t>
      </w:r>
    </w:p>
    <w:p w:rsidR="0064092A" w:rsidRDefault="0064092A" w:rsidP="0064092A">
      <w:pPr>
        <w:autoSpaceDE w:val="0"/>
        <w:autoSpaceDN w:val="0"/>
        <w:adjustRightInd w:val="0"/>
        <w:spacing w:after="0" w:line="240" w:lineRule="auto"/>
        <w:rPr>
          <w:rFonts w:ascii="Arial" w:eastAsiaTheme="minorHAnsi" w:hAnsi="Arial" w:cs="Arial"/>
          <w:sz w:val="24"/>
          <w:szCs w:val="24"/>
        </w:rPr>
      </w:pPr>
    </w:p>
    <w:p w:rsidR="000C163E" w:rsidRDefault="000C163E" w:rsidP="0064092A">
      <w:pPr>
        <w:autoSpaceDE w:val="0"/>
        <w:autoSpaceDN w:val="0"/>
        <w:adjustRightInd w:val="0"/>
        <w:spacing w:after="0" w:line="240" w:lineRule="auto"/>
        <w:rPr>
          <w:rFonts w:ascii="Arial" w:eastAsiaTheme="minorHAnsi" w:hAnsi="Arial" w:cs="Arial"/>
          <w:sz w:val="24"/>
          <w:szCs w:val="24"/>
        </w:rPr>
      </w:pPr>
    </w:p>
    <w:p w:rsidR="0064092A" w:rsidRPr="0064092A" w:rsidRDefault="009E3662"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 </w:t>
      </w:r>
      <w:proofErr w:type="gramStart"/>
      <w:r w:rsidR="0064092A" w:rsidRPr="0064092A">
        <w:rPr>
          <w:rFonts w:ascii="Times New Roman" w:eastAsiaTheme="minorHAnsi" w:hAnsi="Times New Roman"/>
          <w:sz w:val="28"/>
          <w:szCs w:val="28"/>
        </w:rPr>
        <w:t>(в ред. Законов ЧР</w:t>
      </w:r>
      <w:proofErr w:type="gramEnd"/>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14.07.2006 </w:t>
      </w:r>
      <w:hyperlink r:id="rId5" w:history="1">
        <w:r w:rsidRPr="0064092A">
          <w:rPr>
            <w:rFonts w:ascii="Times New Roman" w:eastAsiaTheme="minorHAnsi" w:hAnsi="Times New Roman"/>
            <w:sz w:val="28"/>
            <w:szCs w:val="28"/>
          </w:rPr>
          <w:t>N 36</w:t>
        </w:r>
      </w:hyperlink>
      <w:r w:rsidRPr="0064092A">
        <w:rPr>
          <w:rFonts w:ascii="Times New Roman" w:eastAsiaTheme="minorHAnsi" w:hAnsi="Times New Roman"/>
          <w:sz w:val="28"/>
          <w:szCs w:val="28"/>
        </w:rPr>
        <w:t xml:space="preserve">, от 27.06.2008 </w:t>
      </w:r>
      <w:hyperlink r:id="rId6" w:history="1">
        <w:r w:rsidRPr="0064092A">
          <w:rPr>
            <w:rFonts w:ascii="Times New Roman" w:eastAsiaTheme="minorHAnsi" w:hAnsi="Times New Roman"/>
            <w:sz w:val="28"/>
            <w:szCs w:val="28"/>
          </w:rPr>
          <w:t>N 29</w:t>
        </w:r>
      </w:hyperlink>
      <w:r w:rsidRPr="0064092A">
        <w:rPr>
          <w:rFonts w:ascii="Times New Roman" w:eastAsiaTheme="minorHAnsi" w:hAnsi="Times New Roman"/>
          <w:sz w:val="28"/>
          <w:szCs w:val="28"/>
        </w:rPr>
        <w:t xml:space="preserve">, от 09.12.2009 </w:t>
      </w:r>
      <w:hyperlink r:id="rId7" w:history="1">
        <w:r w:rsidRPr="0064092A">
          <w:rPr>
            <w:rFonts w:ascii="Times New Roman" w:eastAsiaTheme="minorHAnsi" w:hAnsi="Times New Roman"/>
            <w:sz w:val="28"/>
            <w:szCs w:val="28"/>
          </w:rPr>
          <w:t>N 74</w:t>
        </w:r>
      </w:hyperlink>
      <w:r w:rsidRPr="0064092A">
        <w:rPr>
          <w:rFonts w:ascii="Times New Roman" w:eastAsiaTheme="minorHAnsi" w:hAnsi="Times New Roman"/>
          <w:sz w:val="28"/>
          <w:szCs w:val="28"/>
        </w:rPr>
        <w:t>,</w:t>
      </w:r>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13.09.2011 </w:t>
      </w:r>
      <w:hyperlink r:id="rId8" w:history="1">
        <w:r w:rsidRPr="0064092A">
          <w:rPr>
            <w:rFonts w:ascii="Times New Roman" w:eastAsiaTheme="minorHAnsi" w:hAnsi="Times New Roman"/>
            <w:sz w:val="28"/>
            <w:szCs w:val="28"/>
          </w:rPr>
          <w:t>N 56</w:t>
        </w:r>
      </w:hyperlink>
      <w:r w:rsidRPr="0064092A">
        <w:rPr>
          <w:rFonts w:ascii="Times New Roman" w:eastAsiaTheme="minorHAnsi" w:hAnsi="Times New Roman"/>
          <w:sz w:val="28"/>
          <w:szCs w:val="28"/>
        </w:rPr>
        <w:t xml:space="preserve">, от 30.07.2012 </w:t>
      </w:r>
      <w:hyperlink r:id="rId9" w:history="1">
        <w:r w:rsidRPr="0064092A">
          <w:rPr>
            <w:rFonts w:ascii="Times New Roman" w:eastAsiaTheme="minorHAnsi" w:hAnsi="Times New Roman"/>
            <w:sz w:val="28"/>
            <w:szCs w:val="28"/>
          </w:rPr>
          <w:t>N 51</w:t>
        </w:r>
      </w:hyperlink>
      <w:r w:rsidRPr="0064092A">
        <w:rPr>
          <w:rFonts w:ascii="Times New Roman" w:eastAsiaTheme="minorHAnsi" w:hAnsi="Times New Roman"/>
          <w:sz w:val="28"/>
          <w:szCs w:val="28"/>
        </w:rPr>
        <w:t xml:space="preserve">, от 30.07.2013 </w:t>
      </w:r>
      <w:hyperlink r:id="rId10" w:history="1">
        <w:r w:rsidRPr="0064092A">
          <w:rPr>
            <w:rFonts w:ascii="Times New Roman" w:eastAsiaTheme="minorHAnsi" w:hAnsi="Times New Roman"/>
            <w:sz w:val="28"/>
            <w:szCs w:val="28"/>
          </w:rPr>
          <w:t>N 35</w:t>
        </w:r>
      </w:hyperlink>
      <w:r w:rsidRPr="0064092A">
        <w:rPr>
          <w:rFonts w:ascii="Times New Roman" w:eastAsiaTheme="minorHAnsi" w:hAnsi="Times New Roman"/>
          <w:sz w:val="28"/>
          <w:szCs w:val="28"/>
        </w:rPr>
        <w:t>,</w:t>
      </w:r>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05.05.2015 </w:t>
      </w:r>
      <w:hyperlink r:id="rId11" w:history="1">
        <w:r w:rsidRPr="0064092A">
          <w:rPr>
            <w:rFonts w:ascii="Times New Roman" w:eastAsiaTheme="minorHAnsi" w:hAnsi="Times New Roman"/>
            <w:sz w:val="28"/>
            <w:szCs w:val="28"/>
          </w:rPr>
          <w:t>N 14</w:t>
        </w:r>
      </w:hyperlink>
      <w:r w:rsidRPr="0064092A">
        <w:rPr>
          <w:rFonts w:ascii="Times New Roman" w:eastAsiaTheme="minorHAnsi" w:hAnsi="Times New Roman"/>
          <w:sz w:val="28"/>
          <w:szCs w:val="28"/>
        </w:rPr>
        <w:t xml:space="preserve">, от 24.06.2016 </w:t>
      </w:r>
      <w:hyperlink r:id="rId12" w:history="1">
        <w:r w:rsidRPr="0064092A">
          <w:rPr>
            <w:rFonts w:ascii="Times New Roman" w:eastAsiaTheme="minorHAnsi" w:hAnsi="Times New Roman"/>
            <w:sz w:val="28"/>
            <w:szCs w:val="28"/>
          </w:rPr>
          <w:t>N 45</w:t>
        </w:r>
      </w:hyperlink>
      <w:r w:rsidRPr="0064092A">
        <w:rPr>
          <w:rFonts w:ascii="Times New Roman" w:eastAsiaTheme="minorHAnsi" w:hAnsi="Times New Roman"/>
          <w:sz w:val="28"/>
          <w:szCs w:val="28"/>
        </w:rPr>
        <w:t xml:space="preserve">, от 30.11.2018 </w:t>
      </w:r>
      <w:hyperlink r:id="rId13" w:history="1">
        <w:r w:rsidRPr="0064092A">
          <w:rPr>
            <w:rFonts w:ascii="Times New Roman" w:eastAsiaTheme="minorHAnsi" w:hAnsi="Times New Roman"/>
            <w:sz w:val="28"/>
            <w:szCs w:val="28"/>
          </w:rPr>
          <w:t>N 85</w:t>
        </w:r>
      </w:hyperlink>
      <w:r w:rsidRPr="0064092A">
        <w:rPr>
          <w:rFonts w:ascii="Times New Roman" w:eastAsiaTheme="minorHAnsi" w:hAnsi="Times New Roman"/>
          <w:sz w:val="28"/>
          <w:szCs w:val="28"/>
        </w:rPr>
        <w:t>,</w:t>
      </w:r>
    </w:p>
    <w:p w:rsidR="0064092A" w:rsidRPr="0064092A" w:rsidRDefault="0064092A" w:rsidP="0064092A">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21.09.2020 </w:t>
      </w:r>
      <w:hyperlink r:id="rId14" w:history="1">
        <w:r w:rsidRPr="0064092A">
          <w:rPr>
            <w:rFonts w:ascii="Times New Roman" w:eastAsiaTheme="minorHAnsi" w:hAnsi="Times New Roman"/>
            <w:sz w:val="28"/>
            <w:szCs w:val="28"/>
          </w:rPr>
          <w:t>N 72</w:t>
        </w:r>
      </w:hyperlink>
      <w:r w:rsidRPr="0064092A">
        <w:rPr>
          <w:rFonts w:ascii="Times New Roman" w:eastAsiaTheme="minorHAnsi" w:hAnsi="Times New Roman"/>
          <w:sz w:val="28"/>
          <w:szCs w:val="28"/>
        </w:rPr>
        <w:t xml:space="preserve">, от 24.12.2021 </w:t>
      </w:r>
      <w:hyperlink r:id="rId15" w:history="1">
        <w:r w:rsidRPr="0064092A">
          <w:rPr>
            <w:rFonts w:ascii="Times New Roman" w:eastAsiaTheme="minorHAnsi" w:hAnsi="Times New Roman"/>
            <w:sz w:val="28"/>
            <w:szCs w:val="28"/>
          </w:rPr>
          <w:t>N 105</w:t>
        </w:r>
      </w:hyperlink>
      <w:r w:rsidRPr="0064092A">
        <w:rPr>
          <w:rFonts w:ascii="Times New Roman" w:eastAsiaTheme="minorHAnsi" w:hAnsi="Times New Roman"/>
          <w:sz w:val="28"/>
          <w:szCs w:val="28"/>
        </w:rPr>
        <w:t xml:space="preserve">, от 28.09.2022 </w:t>
      </w:r>
      <w:hyperlink r:id="rId16" w:history="1">
        <w:r w:rsidRPr="0064092A">
          <w:rPr>
            <w:rFonts w:ascii="Times New Roman" w:eastAsiaTheme="minorHAnsi" w:hAnsi="Times New Roman"/>
            <w:sz w:val="28"/>
            <w:szCs w:val="28"/>
          </w:rPr>
          <w:t>N 78</w:t>
        </w:r>
      </w:hyperlink>
      <w:r w:rsidRPr="0064092A">
        <w:rPr>
          <w:rFonts w:ascii="Times New Roman" w:eastAsiaTheme="minorHAnsi" w:hAnsi="Times New Roman"/>
          <w:sz w:val="28"/>
          <w:szCs w:val="28"/>
        </w:rPr>
        <w:t>,</w:t>
      </w:r>
    </w:p>
    <w:p w:rsidR="003D1B26" w:rsidRPr="0064092A" w:rsidRDefault="0064092A" w:rsidP="0064092A">
      <w:pPr>
        <w:widowControl w:val="0"/>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от 21.12.2022 </w:t>
      </w:r>
      <w:hyperlink r:id="rId17" w:history="1">
        <w:r w:rsidRPr="0064092A">
          <w:rPr>
            <w:rFonts w:ascii="Times New Roman" w:eastAsiaTheme="minorHAnsi" w:hAnsi="Times New Roman"/>
            <w:sz w:val="28"/>
            <w:szCs w:val="28"/>
          </w:rPr>
          <w:t>N 125</w:t>
        </w:r>
      </w:hyperlink>
      <w:r w:rsidR="00820315">
        <w:rPr>
          <w:rFonts w:ascii="Times New Roman" w:eastAsiaTheme="minorHAnsi" w:hAnsi="Times New Roman"/>
          <w:sz w:val="28"/>
          <w:szCs w:val="28"/>
        </w:rPr>
        <w:t>,</w:t>
      </w:r>
      <w:r w:rsidR="00820315" w:rsidRPr="00820315">
        <w:t xml:space="preserve"> </w:t>
      </w:r>
      <w:r w:rsidR="00820315" w:rsidRPr="00820315">
        <w:rPr>
          <w:rFonts w:ascii="Times New Roman" w:eastAsiaTheme="minorHAnsi" w:hAnsi="Times New Roman"/>
          <w:sz w:val="28"/>
          <w:szCs w:val="28"/>
        </w:rPr>
        <w:t>от 16.02.2023 N 1</w:t>
      </w:r>
      <w:r w:rsidR="003D1B26">
        <w:rPr>
          <w:rFonts w:ascii="Times New Roman" w:eastAsiaTheme="minorHAnsi" w:hAnsi="Times New Roman"/>
          <w:sz w:val="28"/>
          <w:szCs w:val="28"/>
        </w:rPr>
        <w:t>,</w:t>
      </w:r>
      <w:r w:rsidR="003D1B26" w:rsidRPr="003D1B26">
        <w:rPr>
          <w:rFonts w:ascii="Times New Roman" w:eastAsiaTheme="minorHAnsi" w:hAnsi="Times New Roman"/>
          <w:sz w:val="28"/>
          <w:szCs w:val="28"/>
        </w:rPr>
        <w:t xml:space="preserve"> </w:t>
      </w:r>
      <w:r w:rsidR="003D1B26" w:rsidRPr="003D1B26">
        <w:rPr>
          <w:rFonts w:ascii="Times New Roman" w:eastAsiaTheme="minorHAnsi" w:hAnsi="Times New Roman"/>
          <w:sz w:val="28"/>
          <w:szCs w:val="28"/>
        </w:rPr>
        <w:t xml:space="preserve">от 07.07.2023 </w:t>
      </w:r>
      <w:hyperlink r:id="rId18" w:history="1">
        <w:r w:rsidR="003D1B26" w:rsidRPr="003D1B26">
          <w:rPr>
            <w:rStyle w:val="a6"/>
            <w:rFonts w:ascii="Times New Roman" w:eastAsiaTheme="minorHAnsi" w:hAnsi="Times New Roman"/>
            <w:color w:val="auto"/>
            <w:sz w:val="28"/>
            <w:szCs w:val="28"/>
            <w:u w:val="none"/>
          </w:rPr>
          <w:t>N 51</w:t>
        </w:r>
      </w:hyperlink>
      <w:r w:rsidR="003D1B26">
        <w:rPr>
          <w:rFonts w:ascii="Times New Roman" w:eastAsiaTheme="minorHAnsi" w:hAnsi="Times New Roman"/>
          <w:sz w:val="28"/>
          <w:szCs w:val="28"/>
        </w:rPr>
        <w:t>)</w:t>
      </w:r>
    </w:p>
    <w:p w:rsidR="000E543B" w:rsidRDefault="000E543B" w:rsidP="0064092A">
      <w:pPr>
        <w:widowControl w:val="0"/>
        <w:autoSpaceDE w:val="0"/>
        <w:autoSpaceDN w:val="0"/>
        <w:adjustRightInd w:val="0"/>
        <w:spacing w:after="0" w:line="240" w:lineRule="auto"/>
        <w:jc w:val="center"/>
        <w:rPr>
          <w:rFonts w:ascii="Times New Roman" w:eastAsiaTheme="minorHAnsi" w:hAnsi="Times New Roman"/>
          <w:sz w:val="28"/>
          <w:szCs w:val="28"/>
        </w:rPr>
      </w:pPr>
    </w:p>
    <w:p w:rsidR="000E543B" w:rsidRDefault="000E543B" w:rsidP="0064092A">
      <w:pPr>
        <w:widowControl w:val="0"/>
        <w:autoSpaceDE w:val="0"/>
        <w:autoSpaceDN w:val="0"/>
        <w:adjustRightInd w:val="0"/>
        <w:spacing w:after="0" w:line="240" w:lineRule="auto"/>
        <w:jc w:val="center"/>
        <w:rPr>
          <w:rFonts w:ascii="Times New Roman" w:eastAsiaTheme="minorHAnsi" w:hAnsi="Times New Roman"/>
          <w:sz w:val="28"/>
          <w:szCs w:val="28"/>
        </w:rPr>
      </w:pPr>
    </w:p>
    <w:p w:rsidR="0064092A" w:rsidRPr="00C0637F" w:rsidRDefault="0064092A" w:rsidP="0064092A">
      <w:pPr>
        <w:autoSpaceDE w:val="0"/>
        <w:autoSpaceDN w:val="0"/>
        <w:adjustRightInd w:val="0"/>
        <w:spacing w:line="240" w:lineRule="auto"/>
        <w:ind w:firstLine="540"/>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4. Организация регулярных перевозок</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11.1. В соответствии с частью 4 статьи 17 Федерального закона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по межмуниципальным маршрутам регулярных перевозок, предъявляются следующие требования:</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1) не превышать указанное в реестре межмуниципальных маршрутов регулярных перевозок максимальное количество транспортных средств различных классов, которое разрешается одновременно использовать для регулярных перевозок по межмуниципальному маршруту регулярных перевозок в соответствии с установленным расписанием;</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2) не превышать максимально допустимое соотношение 3 процента между количеством рейсов, не выполненных в течение одного квартала, и </w:t>
      </w:r>
      <w:r w:rsidRPr="00D574A1">
        <w:rPr>
          <w:rFonts w:ascii="Times New Roman" w:eastAsiaTheme="minorHAnsi" w:hAnsi="Times New Roman"/>
          <w:sz w:val="28"/>
          <w:szCs w:val="28"/>
        </w:rPr>
        <w:lastRenderedPageBreak/>
        <w:t xml:space="preserve">количеством рейсов, предусмотренных для выполнения в течение данного квартала установленным расписанием (в случае, если </w:t>
      </w:r>
      <w:proofErr w:type="gramStart"/>
      <w:r w:rsidRPr="00D574A1">
        <w:rPr>
          <w:rFonts w:ascii="Times New Roman" w:eastAsiaTheme="minorHAnsi" w:hAnsi="Times New Roman"/>
          <w:sz w:val="28"/>
          <w:szCs w:val="28"/>
        </w:rPr>
        <w:t>контроль за</w:t>
      </w:r>
      <w:proofErr w:type="gramEnd"/>
      <w:r w:rsidRPr="00D574A1">
        <w:rPr>
          <w:rFonts w:ascii="Times New Roman" w:eastAsiaTheme="minorHAnsi" w:hAnsi="Times New Roman"/>
          <w:sz w:val="28"/>
          <w:szCs w:val="28"/>
        </w:rPr>
        <w:t xml:space="preserve"> соблюдением расписания осуществляется с использованием информационной системы навигации);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3) обеспечить передачу в региональную информационную систему навигации информации о месте нахождения транспортных средств, используемых для регулярных перевозок по межмуниципальным маршрутам регулярных перевозок;</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4) обеспечить исправную работу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5) при изменении тарифов на регулярные перевозки по межмуниципальным маршрутам регулярных перевозок не менее чем за 30 календарных дней до даты введения в действие новых тарифов на регулярные перевозки по межмуниципальным маршрутам регулярных перевозок информировать об изменении уполномоченный орган исполнительной власти Чувашской Республики, а также владельцев автовокзалов и автостанций.</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 xml:space="preserve">13. </w:t>
      </w:r>
      <w:proofErr w:type="gramStart"/>
      <w:r w:rsidRPr="00D574A1">
        <w:rPr>
          <w:rFonts w:ascii="Times New Roman" w:eastAsiaTheme="minorHAnsi" w:hAnsi="Times New Roman"/>
          <w:sz w:val="28"/>
          <w:szCs w:val="28"/>
        </w:rPr>
        <w:t>Уполномоченный орган исполнительной власти Чувашской Республики, орган местного самоуправления, выдавшие свидетельство об осуществлении перевозок по межмуниципальному маршруту регулярных перевозок, муниципальному маршруту регулярных перевозок, обращаются в суд с заявлением о прекращении действия свидетельства об осуществлении перевозок по соответствующему маршруту регулярных перевозок при наступлении хотя бы одного из обстоятельств, предусмотренных Федеральным законом, а также одного из следующих обстоятельств:</w:t>
      </w:r>
      <w:proofErr w:type="gramEnd"/>
    </w:p>
    <w:p w:rsidR="00D574A1" w:rsidRPr="00D574A1" w:rsidRDefault="00D574A1" w:rsidP="00D574A1">
      <w:pPr>
        <w:autoSpaceDE w:val="0"/>
        <w:autoSpaceDN w:val="0"/>
        <w:adjustRightInd w:val="0"/>
        <w:spacing w:after="0" w:line="312" w:lineRule="auto"/>
        <w:jc w:val="both"/>
        <w:rPr>
          <w:rFonts w:ascii="Times New Roman" w:eastAsiaTheme="minorHAnsi" w:hAnsi="Times New Roman"/>
          <w:sz w:val="28"/>
          <w:szCs w:val="28"/>
        </w:rPr>
      </w:pPr>
      <w:proofErr w:type="gramStart"/>
      <w:r w:rsidRPr="00D574A1">
        <w:rPr>
          <w:rFonts w:ascii="Times New Roman" w:eastAsiaTheme="minorHAnsi" w:hAnsi="Times New Roman"/>
          <w:sz w:val="28"/>
          <w:szCs w:val="28"/>
        </w:rPr>
        <w:t xml:space="preserve">неоднократное (два и более раза) в течение года привлечение лиц, допущенных к управлению транспортным средством, используемым для регулярных перевозок по межмуниципальному маршруту регулярных перевозок, муниципальному маршруту регулярных перевозок в соответствии со статьей 34.1 Федерального закона, к административной ответственности за совершение административных правонарушений в области дорожного движения при осуществлении предусмотренных свидетельством об осуществлении перевозок по соответствующему маршруту регулярных </w:t>
      </w:r>
      <w:r w:rsidRPr="00D574A1">
        <w:rPr>
          <w:rFonts w:ascii="Times New Roman" w:eastAsiaTheme="minorHAnsi" w:hAnsi="Times New Roman"/>
          <w:sz w:val="28"/>
          <w:szCs w:val="28"/>
        </w:rPr>
        <w:lastRenderedPageBreak/>
        <w:t>перевозок, за которое</w:t>
      </w:r>
      <w:proofErr w:type="gramEnd"/>
      <w:r w:rsidRPr="00D574A1">
        <w:rPr>
          <w:rFonts w:ascii="Times New Roman" w:eastAsiaTheme="minorHAnsi" w:hAnsi="Times New Roman"/>
          <w:sz w:val="28"/>
          <w:szCs w:val="28"/>
        </w:rPr>
        <w:t xml:space="preserve"> в установленном законодательством порядке им назначено административное наказание в виде лишения права управления транспортными средствами либо административный арест, а также к уголовной ответственности за совершение преступлений, предусмотренных статьей 264 Уголовного кодекса Российской Федерации;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неоднократное (два и более раза) в течение года привлечение юридического лица либо его должностных лиц, индивидуального предпринимателя, хотя бы одного из участников договора простого товарищества, которым выдано свидетельство об осуществлении перевозок по межмуниципальному маршруту регулярных перевозок, муниципальному маршруту регулярных перевозок, к административной ответственности за совершение при осуществлении предусмотренных данным свидетельством перевозок административных правонарушений, предусмотренных статьями 12.31, 12.31.1, 12.32, 12.32.1 Кодекса Российской Федерации об административных правонарушениях.</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r w:rsidRPr="00D574A1">
        <w:rPr>
          <w:rFonts w:ascii="Times New Roman" w:eastAsiaTheme="minorHAnsi" w:hAnsi="Times New Roman"/>
          <w:sz w:val="28"/>
          <w:szCs w:val="28"/>
        </w:rPr>
        <w:t>Уполномоченный орган исполнительной власти Чувашской Республики, выдавший свидетельство об осуществлении перевозок по межмуниципальному маршруту регулярных перевозок, обращается в суд с заявлением о прекращении действия свидетельства об осуществлении перевозок по соответствующему межмуниципальному маршруту регулярных перевозок также при неоднократном в течение одного года нарушении требований, установленных частью 11.1 настоящей статьи.</w:t>
      </w:r>
    </w:p>
    <w:p w:rsidR="00D574A1" w:rsidRPr="00D574A1" w:rsidRDefault="00D574A1" w:rsidP="00D574A1">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D574A1">
        <w:rPr>
          <w:rFonts w:ascii="Times New Roman" w:eastAsiaTheme="minorHAnsi" w:hAnsi="Times New Roman"/>
          <w:sz w:val="28"/>
          <w:szCs w:val="28"/>
        </w:rPr>
        <w:t>Уполномоченный орган местного самоуправления, выдавший свидетельство об осуществлении перевозок по муниципальному маршруту регулярных перевозок, обращается в суд с заявлением о прекращении действия свидетельства об осуществлении перевозок по соответствующему муниципальному маршруту регулярных перевозок также при неоднократном в течение одного года нарушении требований, установленных муниципальным нормативным правовым актом исходя из положений части 4 статьи 17 Федерального закона.</w:t>
      </w:r>
      <w:proofErr w:type="gramEnd"/>
    </w:p>
    <w:p w:rsidR="00100655" w:rsidRDefault="00100655" w:rsidP="00670958">
      <w:pPr>
        <w:autoSpaceDE w:val="0"/>
        <w:autoSpaceDN w:val="0"/>
        <w:adjustRightInd w:val="0"/>
        <w:spacing w:after="0" w:line="312" w:lineRule="auto"/>
        <w:ind w:firstLine="708"/>
        <w:jc w:val="both"/>
        <w:rPr>
          <w:rFonts w:ascii="Times New Roman" w:eastAsiaTheme="minorHAnsi" w:hAnsi="Times New Roman"/>
          <w:sz w:val="28"/>
          <w:szCs w:val="28"/>
        </w:rPr>
      </w:pPr>
    </w:p>
    <w:p w:rsidR="00670958" w:rsidRPr="00C0637F" w:rsidRDefault="00670958" w:rsidP="00670958">
      <w:pPr>
        <w:autoSpaceDE w:val="0"/>
        <w:autoSpaceDN w:val="0"/>
        <w:adjustRightInd w:val="0"/>
        <w:spacing w:after="0" w:line="312" w:lineRule="auto"/>
        <w:ind w:firstLine="708"/>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6. Полномочия Кабинета Министров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Кабинет Министров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lastRenderedPageBreak/>
        <w:t>определяет уполномоченный орган исполнительной власти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утверждает документ планирования регулярных перевозок по межмуниципальным маршрутам регулярных перевозок;</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регулируемые тарифы на перевозки по межмуниципальным маршрутам регулярных перевозок в границах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670958">
        <w:rPr>
          <w:rFonts w:ascii="Times New Roman" w:eastAsiaTheme="minorHAnsi" w:hAnsi="Times New Roman"/>
          <w:sz w:val="28"/>
          <w:szCs w:val="28"/>
        </w:rPr>
        <w:t>устанавливает с учетом положений Федерального закона порядок установления, изменения, отмены межмуниципальных маршрутов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w:t>
      </w:r>
      <w:proofErr w:type="gramEnd"/>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требования к экологическим характеристикам транспортных средств, которые используются для осуществления регулярных перевозок по межрегиональному маршруту регулярных перевозок, проходящему в границах Чувашской Республики;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шкалу для оценки критериев, применяемых при оценке и сопоставлении заявок на участие в открытом конкурсе на право осуществления перевозок по нерегулируемым тарифам по межмуниципальным маршрутам регулярных перевозок;</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утверждает методику расчета и порядок предоставления субсидий в целях возмещения из республиканского бюджета Чувашской Республики части затрат юридическим лицам, индивидуальным предпринимателям, участникам договора простого товарищества, осуществляющим перевозки по межмуниципальным маршрутам регулярных перевозок по регулируемым тарифам, с которыми заключен государственный контракт;</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взаимодействует с федеральными органами государственной власти, органами местного самоуправления и организациями по вопросам развития регулярных перевозок и перевозок легковым такси;</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 xml:space="preserve">устанавливает форму разрешения на осуществление деятельности по перевозке пассажиров и багажа легковым такси, срок его действия, порядок подачи заявления, порядок выдачи и переоформления разрешения, порядок </w:t>
      </w:r>
      <w:r w:rsidRPr="00670958">
        <w:rPr>
          <w:rFonts w:ascii="Times New Roman" w:eastAsiaTheme="minorHAnsi" w:hAnsi="Times New Roman"/>
          <w:sz w:val="28"/>
          <w:szCs w:val="28"/>
        </w:rPr>
        <w:lastRenderedPageBreak/>
        <w:t>определения платы за выдачу разрешения, дубликата разрешения и порядок ведения реестра выданных разрешений;</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устанавливает порядок определения юридических лиц, индивидуальных предпринимателей, участников договора простого товарищества, которым свидетельство об осуществлении перевозок по межмуниципальному маршруту регулярных перевозок и карты соответствующего маршрута выдаются без проведения открытого конкурса в случаях, предусмотренных частью 3 статьи 19 Федерального закона;</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670958">
        <w:rPr>
          <w:rFonts w:ascii="Times New Roman" w:eastAsiaTheme="minorHAnsi" w:hAnsi="Times New Roman"/>
          <w:sz w:val="28"/>
          <w:szCs w:val="28"/>
        </w:rPr>
        <w:t>устанавливает порядок согласования установления или изменения муниципального маршрута регулярных перевозок либо межмуниципального маршрута регулярных перевозок, имеющих два и более общих остановочных пункта с ранее установленным соответственно муниципальным маршрутом регулярных перевозок, межмуниципальным маршрутом регулярных перевозок, между уполномоченным органом исполнительной власти Чувашской Республики и органом местного самоуправления, к компетенции которых отнесено установление данных маршрутов;</w:t>
      </w:r>
      <w:proofErr w:type="gramEnd"/>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утверждает положения о региональном государственном контроле (надзоре) в сфере перевозок пассажиров и багажа легковым такси на территории Чувашской Республики и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rsidR="00670958" w:rsidRPr="00670958"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670958">
        <w:rPr>
          <w:rFonts w:ascii="Times New Roman" w:eastAsiaTheme="minorHAnsi" w:hAnsi="Times New Roman"/>
          <w:sz w:val="28"/>
          <w:szCs w:val="28"/>
        </w:rPr>
        <w:t>устанавливает порядок подтверждения пассажиром оплаты проезда, перевозки детей, следующих вместе с ним, в случаях, установленных частью 7 статьи 20 Федерального закона от 8 ноября 2007 года N 259-ФЗ "Устав автомобильного транспорта и городского наземного электрического транспорта",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w:t>
      </w:r>
      <w:proofErr w:type="gramEnd"/>
      <w:r w:rsidRPr="00670958">
        <w:rPr>
          <w:rFonts w:ascii="Times New Roman" w:eastAsiaTheme="minorHAnsi" w:hAnsi="Times New Roman"/>
          <w:sz w:val="28"/>
          <w:szCs w:val="28"/>
        </w:rPr>
        <w:t xml:space="preserve"> </w:t>
      </w:r>
      <w:proofErr w:type="gramStart"/>
      <w:r w:rsidRPr="00670958">
        <w:rPr>
          <w:rFonts w:ascii="Times New Roman" w:eastAsiaTheme="minorHAnsi" w:hAnsi="Times New Roman"/>
          <w:sz w:val="28"/>
          <w:szCs w:val="28"/>
        </w:rPr>
        <w:t>и междугородном сообщении, установленным в границах Чувашской Республики, и осуществления проверки подтверждения оплаты проезда, перевозки багажа, провоза ручной клади при проезде по маршрутам регулярных перевозок в городском, пригородном и междугородном сообщении, установленным в границах Чувашской Республики;</w:t>
      </w:r>
      <w:proofErr w:type="gramEnd"/>
    </w:p>
    <w:p w:rsidR="00D574A1" w:rsidRDefault="00670958" w:rsidP="00670958">
      <w:pPr>
        <w:autoSpaceDE w:val="0"/>
        <w:autoSpaceDN w:val="0"/>
        <w:adjustRightInd w:val="0"/>
        <w:spacing w:after="0" w:line="312" w:lineRule="auto"/>
        <w:ind w:firstLine="708"/>
        <w:jc w:val="both"/>
        <w:rPr>
          <w:rFonts w:ascii="Times New Roman" w:eastAsiaTheme="minorHAnsi" w:hAnsi="Times New Roman"/>
          <w:sz w:val="28"/>
          <w:szCs w:val="28"/>
        </w:rPr>
      </w:pPr>
      <w:r w:rsidRPr="00670958">
        <w:rPr>
          <w:rFonts w:ascii="Times New Roman" w:eastAsiaTheme="minorHAnsi" w:hAnsi="Times New Roman"/>
          <w:sz w:val="28"/>
          <w:szCs w:val="28"/>
        </w:rPr>
        <w:t>осуществляет иные полномочия, предусмотренные законодательством Российской Федерации и законодательством Чувашской Республики.</w:t>
      </w:r>
    </w:p>
    <w:p w:rsidR="009B750F" w:rsidRDefault="009B750F" w:rsidP="00670958">
      <w:pPr>
        <w:autoSpaceDE w:val="0"/>
        <w:autoSpaceDN w:val="0"/>
        <w:adjustRightInd w:val="0"/>
        <w:spacing w:after="0" w:line="312" w:lineRule="auto"/>
        <w:ind w:firstLine="708"/>
        <w:jc w:val="both"/>
        <w:rPr>
          <w:rFonts w:ascii="Times New Roman" w:eastAsiaTheme="minorHAnsi" w:hAnsi="Times New Roman"/>
          <w:sz w:val="28"/>
          <w:szCs w:val="28"/>
        </w:rPr>
      </w:pPr>
    </w:p>
    <w:p w:rsidR="009B750F" w:rsidRPr="00C0637F" w:rsidRDefault="009B750F" w:rsidP="00670958">
      <w:pPr>
        <w:autoSpaceDE w:val="0"/>
        <w:autoSpaceDN w:val="0"/>
        <w:adjustRightInd w:val="0"/>
        <w:spacing w:after="0" w:line="312" w:lineRule="auto"/>
        <w:ind w:firstLine="708"/>
        <w:jc w:val="both"/>
        <w:rPr>
          <w:rFonts w:ascii="Times New Roman" w:eastAsiaTheme="minorHAnsi" w:hAnsi="Times New Roman"/>
          <w:b/>
          <w:sz w:val="28"/>
          <w:szCs w:val="28"/>
        </w:rPr>
      </w:pPr>
      <w:r w:rsidRPr="00C0637F">
        <w:rPr>
          <w:rFonts w:ascii="Times New Roman" w:eastAsiaTheme="minorHAnsi" w:hAnsi="Times New Roman"/>
          <w:b/>
          <w:sz w:val="28"/>
          <w:szCs w:val="28"/>
        </w:rPr>
        <w:t>Статья 7. Полномочия уполномоченного органа исполнительной власти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Уполномоченный орган исполнительной власти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организует изучение состояния рынка транспортных услуг, оказываемых пассажирам автомобильным транспортом, городским наземным электрическим транспортом на территории Чувашской Республики, по результатам которого реализует мероприятия по установлению, изменению, отмене межмуниципальных маршрутов регулярных перевозок и изменению расписания регулярных перевозок по межмуниципальным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разрабатывает в порядке, установленном Кабинетом Министров Чувашской Республики, и реализует в пределах своей компетенции документ планирования регулярных перевозок по межмуниципальным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разрабатывает требования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исходя из положений, предусмотренных частью 4 статьи 17 Федерального закона;</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разрабатывает требования к экологическим характеристикам транспортных средств, которые используются для осуществления регулярных перевозок по межрегиональному маршруту регулярных перевозок, проходящему в границах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разрабатывает предложения к проекту закона Чувашской Республики о республиканском бюджете Чувашской Республики на очередной финансовый год и плановый период о размерах субсидий, предоставляемых в целях возмещения части затрат юридическим лицам, индивидуальным предпринимателям, участникам договора простого товарищества, осуществляющим перевозки по межмуниципальным маршрутам регулярных перевозок по регулируемым тарифам, с которыми заключен государственный контракт;</w:t>
      </w:r>
      <w:proofErr w:type="gramEnd"/>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разрабатывает и реализует</w:t>
      </w:r>
      <w:proofErr w:type="gramEnd"/>
      <w:r w:rsidRPr="009B750F">
        <w:rPr>
          <w:rFonts w:ascii="Times New Roman" w:eastAsiaTheme="minorHAnsi" w:hAnsi="Times New Roman"/>
          <w:sz w:val="28"/>
          <w:szCs w:val="28"/>
        </w:rPr>
        <w:t xml:space="preserve"> политику в сфере развития регулярных перевозок и перевозок легковым такси;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lastRenderedPageBreak/>
        <w:t>в установленном порядке принимает решение об установлении, изменении, отмене межмуниципальных маршрутов регулярных перевозок (в том числе рассматривает заявления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принимает решение об отказе в установлении, изменении либо отмене данных маршрутов);</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закупки работ, связанных с осуществлением регулярных перевозок по регулируемым тарифам по межмуниципальным маршрутам регулярных перевозок,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устанавливает остановочные пункты, расположенные в границах Чувашской Республики (в том числе на территориях автовокзалов или автостанций), которые разрешается использовать в качестве начальных остановочных пунктов и (или) конечных остановочных пунктов по межрегиональным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устанавливает иные остановочные пункты, расположенные в границах Чувашской Республики, которые допускается использовать в качестве остановочных пунктов по межрегиональным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устанавливает остановочные пункты, расположенные в границах Чувашской Республики (в том числе на территориях автовокзалов или автостанций), которые разрешается использовать в качестве начальных остановочных пунктов и (или) конечных остановочных пунктов по межмуниципальным маршрутам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участвует в организации регулярных перевозок автомобильным транспортом по межрегиональным маршрутам регулярных перевозок в соответствии с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 xml:space="preserve">размещает на своем официальном </w:t>
      </w:r>
      <w:proofErr w:type="gramStart"/>
      <w:r w:rsidRPr="009B750F">
        <w:rPr>
          <w:rFonts w:ascii="Times New Roman" w:eastAsiaTheme="minorHAnsi" w:hAnsi="Times New Roman"/>
          <w:sz w:val="28"/>
          <w:szCs w:val="28"/>
        </w:rPr>
        <w:t>сайте</w:t>
      </w:r>
      <w:proofErr w:type="gramEnd"/>
      <w:r w:rsidRPr="009B750F">
        <w:rPr>
          <w:rFonts w:ascii="Times New Roman" w:eastAsiaTheme="minorHAnsi" w:hAnsi="Times New Roman"/>
          <w:sz w:val="28"/>
          <w:szCs w:val="28"/>
        </w:rPr>
        <w:t xml:space="preserve"> на Портале органов власти Чувашской Республики в информационно-телекоммуникационной сети "Интернет" сведения, включенные в реестр межмуниципальных маршрутов регулярных перевозок (за исключением сведений о месте жительства индивидуального предпринимателя), расписание регулярных перевозок по </w:t>
      </w:r>
      <w:r w:rsidRPr="009B750F">
        <w:rPr>
          <w:rFonts w:ascii="Times New Roman" w:eastAsiaTheme="minorHAnsi" w:hAnsi="Times New Roman"/>
          <w:sz w:val="28"/>
          <w:szCs w:val="28"/>
        </w:rPr>
        <w:lastRenderedPageBreak/>
        <w:t>межмуниципальным маршрутам регулярных перевозок и иную информацию, необходимую потребителям транспортных услуг;</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региональный государственный контроль (надзор) на автомобильном транспорте, городском наземном электрическом транспорте и в дорожном хозяйстве;</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принимает и рассматривает</w:t>
      </w:r>
      <w:proofErr w:type="gramEnd"/>
      <w:r w:rsidRPr="009B750F">
        <w:rPr>
          <w:rFonts w:ascii="Times New Roman" w:eastAsiaTheme="minorHAnsi" w:hAnsi="Times New Roman"/>
          <w:sz w:val="28"/>
          <w:szCs w:val="28"/>
        </w:rPr>
        <w:t xml:space="preserve"> обращения пассажиров по их обслуживанию на межмуниципальных маршрутах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координирует работу автомобильного транспорта на межмуниципальных маршрутах регулярных перевозок;</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проводит открытые конкурсы на право осуществления перевозок по нерегулируемым тарифам по межмуниципальным маршрутам регулярных перевозок в соответствии с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выдачу и переоформление свидетельств об осуществлении перевозок по межмуниципальным маршрутам регулярных перевозок и карт межмуниципальных маршрутов регулярных перевозок, а также прекращение действия свидетельств об осуществлении перевозок по межмуниципальным маршрутам регулярных перевозок в соответствии с Федеральным законом;</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осуществляет полномочия, связанные с организацией перевозок легковым такси, в части: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выдачи разрешения на осуществление деятельности по перевозке пассажиров и багажа легковым такси (далее - разрешение);</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ведения реестра выданных разрешений;</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выдачи предписаний об устранении выявленных нарушений перевозчику в случае выявления нарушения требований, предусмотренных пунктом 1 или 3 части 16 статьи 9 Федерального закона от 21 апреля 2011 года N 69-ФЗ "О внесении изменений в отдельные законодательные акты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принятия решений о приостановлении или возобновлении действия разрешения в случаях и порядке, установленных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обращения в суд с заявлением об отзыве (аннулировании) разрешения в случаях и порядке, установленных законодательством Российской Федерации;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lastRenderedPageBreak/>
        <w:t>осуществления регионального государственного контроля (надзора) в сфере перевозок пассажиров и багажа легковым такси на территории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направления информации о выявленном на территории Чувашской Республики нарушении требований, предусмотренных частью 1.4 статьи 9 Федерального закона от 21 апреля 2011 года N 69-ФЗ "О внесении изменений в отдельные законодательные акты Российской Федерации", в уполномоченный орган исполнительной власти соответствующего субъекта Российской Федерации, выдавший разрешение;</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B750F">
        <w:rPr>
          <w:rFonts w:ascii="Times New Roman" w:eastAsiaTheme="minorHAnsi" w:hAnsi="Times New Roman"/>
          <w:sz w:val="28"/>
          <w:szCs w:val="28"/>
        </w:rPr>
        <w:t>устанавливает места на территориях муниципальных образований Чувашской Республики, отправление из которых одного и того же транспортного средства, используемого для перевозок пассажиров и багажа по заказу, более трех раз в течение одного месяца запрещается или должно согласовываться с уполномоченным органом исполнительной власти Чувашской Республики, устанавливает порядок согласования отправления такого транспортного средства (в том числе основания для отказа в таком согласовании);</w:t>
      </w:r>
      <w:proofErr w:type="gramEnd"/>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рассматривает дела об административных правонарушениях, предусмотренных статьей 11.33 Кодекса Российской Федерации об административных правонарушениях, в случае, если соглашением между федеральным органом исполнительной власти и Кабинетом Министров Чувашской Республики предусматривается передача этих полномочий;</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организует размещение информации на указателях остановочных пунктов по межрегиональному маршруту регулярных перевозок, расположенных вне территории автовокзала или автостанции, на территории Чувашской Республики;</w:t>
      </w:r>
    </w:p>
    <w:p w:rsidR="009B750F" w:rsidRP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t>направляет в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Федеральным законом на федеральные органы исполнительной власти, заявление о регистрации остановочного пункта, расположенного вне территории автовокзала или автостанции, в реестре остановочных пунктов по межрегиональным маршрутам регулярных перевозок, заявление о внесении изменений в реестр остановочных пунктов по межрегиональным маршрутам регулярных перевозок;</w:t>
      </w:r>
    </w:p>
    <w:p w:rsidR="009B750F" w:rsidRDefault="009B750F" w:rsidP="009B750F">
      <w:pPr>
        <w:autoSpaceDE w:val="0"/>
        <w:autoSpaceDN w:val="0"/>
        <w:adjustRightInd w:val="0"/>
        <w:spacing w:after="0" w:line="312" w:lineRule="auto"/>
        <w:ind w:firstLine="708"/>
        <w:jc w:val="both"/>
        <w:rPr>
          <w:rFonts w:ascii="Times New Roman" w:eastAsiaTheme="minorHAnsi" w:hAnsi="Times New Roman"/>
          <w:sz w:val="28"/>
          <w:szCs w:val="28"/>
        </w:rPr>
      </w:pPr>
      <w:r w:rsidRPr="009B750F">
        <w:rPr>
          <w:rFonts w:ascii="Times New Roman" w:eastAsiaTheme="minorHAnsi" w:hAnsi="Times New Roman"/>
          <w:sz w:val="28"/>
          <w:szCs w:val="28"/>
        </w:rPr>
        <w:lastRenderedPageBreak/>
        <w:t>осуществляет иные полномочия, предусмотренные законодательством Российской Федерации и законодательством Чувашской Республики.</w:t>
      </w:r>
    </w:p>
    <w:p w:rsid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b/>
          <w:sz w:val="28"/>
          <w:szCs w:val="28"/>
        </w:rPr>
      </w:pPr>
      <w:r w:rsidRPr="00977207">
        <w:rPr>
          <w:rFonts w:ascii="Times New Roman" w:eastAsiaTheme="minorHAnsi" w:hAnsi="Times New Roman"/>
          <w:b/>
          <w:sz w:val="28"/>
          <w:szCs w:val="28"/>
        </w:rPr>
        <w:t>Статья 7.1. Полномочия органов местного самоуправления</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1. Органы местного самоуправления:</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организуют изучение состояния рынка транспортных услуг, оказываемых пассажирам автомобильным транспортом по муниципальным маршрутам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осуществляют подготовку документа планирования регулярных перевозок по муниципальным маршрутам регулярных перевозок в порядке, установленном муниципальными нормативными правовыми актами;</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устанавливают правила организации регулярных перевозок по муниципальным маршрутам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устанавливают регулируемые тарифы на перевозки по муниципальным маршрутам регулярных перевозок в пределах переданных им государственных полномочий Чувашской Республики;</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устанавливают остановочные пункты, которые разрешается использовать в качестве начальных остановочных пунктов, промежуточных остановочных пунктов и (или) конечных остановочных пунктов по муниципальным маршрутам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вправе направлять в уполномоченный исполнительный орган Чувашской Республики предложения по установлению остановочных пунктов в границах муниципальных образований по межмуниципальным маршрутам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77207">
        <w:rPr>
          <w:rFonts w:ascii="Times New Roman" w:eastAsiaTheme="minorHAnsi" w:hAnsi="Times New Roman"/>
          <w:sz w:val="28"/>
          <w:szCs w:val="28"/>
        </w:rPr>
        <w:t>разрабатывают и реализуют</w:t>
      </w:r>
      <w:proofErr w:type="gramEnd"/>
      <w:r w:rsidRPr="00977207">
        <w:rPr>
          <w:rFonts w:ascii="Times New Roman" w:eastAsiaTheme="minorHAnsi" w:hAnsi="Times New Roman"/>
          <w:sz w:val="28"/>
          <w:szCs w:val="28"/>
        </w:rPr>
        <w:t xml:space="preserve"> политику в сфере пассажирских перевозок автомобильным транспортом на муниципальных маршрутах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77207">
        <w:rPr>
          <w:rFonts w:ascii="Times New Roman" w:eastAsiaTheme="minorHAnsi" w:hAnsi="Times New Roman"/>
          <w:sz w:val="28"/>
          <w:szCs w:val="28"/>
        </w:rPr>
        <w:t>устанавливают с учетом положений Федерального закона муниципальными нормативными правовыми актами порядок установления, изменения, отмены муниципальных маршрутов регулярных перевозок (в том числе порядок рассмотрения заявлений юридических лиц, индивидуальных предпринимателей, участников договора простого товарищества об установлении, изменении либо отмене данных маршрутов, а также основания для отказа в установлении либо изменении данных маршрутов, основания для отмены данных маршрутов);</w:t>
      </w:r>
      <w:proofErr w:type="gramEnd"/>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lastRenderedPageBreak/>
        <w:t>осуществляют закупки работ, связанных с осуществлением регулярных перевозок по регулируемым тарифам по муниципальным маршрутам регулярных перевозок,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размещают на своем официальном сайте в информационно-телекоммуникационной сети "Интернет" сведения, включенные в реестр муниципальных маршрутов регулярных перевозок (за исключением сведений о месте жительства индивидуального предпринимателя), расписание регулярных перевозок по муниципальным маршрутам регулярных перевозок и иную информацию, необходимую потребителям транспортных услуг;</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осуществляют муниципальный контроль на автомобильном транспорте и в дорожном хозяйстве;</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977207">
        <w:rPr>
          <w:rFonts w:ascii="Times New Roman" w:eastAsiaTheme="minorHAnsi" w:hAnsi="Times New Roman"/>
          <w:sz w:val="28"/>
          <w:szCs w:val="28"/>
        </w:rPr>
        <w:t>принимают и рассматривают</w:t>
      </w:r>
      <w:proofErr w:type="gramEnd"/>
      <w:r w:rsidRPr="00977207">
        <w:rPr>
          <w:rFonts w:ascii="Times New Roman" w:eastAsiaTheme="minorHAnsi" w:hAnsi="Times New Roman"/>
          <w:sz w:val="28"/>
          <w:szCs w:val="28"/>
        </w:rPr>
        <w:t xml:space="preserve"> обращения пассажиров по их обслуживанию на муниципальных маршрутах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координируют работу автомобильного транспорта на муниципальных маршрутах регулярных перевозок;</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проводят открытые конкурсы на право осуществления регулярных перевозок по нерегулируемым тарифам по муниципальным маршрутам регулярных перевозок в соответствии с законодательством Российской Федерации;</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осуществляют выдачу и переоформление свидетельств об осуществлении перевозок по муниципальным маршрутам регулярных перевозок и карт муниципальных маршрутов регулярных перевозок, а также прекращение действия свидетельств об осуществлении перевозок по муниципальным маршрутам регулярных перевозок в соответствии с Федеральным законом;</w:t>
      </w:r>
    </w:p>
    <w:p w:rsidR="00977207"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устанавливают требования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по муниципальным маршрутам регулярных перевозок, исходя из положений, установленных частью 4 статьи 17 Федерального закона;</w:t>
      </w:r>
    </w:p>
    <w:p w:rsidR="00BD7E75" w:rsidRP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r w:rsidRPr="00977207">
        <w:rPr>
          <w:rFonts w:ascii="Times New Roman" w:eastAsiaTheme="minorHAnsi" w:hAnsi="Times New Roman"/>
          <w:sz w:val="28"/>
          <w:szCs w:val="28"/>
        </w:rPr>
        <w:t>осуществляют иные полномочия, предусмотренные законодательством Российской Федерации.</w:t>
      </w:r>
    </w:p>
    <w:p w:rsidR="00977207" w:rsidRDefault="00977207" w:rsidP="00977207">
      <w:pPr>
        <w:autoSpaceDE w:val="0"/>
        <w:autoSpaceDN w:val="0"/>
        <w:adjustRightInd w:val="0"/>
        <w:spacing w:after="0" w:line="312" w:lineRule="auto"/>
        <w:ind w:firstLine="708"/>
        <w:jc w:val="both"/>
        <w:rPr>
          <w:rFonts w:ascii="Times New Roman" w:eastAsiaTheme="minorHAnsi" w:hAnsi="Times New Roman"/>
          <w:sz w:val="28"/>
          <w:szCs w:val="28"/>
        </w:rPr>
      </w:pPr>
    </w:p>
    <w:p w:rsidR="00BD7E75" w:rsidRPr="00090ED0" w:rsidRDefault="00BD7E75" w:rsidP="00BD7E75">
      <w:pPr>
        <w:autoSpaceDE w:val="0"/>
        <w:autoSpaceDN w:val="0"/>
        <w:adjustRightInd w:val="0"/>
        <w:spacing w:after="0" w:line="312" w:lineRule="auto"/>
        <w:ind w:firstLine="708"/>
        <w:jc w:val="both"/>
        <w:rPr>
          <w:rFonts w:ascii="Times New Roman" w:eastAsiaTheme="minorHAnsi" w:hAnsi="Times New Roman"/>
          <w:b/>
          <w:sz w:val="28"/>
          <w:szCs w:val="28"/>
        </w:rPr>
      </w:pPr>
      <w:r w:rsidRPr="00090ED0">
        <w:rPr>
          <w:rFonts w:ascii="Times New Roman" w:eastAsiaTheme="minorHAnsi" w:hAnsi="Times New Roman"/>
          <w:b/>
          <w:sz w:val="28"/>
          <w:szCs w:val="28"/>
        </w:rPr>
        <w:lastRenderedPageBreak/>
        <w:t>Статья 9.1. Перевозка легковым такси</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Перевозка легковым такси на территории Чувашской Республики осуществляется перевозчиками при условии получения разрешения.</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roofErr w:type="gramStart"/>
      <w:r w:rsidRPr="00BD7E75">
        <w:rPr>
          <w:rFonts w:ascii="Times New Roman" w:eastAsiaTheme="minorHAnsi" w:hAnsi="Times New Roman"/>
          <w:sz w:val="28"/>
          <w:szCs w:val="28"/>
        </w:rPr>
        <w:t>Разрешение выдается при наличии у перевозчика на праве собственности, праве хозяйственного ведения либо на основании договора лизинга или договора аренды транспортных средств, предназначенных для оказания услуг по перевозке пассажиров и багажа легковым такси, а также в случае использования индивидуальным предпринимателем транспортного средства на основании выданной физическим лицом нотариально заверенной доверенности на право распоряжения транспортным средством, если указанные транспортные средства соответствуют</w:t>
      </w:r>
      <w:proofErr w:type="gramEnd"/>
      <w:r w:rsidRPr="00BD7E75">
        <w:rPr>
          <w:rFonts w:ascii="Times New Roman" w:eastAsiaTheme="minorHAnsi" w:hAnsi="Times New Roman"/>
          <w:sz w:val="28"/>
          <w:szCs w:val="28"/>
        </w:rPr>
        <w:t xml:space="preserve"> требованиям, установленным Федеральным законом от 21 апреля 2011 года N 69-ФЗ "О внесении изменений в отдельные законодательные акты Российской Федерации" и настоящим Законом.</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r w:rsidRPr="00BD7E75">
        <w:rPr>
          <w:rFonts w:ascii="Times New Roman" w:eastAsiaTheme="minorHAnsi" w:hAnsi="Times New Roman"/>
          <w:sz w:val="28"/>
          <w:szCs w:val="28"/>
        </w:rPr>
        <w:t>Форма разрешения, порядок подачи заявления, порядок выдачи и переоформления разрешения, срок его действия, порядок определения платы за выдачу разрешения, дубликата разрешения устанавливается Кабинетом Министров Чувашской Республики.</w:t>
      </w:r>
    </w:p>
    <w:p w:rsidR="00BD7E75" w:rsidRPr="00BD7E75" w:rsidRDefault="00BD7E75" w:rsidP="00BD7E75">
      <w:pPr>
        <w:autoSpaceDE w:val="0"/>
        <w:autoSpaceDN w:val="0"/>
        <w:adjustRightInd w:val="0"/>
        <w:spacing w:after="0" w:line="312" w:lineRule="auto"/>
        <w:ind w:firstLine="708"/>
        <w:jc w:val="both"/>
        <w:rPr>
          <w:rFonts w:ascii="Times New Roman" w:eastAsiaTheme="minorHAnsi" w:hAnsi="Times New Roman"/>
          <w:sz w:val="28"/>
          <w:szCs w:val="28"/>
        </w:rPr>
      </w:pPr>
    </w:p>
    <w:p w:rsid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bookmarkStart w:id="0" w:name="_GoBack"/>
      <w:bookmarkEnd w:id="0"/>
    </w:p>
    <w:p w:rsidR="000C163E" w:rsidRPr="0064092A" w:rsidRDefault="000C163E" w:rsidP="0064092A">
      <w:pPr>
        <w:autoSpaceDE w:val="0"/>
        <w:autoSpaceDN w:val="0"/>
        <w:adjustRightInd w:val="0"/>
        <w:spacing w:after="0" w:line="240" w:lineRule="auto"/>
        <w:jc w:val="right"/>
        <w:rPr>
          <w:rFonts w:ascii="Times New Roman" w:eastAsiaTheme="minorHAnsi" w:hAnsi="Times New Roman"/>
          <w:b/>
          <w:bCs/>
          <w:sz w:val="28"/>
          <w:szCs w:val="28"/>
        </w:rPr>
      </w:pP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Президент</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Чувашской Республики</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Н.ФЕДОРОВ</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г. Чебоксары</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29 декабря 2003 года</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N 48</w:t>
      </w:r>
    </w:p>
    <w:p w:rsidR="0064092A" w:rsidRDefault="0064092A" w:rsidP="0064092A">
      <w:pPr>
        <w:autoSpaceDE w:val="0"/>
        <w:autoSpaceDN w:val="0"/>
        <w:adjustRightInd w:val="0"/>
        <w:spacing w:after="0" w:line="240" w:lineRule="auto"/>
        <w:jc w:val="both"/>
        <w:rPr>
          <w:rFonts w:ascii="Times New Roman" w:eastAsiaTheme="minorHAnsi" w:hAnsi="Times New Roman"/>
          <w:sz w:val="28"/>
          <w:szCs w:val="28"/>
        </w:rPr>
      </w:pPr>
    </w:p>
    <w:p w:rsidR="00546749" w:rsidRPr="0064092A" w:rsidRDefault="00546749" w:rsidP="0064092A">
      <w:pPr>
        <w:autoSpaceDE w:val="0"/>
        <w:autoSpaceDN w:val="0"/>
        <w:adjustRightInd w:val="0"/>
        <w:spacing w:after="0" w:line="240" w:lineRule="auto"/>
        <w:jc w:val="both"/>
        <w:rPr>
          <w:rFonts w:ascii="Times New Roman" w:eastAsiaTheme="minorHAnsi" w:hAnsi="Times New Roman"/>
          <w:sz w:val="28"/>
          <w:szCs w:val="28"/>
        </w:rPr>
      </w:pPr>
    </w:p>
    <w:p w:rsidR="00647C88" w:rsidRPr="007B65F3" w:rsidRDefault="00647C88" w:rsidP="007B65F3">
      <w:pPr>
        <w:autoSpaceDE w:val="0"/>
        <w:autoSpaceDN w:val="0"/>
        <w:adjustRightInd w:val="0"/>
        <w:spacing w:after="0" w:line="240" w:lineRule="auto"/>
        <w:ind w:firstLine="540"/>
        <w:jc w:val="right"/>
        <w:outlineLvl w:val="1"/>
        <w:rPr>
          <w:rFonts w:ascii="Times New Roman" w:hAnsi="Times New Roman"/>
          <w:bCs/>
          <w:i/>
          <w:sz w:val="28"/>
          <w:szCs w:val="28"/>
        </w:rPr>
      </w:pPr>
    </w:p>
    <w:sectPr w:rsidR="00647C88" w:rsidRPr="007B6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90ED0"/>
    <w:rsid w:val="000C163E"/>
    <w:rsid w:val="000E543B"/>
    <w:rsid w:val="000E629B"/>
    <w:rsid w:val="00100655"/>
    <w:rsid w:val="0019123E"/>
    <w:rsid w:val="001A710D"/>
    <w:rsid w:val="002227CD"/>
    <w:rsid w:val="0022679D"/>
    <w:rsid w:val="00242840"/>
    <w:rsid w:val="00265229"/>
    <w:rsid w:val="002A6DD9"/>
    <w:rsid w:val="00394261"/>
    <w:rsid w:val="003A4C18"/>
    <w:rsid w:val="003D1B26"/>
    <w:rsid w:val="003D4D8B"/>
    <w:rsid w:val="004958D9"/>
    <w:rsid w:val="00546749"/>
    <w:rsid w:val="0056206C"/>
    <w:rsid w:val="005868B8"/>
    <w:rsid w:val="005B7EAF"/>
    <w:rsid w:val="005D647B"/>
    <w:rsid w:val="005E69BD"/>
    <w:rsid w:val="0064092A"/>
    <w:rsid w:val="00647C88"/>
    <w:rsid w:val="00656D94"/>
    <w:rsid w:val="006625BA"/>
    <w:rsid w:val="00670958"/>
    <w:rsid w:val="0067611B"/>
    <w:rsid w:val="006A7216"/>
    <w:rsid w:val="006B0FE0"/>
    <w:rsid w:val="006C36BF"/>
    <w:rsid w:val="00720200"/>
    <w:rsid w:val="0073071B"/>
    <w:rsid w:val="00735EB6"/>
    <w:rsid w:val="00741DDE"/>
    <w:rsid w:val="007663E5"/>
    <w:rsid w:val="007B65F3"/>
    <w:rsid w:val="007E19AE"/>
    <w:rsid w:val="00820315"/>
    <w:rsid w:val="00863D12"/>
    <w:rsid w:val="008F6DF4"/>
    <w:rsid w:val="0090603A"/>
    <w:rsid w:val="0092075E"/>
    <w:rsid w:val="00977207"/>
    <w:rsid w:val="00995095"/>
    <w:rsid w:val="009B750F"/>
    <w:rsid w:val="009E1C8C"/>
    <w:rsid w:val="009E3662"/>
    <w:rsid w:val="00A071A1"/>
    <w:rsid w:val="00A31040"/>
    <w:rsid w:val="00A90A4B"/>
    <w:rsid w:val="00AD3D78"/>
    <w:rsid w:val="00AD5F4C"/>
    <w:rsid w:val="00B347F0"/>
    <w:rsid w:val="00BA2B50"/>
    <w:rsid w:val="00BB675C"/>
    <w:rsid w:val="00BD7E75"/>
    <w:rsid w:val="00C05FE0"/>
    <w:rsid w:val="00C0637F"/>
    <w:rsid w:val="00CB2C74"/>
    <w:rsid w:val="00CC7DC1"/>
    <w:rsid w:val="00D01E27"/>
    <w:rsid w:val="00D574A1"/>
    <w:rsid w:val="00D600CA"/>
    <w:rsid w:val="00DB5C79"/>
    <w:rsid w:val="00DB6BB8"/>
    <w:rsid w:val="00DC4279"/>
    <w:rsid w:val="00E05E98"/>
    <w:rsid w:val="00E32F77"/>
    <w:rsid w:val="00E86225"/>
    <w:rsid w:val="00E90953"/>
    <w:rsid w:val="00EA119A"/>
    <w:rsid w:val="00EA5DF1"/>
    <w:rsid w:val="00EE707D"/>
    <w:rsid w:val="00F21A8A"/>
    <w:rsid w:val="00F525E2"/>
    <w:rsid w:val="00F93C67"/>
    <w:rsid w:val="00FC5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BD7E75"/>
    <w:pPr>
      <w:ind w:left="720"/>
      <w:contextualSpacing/>
    </w:pPr>
  </w:style>
  <w:style w:type="character" w:styleId="a6">
    <w:name w:val="Hyperlink"/>
    <w:basedOn w:val="a0"/>
    <w:uiPriority w:val="99"/>
    <w:unhideWhenUsed/>
    <w:rsid w:val="003D1B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paragraph" w:styleId="a5">
    <w:name w:val="List Paragraph"/>
    <w:basedOn w:val="a"/>
    <w:uiPriority w:val="34"/>
    <w:qFormat/>
    <w:rsid w:val="00BD7E75"/>
    <w:pPr>
      <w:ind w:left="720"/>
      <w:contextualSpacing/>
    </w:pPr>
  </w:style>
  <w:style w:type="character" w:styleId="a6">
    <w:name w:val="Hyperlink"/>
    <w:basedOn w:val="a0"/>
    <w:uiPriority w:val="99"/>
    <w:unhideWhenUsed/>
    <w:rsid w:val="003D1B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4458F345A84EC596811C29EAE1BD1F84DEF8116D787087D6DF682D39361CB9B290F461B35F49292FCFFEC5112EAECE405EE31EE5BEB101B94190X3ACG" TargetMode="External"/><Relationship Id="rId13" Type="http://schemas.openxmlformats.org/officeDocument/2006/relationships/hyperlink" Target="consultantplus://offline/ref=024458F345A84EC596811C29EAE1BD1F84DEF811687E7986DAD23527316F10BBB59FAB76B41645282FCFFECD1271ABDB5106EE1DF8A0B31DA543923DX6A1G" TargetMode="External"/><Relationship Id="rId18" Type="http://schemas.openxmlformats.org/officeDocument/2006/relationships/hyperlink" Target="https://login.consultant.ru/link/?req=doc&amp;base=RLAW098&amp;n=164303&amp;dst=100008" TargetMode="External"/><Relationship Id="rId3" Type="http://schemas.openxmlformats.org/officeDocument/2006/relationships/settings" Target="settings.xml"/><Relationship Id="rId7" Type="http://schemas.openxmlformats.org/officeDocument/2006/relationships/hyperlink" Target="consultantplus://offline/ref=024458F345A84EC596811C29EAE1BD1F84DEF8116A7A7585DADF682D39361CB9B290F461B35F49292FCFFEC5112EAECE405EE31EE5BEB101B94190X3ACG" TargetMode="External"/><Relationship Id="rId12" Type="http://schemas.openxmlformats.org/officeDocument/2006/relationships/hyperlink" Target="consultantplus://offline/ref=024458F345A84EC596811C29EAE1BD1F84DEF81161787385D7DF682D39361CB9B290F461B35F49292FCFFEC5112EAECE405EE31EE5BEB101B94190X3ACG" TargetMode="External"/><Relationship Id="rId17" Type="http://schemas.openxmlformats.org/officeDocument/2006/relationships/hyperlink" Target="consultantplus://offline/ref=024458F345A84EC596811C29EAE1BD1F84DEF811687B7780DBD63527316F10BBB59FAB76B41645282FCFFECF1F71ABDB5106EE1DF8A0B31DA543923DX6A1G" TargetMode="External"/><Relationship Id="rId2" Type="http://schemas.microsoft.com/office/2007/relationships/stylesWithEffects" Target="stylesWithEffects.xml"/><Relationship Id="rId16" Type="http://schemas.openxmlformats.org/officeDocument/2006/relationships/hyperlink" Target="consultantplus://offline/ref=024458F345A84EC596811C29EAE1BD1F84DEF811687B7481D9D33527316F10BBB59FAB76B41645282FCFFECD1271ABDB5106EE1DF8A0B31DA543923DX6A1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24458F345A84EC596811C29EAE1BD1F84DEF8116B78778FDEDF682D39361CB9B290F461B35F49292FCFFEC5112EAECE405EE31EE5BEB101B94190X3ACG" TargetMode="External"/><Relationship Id="rId11" Type="http://schemas.openxmlformats.org/officeDocument/2006/relationships/hyperlink" Target="consultantplus://offline/ref=024458F345A84EC596811C29EAE1BD1F84DEF8116E787382D6DF682D39361CB9B290F461B35F49292FCFFEC5112EAECE405EE31EE5BEB101B94190X3ACG" TargetMode="External"/><Relationship Id="rId5" Type="http://schemas.openxmlformats.org/officeDocument/2006/relationships/hyperlink" Target="consultantplus://offline/ref=024458F345A84EC596811C29EAE1BD1F84DEF8116E7E7982D9DF682D39361CB9B290F461B35F49292FCEFCC5112EAECE405EE31EE5BEB101B94190X3ACG" TargetMode="External"/><Relationship Id="rId15" Type="http://schemas.openxmlformats.org/officeDocument/2006/relationships/hyperlink" Target="consultantplus://offline/ref=024458F345A84EC596811C29EAE1BD1F84DEF811687A7581D8D33527316F10BBB59FAB76B41645282FCFFECD1271ABDB5106EE1DF8A0B31DA543923DX6A1G" TargetMode="External"/><Relationship Id="rId10" Type="http://schemas.openxmlformats.org/officeDocument/2006/relationships/hyperlink" Target="consultantplus://offline/ref=024458F345A84EC596811C29EAE1BD1F84DEF8116C777082D9DF682D39361CB9B290F461B35F49292FCFFEC5112EAECE405EE31EE5BEB101B94190X3AC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24458F345A84EC596811C29EAE1BD1F84DEF8116C7F7687D7DF682D39361CB9B290F461B35F49292FCFFEC5112EAECE405EE31EE5BEB101B94190X3ACG" TargetMode="External"/><Relationship Id="rId14" Type="http://schemas.openxmlformats.org/officeDocument/2006/relationships/hyperlink" Target="consultantplus://offline/ref=024458F345A84EC596811C29EAE1BD1F84DEF811687D7085DED73527316F10BBB59FAB76B41645282FCFFECD1271ABDB5106EE1DF8A0B31DA543923DX6A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12</Pages>
  <Words>3704</Words>
  <Characters>21117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4</cp:revision>
  <cp:lastPrinted>2022-10-06T13:11:00Z</cp:lastPrinted>
  <dcterms:created xsi:type="dcterms:W3CDTF">2024-09-05T08:58:00Z</dcterms:created>
  <dcterms:modified xsi:type="dcterms:W3CDTF">2024-09-05T10:55:00Z</dcterms:modified>
</cp:coreProperties>
</file>