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2027DE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Ядринского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5547A8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7F5BDC">
              <w:rPr>
                <w:sz w:val="24"/>
                <w:szCs w:val="24"/>
              </w:rPr>
              <w:t xml:space="preserve"> </w:t>
            </w:r>
            <w:r w:rsidR="005547A8">
              <w:rPr>
                <w:sz w:val="24"/>
                <w:szCs w:val="24"/>
              </w:rPr>
              <w:t>05</w:t>
            </w:r>
            <w:r w:rsidR="007F5BDC">
              <w:rPr>
                <w:sz w:val="24"/>
                <w:szCs w:val="24"/>
              </w:rPr>
              <w:t xml:space="preserve"> </w:t>
            </w:r>
            <w:r w:rsidR="005547A8">
              <w:rPr>
                <w:sz w:val="24"/>
                <w:szCs w:val="24"/>
              </w:rPr>
              <w:t>марта</w:t>
            </w:r>
            <w:r w:rsidR="007F5BDC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5547A8">
              <w:rPr>
                <w:sz w:val="24"/>
                <w:szCs w:val="24"/>
              </w:rPr>
              <w:t>5</w:t>
            </w:r>
            <w:r w:rsidR="002027DE">
              <w:rPr>
                <w:sz w:val="24"/>
                <w:szCs w:val="24"/>
              </w:rPr>
              <w:t xml:space="preserve"> </w:t>
            </w:r>
            <w:r w:rsidR="005D019C" w:rsidRPr="00081C88">
              <w:rPr>
                <w:sz w:val="24"/>
                <w:szCs w:val="24"/>
              </w:rPr>
              <w:t>г. №</w:t>
            </w:r>
            <w:r w:rsidR="009D458B">
              <w:rPr>
                <w:sz w:val="24"/>
                <w:szCs w:val="24"/>
              </w:rPr>
              <w:t xml:space="preserve"> </w:t>
            </w:r>
            <w:r w:rsidR="005547A8">
              <w:rPr>
                <w:sz w:val="24"/>
                <w:szCs w:val="24"/>
              </w:rPr>
              <w:t>328</w:t>
            </w:r>
          </w:p>
        </w:tc>
      </w:tr>
    </w:tbl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2027DE" w:rsidRPr="005D1B5B" w:rsidRDefault="002027DE" w:rsidP="002027DE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2027DE" w:rsidRPr="005D1B5B" w:rsidRDefault="00FC4B0C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027DE" w:rsidRPr="005D1B5B">
        <w:rPr>
          <w:b/>
          <w:sz w:val="28"/>
          <w:szCs w:val="28"/>
        </w:rPr>
        <w:t xml:space="preserve">ПРОВЕДЕНИЯ ОТКРЫТОГО АУКЦИОНА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</w:t>
      </w:r>
      <w:r>
        <w:rPr>
          <w:b/>
          <w:sz w:val="28"/>
          <w:szCs w:val="28"/>
        </w:rPr>
        <w:t>НЕ</w:t>
      </w:r>
      <w:r w:rsidRPr="005D1B5B">
        <w:rPr>
          <w:b/>
          <w:sz w:val="28"/>
          <w:szCs w:val="28"/>
        </w:rPr>
        <w:t xml:space="preserve">ДВИЖИМОГО ИМУЩЕСТВА,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НАХОДЯЩЕГОСЯ В </w:t>
      </w:r>
      <w:r w:rsidR="009D458B">
        <w:rPr>
          <w:b/>
          <w:sz w:val="28"/>
          <w:szCs w:val="28"/>
        </w:rPr>
        <w:t xml:space="preserve">МУНИЦИПАЛЬНОЙ </w:t>
      </w:r>
      <w:r>
        <w:rPr>
          <w:b/>
          <w:sz w:val="28"/>
          <w:szCs w:val="28"/>
        </w:rPr>
        <w:t>СОБСТВЕННОСТИ ЯДРИНСК</w:t>
      </w:r>
      <w:r w:rsidR="009D458B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1C6285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ОКРУГ</w:t>
      </w:r>
      <w:r w:rsidR="001C6285">
        <w:rPr>
          <w:b/>
          <w:sz w:val="28"/>
          <w:szCs w:val="28"/>
        </w:rPr>
        <w:t>А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5547A8">
        <w:rPr>
          <w:b/>
          <w:sz w:val="28"/>
          <w:szCs w:val="28"/>
        </w:rPr>
        <w:t>3</w:t>
      </w:r>
      <w:r w:rsidRPr="00535365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5547A8">
        <w:rPr>
          <w:b/>
          <w:sz w:val="28"/>
          <w:szCs w:val="28"/>
        </w:rPr>
        <w:t>а</w:t>
      </w:r>
      <w:r w:rsidRPr="005D1B5B">
        <w:rPr>
          <w:b/>
          <w:sz w:val="28"/>
          <w:szCs w:val="28"/>
        </w:rPr>
        <w:t>)</w:t>
      </w:r>
    </w:p>
    <w:p w:rsidR="003C14E6" w:rsidRDefault="003C14E6" w:rsidP="0067689D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Pr="00E77B13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53536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Ядрин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, 20</w:t>
      </w:r>
      <w:r w:rsidR="002D7500" w:rsidRPr="005A3DB6">
        <w:rPr>
          <w:rFonts w:eastAsia="SimSun"/>
          <w:iCs/>
          <w:kern w:val="1"/>
          <w:sz w:val="24"/>
          <w:szCs w:val="22"/>
          <w:lang w:eastAsia="ar-SA"/>
        </w:rPr>
        <w:t>2</w:t>
      </w:r>
      <w:r w:rsidR="005547A8">
        <w:rPr>
          <w:rFonts w:eastAsia="SimSun"/>
          <w:iCs/>
          <w:kern w:val="1"/>
          <w:sz w:val="24"/>
          <w:szCs w:val="22"/>
          <w:lang w:eastAsia="ar-SA"/>
        </w:rPr>
        <w:t>5</w:t>
      </w:r>
      <w:r w:rsidR="0067689D">
        <w:rPr>
          <w:rFonts w:eastAsia="SimSun"/>
          <w:iCs/>
          <w:kern w:val="1"/>
          <w:sz w:val="24"/>
          <w:szCs w:val="22"/>
          <w:lang w:eastAsia="ar-SA"/>
        </w:rPr>
        <w:t xml:space="preserve">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г.</w:t>
      </w:r>
    </w:p>
    <w:p w:rsidR="0067689D" w:rsidRDefault="0067689D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9D458B" w:rsidRDefault="005D019C" w:rsidP="006A7081">
      <w:pPr>
        <w:pStyle w:val="a4"/>
        <w:ind w:firstLine="709"/>
        <w:rPr>
          <w:szCs w:val="24"/>
        </w:rPr>
      </w:pPr>
      <w:r w:rsidRPr="009D458B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2027DE" w:rsidRPr="009D458B">
        <w:rPr>
          <w:rStyle w:val="afd"/>
          <w:rFonts w:ascii="Times New Roman" w:hAnsi="Times New Roman"/>
          <w:szCs w:val="24"/>
        </w:rPr>
        <w:t>муниципальной</w:t>
      </w:r>
      <w:r w:rsidRPr="009D458B">
        <w:rPr>
          <w:rStyle w:val="afd"/>
          <w:rFonts w:ascii="Times New Roman" w:hAnsi="Times New Roman"/>
          <w:szCs w:val="24"/>
        </w:rPr>
        <w:t xml:space="preserve"> собственности </w:t>
      </w:r>
      <w:r w:rsidR="002027DE" w:rsidRPr="009D458B">
        <w:rPr>
          <w:rStyle w:val="afd"/>
          <w:rFonts w:ascii="Times New Roman" w:hAnsi="Times New Roman"/>
          <w:szCs w:val="24"/>
        </w:rPr>
        <w:t xml:space="preserve">Ядринского муниципального округа </w:t>
      </w:r>
      <w:r w:rsidRPr="009D458B">
        <w:rPr>
          <w:rStyle w:val="afd"/>
          <w:rFonts w:ascii="Times New Roman" w:hAnsi="Times New Roman"/>
          <w:szCs w:val="24"/>
        </w:rPr>
        <w:t>Чувашской Республики</w:t>
      </w:r>
      <w:r w:rsidR="002008F5" w:rsidRPr="009D458B">
        <w:rPr>
          <w:rStyle w:val="afd"/>
          <w:rFonts w:ascii="Times New Roman" w:hAnsi="Times New Roman"/>
          <w:szCs w:val="24"/>
        </w:rPr>
        <w:t>,</w:t>
      </w:r>
      <w:r w:rsidRPr="009D458B">
        <w:rPr>
          <w:rStyle w:val="afd"/>
          <w:rFonts w:ascii="Times New Roman" w:hAnsi="Times New Roman"/>
          <w:szCs w:val="24"/>
        </w:rPr>
        <w:t xml:space="preserve"> проводится в электронной форме</w:t>
      </w:r>
      <w:r w:rsidRPr="009D458B">
        <w:rPr>
          <w:szCs w:val="24"/>
        </w:rPr>
        <w:t>в соответствии с Гражданским кодексом Российской Федерации, Федеральным законом от</w:t>
      </w:r>
      <w:r w:rsidR="002027DE" w:rsidRPr="009D458B">
        <w:rPr>
          <w:szCs w:val="24"/>
        </w:rPr>
        <w:t xml:space="preserve"> </w:t>
      </w:r>
      <w:r w:rsidRPr="009D458B">
        <w:rPr>
          <w:szCs w:val="24"/>
        </w:rPr>
        <w:t>21 декабря</w:t>
      </w:r>
      <w:r w:rsidR="002027DE" w:rsidRPr="009D458B">
        <w:rPr>
          <w:szCs w:val="24"/>
        </w:rPr>
        <w:t xml:space="preserve"> </w:t>
      </w:r>
      <w:r w:rsidRPr="009D458B">
        <w:rPr>
          <w:szCs w:val="24"/>
        </w:rPr>
        <w:t>2001 г. № 178-ФЗ</w:t>
      </w:r>
      <w:r w:rsidR="002027DE" w:rsidRPr="009D458B">
        <w:rPr>
          <w:szCs w:val="24"/>
        </w:rPr>
        <w:t xml:space="preserve"> </w:t>
      </w:r>
      <w:r w:rsidRPr="009D458B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Российской Федерации от 27 августа 2012 г.</w:t>
      </w:r>
      <w:r w:rsidR="001C6285" w:rsidRPr="009D458B">
        <w:rPr>
          <w:szCs w:val="24"/>
        </w:rPr>
        <w:t xml:space="preserve"> </w:t>
      </w:r>
      <w:r w:rsidRPr="009D458B">
        <w:rPr>
          <w:szCs w:val="24"/>
        </w:rPr>
        <w:t xml:space="preserve">№ 860 «Об организации и проведении продажи государственного или муниципального имущества в электронной форме» и </w:t>
      </w:r>
      <w:r w:rsidR="002027DE" w:rsidRPr="009D458B">
        <w:rPr>
          <w:szCs w:val="24"/>
        </w:rPr>
        <w:t xml:space="preserve">постановлением администрации Ядринского муниципального округа </w:t>
      </w:r>
      <w:r w:rsidR="007F5BDC" w:rsidRPr="009D458B">
        <w:rPr>
          <w:szCs w:val="24"/>
        </w:rPr>
        <w:t>Чувашской Республики от</w:t>
      </w:r>
      <w:r w:rsidR="00715D69" w:rsidRPr="009D458B">
        <w:rPr>
          <w:szCs w:val="24"/>
        </w:rPr>
        <w:t xml:space="preserve"> </w:t>
      </w:r>
      <w:r w:rsidR="005547A8">
        <w:rPr>
          <w:szCs w:val="24"/>
        </w:rPr>
        <w:t>05</w:t>
      </w:r>
      <w:r w:rsidR="007F5BDC" w:rsidRPr="009D458B">
        <w:rPr>
          <w:szCs w:val="24"/>
        </w:rPr>
        <w:t xml:space="preserve"> </w:t>
      </w:r>
      <w:r w:rsidR="005547A8">
        <w:rPr>
          <w:szCs w:val="24"/>
        </w:rPr>
        <w:t>марта</w:t>
      </w:r>
      <w:r w:rsidR="007F5BDC" w:rsidRPr="009D458B">
        <w:rPr>
          <w:szCs w:val="24"/>
        </w:rPr>
        <w:t xml:space="preserve"> 202</w:t>
      </w:r>
      <w:r w:rsidR="005547A8">
        <w:rPr>
          <w:szCs w:val="24"/>
        </w:rPr>
        <w:t>5</w:t>
      </w:r>
      <w:r w:rsidR="007F5BDC" w:rsidRPr="009D458B">
        <w:rPr>
          <w:szCs w:val="24"/>
        </w:rPr>
        <w:t xml:space="preserve"> г. № </w:t>
      </w:r>
      <w:r w:rsidR="005547A8">
        <w:rPr>
          <w:szCs w:val="24"/>
        </w:rPr>
        <w:t>328</w:t>
      </w:r>
      <w:r w:rsidR="009D458B">
        <w:rPr>
          <w:szCs w:val="24"/>
        </w:rPr>
        <w:t>.</w:t>
      </w:r>
    </w:p>
    <w:p w:rsidR="005D019C" w:rsidRPr="009D458B" w:rsidRDefault="005D019C" w:rsidP="006A7081">
      <w:pPr>
        <w:pStyle w:val="a4"/>
        <w:ind w:firstLine="709"/>
        <w:rPr>
          <w:szCs w:val="24"/>
        </w:rPr>
      </w:pPr>
      <w:r w:rsidRPr="009D458B">
        <w:rPr>
          <w:b/>
          <w:szCs w:val="24"/>
        </w:rPr>
        <w:t>Сайт</w:t>
      </w:r>
      <w:r w:rsidRPr="009D458B">
        <w:rPr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9D458B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9D458B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9D458B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 w:rsidRPr="009D458B">
        <w:rPr>
          <w:rFonts w:ascii="Times New Roman" w:hAnsi="Times New Roman"/>
          <w:sz w:val="24"/>
          <w:szCs w:val="24"/>
          <w:lang w:eastAsia="ru-RU"/>
        </w:rPr>
        <w:t xml:space="preserve">имущества, </w:t>
      </w:r>
      <w:r w:rsidR="006D48F7" w:rsidRPr="009D458B">
        <w:rPr>
          <w:rFonts w:ascii="Times New Roman" w:hAnsi="Times New Roman"/>
          <w:sz w:val="24"/>
          <w:szCs w:val="24"/>
        </w:rPr>
        <w:t>находящего</w:t>
      </w:r>
      <w:r w:rsidRPr="009D458B">
        <w:rPr>
          <w:rFonts w:ascii="Times New Roman" w:hAnsi="Times New Roman"/>
          <w:sz w:val="24"/>
          <w:szCs w:val="24"/>
        </w:rPr>
        <w:t xml:space="preserve">ся в </w:t>
      </w:r>
      <w:r w:rsidR="009D458B" w:rsidRPr="009D458B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9D458B">
        <w:rPr>
          <w:rFonts w:ascii="Times New Roman" w:hAnsi="Times New Roman"/>
          <w:sz w:val="24"/>
          <w:szCs w:val="24"/>
        </w:rPr>
        <w:t xml:space="preserve">собственности </w:t>
      </w:r>
      <w:r w:rsidR="009D458B" w:rsidRPr="009D458B">
        <w:rPr>
          <w:rStyle w:val="afd"/>
          <w:rFonts w:ascii="Times New Roman" w:hAnsi="Times New Roman"/>
          <w:sz w:val="24"/>
          <w:szCs w:val="24"/>
        </w:rPr>
        <w:t>Ядринского муниципального округа Чувашской Республики</w:t>
      </w:r>
      <w:r w:rsidRPr="009D458B">
        <w:rPr>
          <w:rFonts w:ascii="Times New Roman" w:hAnsi="Times New Roman"/>
          <w:sz w:val="24"/>
          <w:szCs w:val="24"/>
        </w:rPr>
        <w:t>.</w:t>
      </w:r>
    </w:p>
    <w:p w:rsidR="005D019C" w:rsidRPr="009D458B" w:rsidRDefault="005D019C" w:rsidP="00B541B9">
      <w:pPr>
        <w:ind w:firstLine="709"/>
        <w:jc w:val="both"/>
        <w:rPr>
          <w:sz w:val="24"/>
          <w:szCs w:val="24"/>
        </w:rPr>
      </w:pPr>
      <w:r w:rsidRPr="009D458B">
        <w:rPr>
          <w:b/>
          <w:sz w:val="24"/>
          <w:szCs w:val="24"/>
        </w:rPr>
        <w:t>Продавец –</w:t>
      </w:r>
      <w:r w:rsidR="00715D69" w:rsidRPr="009D458B">
        <w:rPr>
          <w:sz w:val="24"/>
          <w:szCs w:val="24"/>
        </w:rPr>
        <w:t xml:space="preserve"> Администрация Ядринского муниципального округа</w:t>
      </w:r>
      <w:r w:rsidR="00DD4F63" w:rsidRPr="009D458B">
        <w:rPr>
          <w:sz w:val="24"/>
          <w:szCs w:val="24"/>
        </w:rPr>
        <w:t xml:space="preserve"> Чувашской Республики</w:t>
      </w:r>
      <w:r w:rsidR="0004593E" w:rsidRPr="009D458B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 w:rsidR="00715D69">
        <w:rPr>
          <w:b/>
        </w:rPr>
        <w:t xml:space="preserve"> </w:t>
      </w:r>
      <w:r w:rsidR="00DC2EEF">
        <w:t>АО «</w:t>
      </w:r>
      <w:r w:rsidR="00DC2EEF" w:rsidRPr="00312599">
        <w:t>Электронные торговые системы</w:t>
      </w:r>
      <w:r w:rsidR="00DC2EEF">
        <w:t xml:space="preserve">», </w:t>
      </w:r>
      <w:r w:rsidR="00DC2EEF" w:rsidRPr="00CD19A9">
        <w:t xml:space="preserve">адрес </w:t>
      </w:r>
      <w:r w:rsidR="00DC2EEF" w:rsidRPr="00032290">
        <w:t xml:space="preserve">местонахождения: </w:t>
      </w:r>
      <w:r w:rsidR="00DC2EEF">
        <w:t>123112, г. Москва, ул. Тестовская, д. 10,</w:t>
      </w:r>
      <w:r w:rsidR="00DC2EEF" w:rsidRPr="00032290">
        <w:t xml:space="preserve"> тел</w:t>
      </w:r>
      <w:r w:rsidR="00DC2EEF">
        <w:t>ефон</w:t>
      </w:r>
      <w:r w:rsidR="00715D69">
        <w:t xml:space="preserve"> </w:t>
      </w:r>
      <w:r w:rsidR="00DC2EEF" w:rsidRPr="00DC2EEF">
        <w:t>8 495 146 82 92</w:t>
      </w:r>
      <w:r w:rsidR="00DC2EEF">
        <w:t xml:space="preserve">, </w:t>
      </w:r>
      <w:r w:rsidR="00DC2EEF" w:rsidRPr="006662A7">
        <w:t>https://www.</w:t>
      </w:r>
      <w:r w:rsidR="00DC2EEF" w:rsidRPr="00FC32B7">
        <w:t>fabrikant.ru</w:t>
      </w:r>
      <w:r w:rsidR="00DC2EEF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9D458B" w:rsidRPr="009D458B">
        <w:rPr>
          <w:rStyle w:val="afd"/>
          <w:rFonts w:ascii="Times New Roman" w:hAnsi="Times New Roman"/>
          <w:sz w:val="24"/>
          <w:szCs w:val="24"/>
        </w:rPr>
        <w:t xml:space="preserve">муниципальной </w:t>
      </w:r>
      <w:r w:rsidRPr="001B5274">
        <w:rPr>
          <w:sz w:val="24"/>
          <w:szCs w:val="24"/>
        </w:rPr>
        <w:t>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715D69">
        <w:rPr>
          <w:b/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>123112, г. Москва, ул. Тестовская,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0E33F1" w:rsidRPr="000E33F1">
        <w:t>+7 (495) 146-82-92</w:t>
      </w:r>
      <w:r w:rsidR="000E33F1">
        <w:t>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b/>
          <w:sz w:val="24"/>
          <w:szCs w:val="24"/>
        </w:rPr>
        <w:t xml:space="preserve"> </w:t>
      </w:r>
      <w:r w:rsidR="00715D69">
        <w:rPr>
          <w:sz w:val="24"/>
          <w:szCs w:val="24"/>
        </w:rPr>
        <w:t>Администрация Ядринского муниципального округа Чувашской Республики</w:t>
      </w:r>
      <w:r w:rsidR="009E7630">
        <w:rPr>
          <w:sz w:val="24"/>
          <w:szCs w:val="24"/>
        </w:rPr>
        <w:t>.</w:t>
      </w:r>
    </w:p>
    <w:p w:rsidR="005D019C" w:rsidRPr="00715D69" w:rsidRDefault="005D019C" w:rsidP="00715D69">
      <w:pPr>
        <w:widowControl/>
        <w:tabs>
          <w:tab w:val="left" w:pos="720"/>
        </w:tabs>
        <w:spacing w:line="200" w:lineRule="atLeast"/>
        <w:ind w:firstLine="680"/>
        <w:jc w:val="both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 xml:space="preserve">Адрес: </w:t>
      </w:r>
      <w:r w:rsidR="00715D69" w:rsidRPr="00715D69">
        <w:rPr>
          <w:iCs/>
          <w:sz w:val="24"/>
          <w:szCs w:val="24"/>
          <w:lang w:eastAsia="ar-SA"/>
        </w:rPr>
        <w:t>429060, Чувашская Республика, г. Ядрин, ул. 30 лет Победы, д. 1</w:t>
      </w:r>
      <w:r w:rsidR="009E7630" w:rsidRPr="00715D69">
        <w:rPr>
          <w:iCs/>
          <w:sz w:val="24"/>
          <w:szCs w:val="24"/>
          <w:lang w:eastAsia="ar-SA"/>
        </w:rPr>
        <w:t>.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Pr="00715D69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>Адрес электронной почты</w:t>
      </w:r>
      <w:r w:rsidR="00715D69" w:rsidRPr="00715D69">
        <w:rPr>
          <w:iCs/>
          <w:sz w:val="24"/>
          <w:szCs w:val="24"/>
          <w:lang w:eastAsia="ar-SA"/>
        </w:rPr>
        <w:t xml:space="preserve"> </w:t>
      </w:r>
      <w:hyperlink r:id="rId8" w:history="1">
        <w:r w:rsidR="00715D69" w:rsidRPr="00715D69">
          <w:rPr>
            <w:rStyle w:val="af0"/>
            <w:bCs/>
            <w:sz w:val="24"/>
            <w:szCs w:val="24"/>
            <w:lang w:eastAsia="ar-SA"/>
          </w:rPr>
          <w:t>yadrin_gki2@cap.ru</w:t>
        </w:r>
      </w:hyperlink>
      <w:r w:rsidR="00715D69" w:rsidRPr="00715D69">
        <w:rPr>
          <w:bCs/>
          <w:color w:val="0000FF"/>
          <w:sz w:val="24"/>
          <w:szCs w:val="24"/>
          <w:u w:val="single"/>
          <w:lang w:eastAsia="ar-SA"/>
        </w:rPr>
        <w:t>; yadrin_gki3@cap.ru</w:t>
      </w:r>
      <w:r w:rsidR="00715D69" w:rsidRPr="00715D69">
        <w:rPr>
          <w:sz w:val="24"/>
          <w:szCs w:val="24"/>
          <w:lang w:eastAsia="ar-SA"/>
        </w:rPr>
        <w:t>.</w:t>
      </w:r>
    </w:p>
    <w:p w:rsidR="005D019C" w:rsidRPr="00715D6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715D69" w:rsidRPr="00715D69">
        <w:rPr>
          <w:iCs/>
          <w:sz w:val="24"/>
          <w:szCs w:val="24"/>
          <w:lang w:eastAsia="ar-SA"/>
        </w:rPr>
        <w:t xml:space="preserve">8 </w:t>
      </w:r>
      <w:r w:rsidR="00715D69" w:rsidRPr="00715D69">
        <w:rPr>
          <w:bCs/>
          <w:sz w:val="24"/>
          <w:szCs w:val="24"/>
          <w:lang w:eastAsia="ar-SA"/>
        </w:rPr>
        <w:t>(83547) 22433</w:t>
      </w:r>
      <w:r w:rsidR="00BB4FDC" w:rsidRPr="00715D69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</w:t>
      </w:r>
      <w:r w:rsidR="000D3382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>е</w:t>
      </w:r>
      <w:r w:rsidR="008D6975">
        <w:rPr>
          <w:sz w:val="24"/>
          <w:szCs w:val="24"/>
          <w:lang w:eastAsia="ar-SA"/>
        </w:rPr>
        <w:t xml:space="preserve"> лиц</w:t>
      </w:r>
      <w:r w:rsidR="000D3382">
        <w:rPr>
          <w:sz w:val="24"/>
          <w:szCs w:val="24"/>
          <w:lang w:eastAsia="ar-SA"/>
        </w:rPr>
        <w:t>а</w:t>
      </w:r>
      <w:r w:rsidR="008D6975">
        <w:rPr>
          <w:sz w:val="24"/>
          <w:szCs w:val="24"/>
          <w:lang w:eastAsia="ar-SA"/>
        </w:rPr>
        <w:t xml:space="preserve"> (представител</w:t>
      </w:r>
      <w:r w:rsidR="000D3382">
        <w:rPr>
          <w:sz w:val="24"/>
          <w:szCs w:val="24"/>
          <w:lang w:eastAsia="ar-SA"/>
        </w:rPr>
        <w:t>и</w:t>
      </w:r>
      <w:r w:rsidR="008D6975">
        <w:rPr>
          <w:sz w:val="24"/>
          <w:szCs w:val="24"/>
          <w:lang w:eastAsia="ar-SA"/>
        </w:rPr>
        <w:t xml:space="preserve"> Продавца): </w:t>
      </w:r>
    </w:p>
    <w:p w:rsidR="00715D69" w:rsidRPr="00715D69" w:rsidRDefault="00715D69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>начальник отдела имущественных и земельных отношений администрации Ядринского муниципального округа Чувашской Республики Зельцман Ольга Моисеевна;</w:t>
      </w:r>
    </w:p>
    <w:p w:rsidR="00715D69" w:rsidRPr="00715D69" w:rsidRDefault="005427B5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lang w:eastAsia="ar-SA"/>
        </w:rPr>
        <w:t>заместитель начальника</w:t>
      </w:r>
      <w:r w:rsidR="00715D69" w:rsidRPr="00715D69">
        <w:rPr>
          <w:sz w:val="24"/>
          <w:szCs w:val="24"/>
          <w:lang w:eastAsia="ar-SA"/>
        </w:rPr>
        <w:t xml:space="preserve"> </w:t>
      </w:r>
      <w:r w:rsidR="00715D69" w:rsidRPr="00715D69">
        <w:rPr>
          <w:iCs/>
          <w:sz w:val="24"/>
          <w:szCs w:val="24"/>
          <w:lang w:eastAsia="ar-SA"/>
        </w:rPr>
        <w:t>отдела имущественных и земельных отношений администрации Ядринского муниципального округа Чувашской Республики Иванова Татьяна Алексеевна.</w:t>
      </w: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9194C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CE7AA7" w:rsidRDefault="00CE7AA7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F55A21" w:rsidRDefault="00CF4A86" w:rsidP="006F1B11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ПРОВЕДЕНИИ</w:t>
      </w:r>
      <w:r w:rsidR="00CA2B59">
        <w:rPr>
          <w:rFonts w:ascii="Times New Roman" w:hAnsi="Times New Roman"/>
          <w:b/>
          <w:sz w:val="24"/>
          <w:szCs w:val="24"/>
        </w:rPr>
        <w:t xml:space="preserve"> </w:t>
      </w:r>
      <w:r w:rsidR="005547A8">
        <w:rPr>
          <w:rFonts w:ascii="Times New Roman" w:hAnsi="Times New Roman"/>
          <w:b/>
          <w:sz w:val="24"/>
          <w:szCs w:val="24"/>
        </w:rPr>
        <w:t>07</w:t>
      </w:r>
      <w:r w:rsidR="00CA2B59">
        <w:rPr>
          <w:rFonts w:ascii="Times New Roman" w:hAnsi="Times New Roman"/>
          <w:b/>
          <w:sz w:val="24"/>
          <w:szCs w:val="24"/>
        </w:rPr>
        <w:t xml:space="preserve"> </w:t>
      </w:r>
      <w:r w:rsidR="005547A8">
        <w:rPr>
          <w:rFonts w:ascii="Times New Roman" w:hAnsi="Times New Roman"/>
          <w:b/>
          <w:sz w:val="24"/>
          <w:szCs w:val="24"/>
        </w:rPr>
        <w:t>АПРЕЛЯ</w:t>
      </w:r>
      <w:r w:rsidR="00CA2B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B06EDD">
        <w:rPr>
          <w:rFonts w:ascii="Times New Roman" w:hAnsi="Times New Roman"/>
          <w:b/>
          <w:sz w:val="24"/>
          <w:szCs w:val="24"/>
        </w:rPr>
        <w:t>2</w:t>
      </w:r>
      <w:r w:rsidR="00CA6F58">
        <w:rPr>
          <w:rFonts w:ascii="Times New Roman" w:hAnsi="Times New Roman"/>
          <w:b/>
          <w:sz w:val="24"/>
          <w:szCs w:val="24"/>
        </w:rPr>
        <w:t>5</w:t>
      </w:r>
      <w:r w:rsidR="0067689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Г. </w:t>
      </w:r>
      <w:r w:rsidRPr="00041C0F">
        <w:rPr>
          <w:rFonts w:ascii="Times New Roman" w:hAnsi="Times New Roman"/>
          <w:b/>
          <w:sz w:val="24"/>
          <w:szCs w:val="24"/>
        </w:rPr>
        <w:t xml:space="preserve">АУКЦИОНА В </w:t>
      </w:r>
      <w:r w:rsidRPr="0065221F">
        <w:rPr>
          <w:rFonts w:ascii="Times New Roman" w:hAnsi="Times New Roman"/>
          <w:b/>
          <w:sz w:val="24"/>
          <w:szCs w:val="24"/>
        </w:rPr>
        <w:t xml:space="preserve">ЭЛЕКТРОННОЙ ФОРМЕ ПО </w:t>
      </w:r>
      <w:r w:rsidR="00B541B9">
        <w:rPr>
          <w:rFonts w:ascii="Times New Roman" w:hAnsi="Times New Roman"/>
          <w:b/>
          <w:sz w:val="24"/>
          <w:szCs w:val="24"/>
        </w:rPr>
        <w:t>ПРОДАЖЕ</w:t>
      </w:r>
      <w:r w:rsidR="00F55A21" w:rsidRPr="0065221F">
        <w:rPr>
          <w:rFonts w:ascii="Times New Roman" w:hAnsi="Times New Roman"/>
          <w:b/>
          <w:sz w:val="24"/>
          <w:szCs w:val="24"/>
        </w:rPr>
        <w:t>ГОСУДАРСТВЕННОГО ИМУЩЕСТВА</w:t>
      </w:r>
      <w:r w:rsidRPr="0065221F">
        <w:rPr>
          <w:rFonts w:ascii="Times New Roman" w:hAnsi="Times New Roman"/>
          <w:b/>
          <w:sz w:val="24"/>
          <w:szCs w:val="24"/>
        </w:rPr>
        <w:t>ЧУВАШСКОЙ РЕСПУБЛИК</w:t>
      </w:r>
      <w:r w:rsidR="009E382F">
        <w:rPr>
          <w:rFonts w:ascii="Times New Roman" w:hAnsi="Times New Roman"/>
          <w:b/>
          <w:sz w:val="24"/>
          <w:szCs w:val="24"/>
        </w:rPr>
        <w:t>И</w:t>
      </w:r>
      <w:r w:rsidRPr="0065221F">
        <w:rPr>
          <w:rFonts w:ascii="Times New Roman" w:hAnsi="Times New Roman"/>
          <w:b/>
          <w:sz w:val="24"/>
          <w:szCs w:val="24"/>
        </w:rPr>
        <w:t xml:space="preserve"> НА ЭЛЕКТРОННОЙ ТОРГОВОЙ ПЛОЩАДКЕ </w:t>
      </w:r>
    </w:p>
    <w:p w:rsidR="005D019C" w:rsidRPr="00F55A21" w:rsidRDefault="00D24E4E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F55A21" w:rsidRPr="00F55A21">
          <w:rPr>
            <w:rStyle w:val="af0"/>
            <w:rFonts w:ascii="Times New Roman" w:hAnsi="Times New Roman"/>
            <w:b/>
            <w:color w:val="auto"/>
            <w:sz w:val="24"/>
            <w:szCs w:val="24"/>
            <w:u w:val="none"/>
          </w:rPr>
          <w:t>https://www.fabrikant.ru</w:t>
        </w:r>
      </w:hyperlink>
    </w:p>
    <w:p w:rsidR="00F55A21" w:rsidRPr="00041C0F" w:rsidRDefault="00F55A21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BA7FCB" w:rsidRPr="003E6740" w:rsidRDefault="005D019C" w:rsidP="00BA7FCB">
      <w:pPr>
        <w:ind w:firstLine="567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1. Основания проведения торгов:</w:t>
      </w:r>
      <w:r w:rsidR="003E6740" w:rsidRP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 xml:space="preserve">постановление администрации Ядринского муниципального округа Чувашской Республики от </w:t>
      </w:r>
      <w:r w:rsidR="005547A8">
        <w:rPr>
          <w:sz w:val="24"/>
          <w:szCs w:val="24"/>
        </w:rPr>
        <w:t>05</w:t>
      </w:r>
      <w:r w:rsidR="00FC1BB3">
        <w:rPr>
          <w:sz w:val="24"/>
          <w:szCs w:val="24"/>
        </w:rPr>
        <w:t xml:space="preserve"> </w:t>
      </w:r>
      <w:r w:rsidR="005547A8">
        <w:rPr>
          <w:sz w:val="24"/>
          <w:szCs w:val="24"/>
        </w:rPr>
        <w:t>марта</w:t>
      </w:r>
      <w:r w:rsidR="003E6740" w:rsidRPr="003E6740">
        <w:rPr>
          <w:sz w:val="24"/>
          <w:szCs w:val="24"/>
        </w:rPr>
        <w:t xml:space="preserve"> 202</w:t>
      </w:r>
      <w:r w:rsidR="005547A8">
        <w:rPr>
          <w:sz w:val="24"/>
          <w:szCs w:val="24"/>
        </w:rPr>
        <w:t>5</w:t>
      </w:r>
      <w:r w:rsidR="003E6740" w:rsidRPr="003E6740">
        <w:rPr>
          <w:sz w:val="24"/>
          <w:szCs w:val="24"/>
        </w:rPr>
        <w:t xml:space="preserve"> г. № </w:t>
      </w:r>
      <w:r w:rsidR="005547A8">
        <w:rPr>
          <w:sz w:val="24"/>
          <w:szCs w:val="24"/>
        </w:rPr>
        <w:t>328</w:t>
      </w:r>
      <w:r w:rsidR="009D458B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3E6740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="003E6740">
        <w:rPr>
          <w:b/>
          <w:bCs/>
          <w:iCs/>
          <w:sz w:val="24"/>
          <w:szCs w:val="24"/>
        </w:rPr>
        <w:t xml:space="preserve"> </w:t>
      </w:r>
      <w:r w:rsidR="00CE624C" w:rsidRPr="003E6740">
        <w:rPr>
          <w:b/>
          <w:bCs/>
          <w:sz w:val="24"/>
          <w:szCs w:val="24"/>
        </w:rPr>
        <w:t>–</w:t>
      </w:r>
      <w:r w:rsidR="009D458B">
        <w:rPr>
          <w:b/>
          <w:bCs/>
          <w:sz w:val="24"/>
          <w:szCs w:val="24"/>
        </w:rPr>
        <w:t xml:space="preserve"> </w:t>
      </w:r>
      <w:r w:rsidR="003E6740">
        <w:rPr>
          <w:sz w:val="24"/>
          <w:szCs w:val="24"/>
        </w:rPr>
        <w:t xml:space="preserve">Ядринский муниципальный округ </w:t>
      </w:r>
      <w:r w:rsidRPr="003E6740">
        <w:rPr>
          <w:sz w:val="24"/>
          <w:szCs w:val="24"/>
        </w:rPr>
        <w:t>Чувашск</w:t>
      </w:r>
      <w:r w:rsidR="009D458B">
        <w:rPr>
          <w:sz w:val="24"/>
          <w:szCs w:val="24"/>
        </w:rPr>
        <w:t>ой</w:t>
      </w:r>
      <w:r w:rsidRPr="003E6740">
        <w:rPr>
          <w:sz w:val="24"/>
          <w:szCs w:val="24"/>
        </w:rPr>
        <w:t xml:space="preserve"> Республик</w:t>
      </w:r>
      <w:r w:rsidR="009D458B">
        <w:rPr>
          <w:sz w:val="24"/>
          <w:szCs w:val="24"/>
        </w:rPr>
        <w:t>и</w:t>
      </w:r>
      <w:r w:rsidRPr="003E6740">
        <w:rPr>
          <w:sz w:val="24"/>
          <w:szCs w:val="24"/>
        </w:rPr>
        <w:t xml:space="preserve"> в лице </w:t>
      </w:r>
      <w:r w:rsidR="003E6740" w:rsidRPr="003E6740">
        <w:rPr>
          <w:sz w:val="24"/>
          <w:szCs w:val="24"/>
        </w:rPr>
        <w:t xml:space="preserve">администрации Ядринского муниципального округа Чувашской Республики </w:t>
      </w:r>
      <w:r w:rsidR="0065221F" w:rsidRPr="003E6740">
        <w:rPr>
          <w:sz w:val="24"/>
          <w:szCs w:val="24"/>
        </w:rPr>
        <w:t>Чувашской</w:t>
      </w:r>
      <w:r w:rsidR="0065221F">
        <w:rPr>
          <w:sz w:val="24"/>
          <w:szCs w:val="24"/>
        </w:rPr>
        <w:t xml:space="preserve"> Республики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>администраци</w:t>
      </w:r>
      <w:r w:rsidR="009D458B">
        <w:rPr>
          <w:sz w:val="24"/>
          <w:szCs w:val="24"/>
        </w:rPr>
        <w:t>я</w:t>
      </w:r>
      <w:r w:rsidR="003E6740" w:rsidRPr="003E6740">
        <w:rPr>
          <w:sz w:val="24"/>
          <w:szCs w:val="24"/>
        </w:rPr>
        <w:t xml:space="preserve"> Ядринского муниципального округа Чувашской Республики</w:t>
      </w:r>
      <w:r>
        <w:rPr>
          <w:sz w:val="24"/>
          <w:szCs w:val="24"/>
          <w:shd w:val="clear" w:color="auto" w:fill="FFFFFF"/>
        </w:rPr>
        <w:t xml:space="preserve"> (далее </w:t>
      </w:r>
      <w:r w:rsidR="002C1438">
        <w:rPr>
          <w:sz w:val="24"/>
          <w:szCs w:val="24"/>
          <w:shd w:val="clear" w:color="auto" w:fill="FFFFFF"/>
        </w:rPr>
        <w:t>–</w:t>
      </w:r>
      <w:r w:rsidR="003E6740">
        <w:rPr>
          <w:sz w:val="24"/>
          <w:szCs w:val="24"/>
          <w:shd w:val="clear" w:color="auto" w:fill="FFFFFF"/>
        </w:rPr>
        <w:t xml:space="preserve"> </w:t>
      </w:r>
      <w:r w:rsidR="003E6740" w:rsidRPr="003E6740">
        <w:rPr>
          <w:sz w:val="24"/>
          <w:szCs w:val="24"/>
        </w:rPr>
        <w:t>администрации Ядринского муниципального округа</w:t>
      </w:r>
      <w:r>
        <w:rPr>
          <w:sz w:val="24"/>
          <w:szCs w:val="24"/>
          <w:shd w:val="clear" w:color="auto" w:fill="FFFFFF"/>
        </w:rPr>
        <w:t>)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="00683864">
        <w:rPr>
          <w:b/>
          <w:sz w:val="24"/>
          <w:szCs w:val="24"/>
        </w:rPr>
        <w:t xml:space="preserve"> </w:t>
      </w:r>
      <w:r w:rsidR="00F55A21">
        <w:rPr>
          <w:sz w:val="24"/>
          <w:szCs w:val="24"/>
        </w:rPr>
        <w:t xml:space="preserve">продажа на </w:t>
      </w:r>
      <w:r w:rsidRPr="000D2D9F">
        <w:rPr>
          <w:sz w:val="24"/>
          <w:szCs w:val="24"/>
        </w:rPr>
        <w:t>аукцион</w:t>
      </w:r>
      <w:r w:rsidR="00F55A21">
        <w:rPr>
          <w:sz w:val="24"/>
          <w:szCs w:val="24"/>
        </w:rPr>
        <w:t>е</w:t>
      </w:r>
      <w:r w:rsidRPr="000D2D9F">
        <w:rPr>
          <w:sz w:val="24"/>
          <w:szCs w:val="24"/>
        </w:rPr>
        <w:t xml:space="preserve"> в электронной форме</w:t>
      </w:r>
      <w:r w:rsidR="00C72673">
        <w:rPr>
          <w:sz w:val="24"/>
          <w:szCs w:val="24"/>
        </w:rPr>
        <w:t>.</w:t>
      </w:r>
    </w:p>
    <w:p w:rsidR="00D101BE" w:rsidRDefault="00D101BE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 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6740" w:rsidRPr="003E6740" w:rsidRDefault="00BA7FCB" w:rsidP="001C6285">
      <w:pPr>
        <w:widowControl/>
        <w:spacing w:line="200" w:lineRule="atLeast"/>
        <w:ind w:firstLine="680"/>
        <w:jc w:val="center"/>
        <w:rPr>
          <w:sz w:val="24"/>
          <w:szCs w:val="24"/>
        </w:rPr>
      </w:pPr>
      <w:r w:rsidRPr="00BA7FCB">
        <w:rPr>
          <w:b/>
          <w:color w:val="000000"/>
          <w:sz w:val="24"/>
          <w:szCs w:val="24"/>
        </w:rPr>
        <w:t>Лот №1</w:t>
      </w:r>
      <w:r w:rsidRPr="003E6740">
        <w:rPr>
          <w:b/>
          <w:color w:val="000000"/>
          <w:sz w:val="24"/>
          <w:szCs w:val="24"/>
        </w:rPr>
        <w:t>.</w:t>
      </w:r>
    </w:p>
    <w:p w:rsidR="003E6740" w:rsidRPr="003E6740" w:rsidRDefault="003E6740" w:rsidP="003E6740">
      <w:pPr>
        <w:widowControl/>
        <w:shd w:val="clear" w:color="auto" w:fill="FFFFFF"/>
        <w:tabs>
          <w:tab w:val="left" w:pos="284"/>
        </w:tabs>
        <w:spacing w:line="200" w:lineRule="atLeast"/>
        <w:ind w:firstLine="680"/>
        <w:jc w:val="center"/>
        <w:rPr>
          <w:b/>
          <w:bCs/>
          <w:sz w:val="24"/>
          <w:szCs w:val="24"/>
        </w:rPr>
      </w:pPr>
    </w:p>
    <w:p w:rsidR="003E6740" w:rsidRPr="003E6740" w:rsidRDefault="003E6740" w:rsidP="003E6740">
      <w:pPr>
        <w:widowControl/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Лот №</w:t>
      </w:r>
      <w:r w:rsidR="001C6285">
        <w:rPr>
          <w:b/>
          <w:sz w:val="24"/>
          <w:szCs w:val="24"/>
        </w:rPr>
        <w:t>1</w:t>
      </w:r>
      <w:r w:rsidRPr="003E6740">
        <w:rPr>
          <w:b/>
          <w:sz w:val="24"/>
          <w:szCs w:val="24"/>
        </w:rPr>
        <w:t>.</w:t>
      </w:r>
      <w:r w:rsidRPr="003E6740">
        <w:rPr>
          <w:sz w:val="24"/>
          <w:szCs w:val="24"/>
        </w:rPr>
        <w:t xml:space="preserve"> </w:t>
      </w:r>
      <w:r w:rsidR="000B5260" w:rsidRPr="003E6740">
        <w:rPr>
          <w:sz w:val="24"/>
          <w:szCs w:val="24"/>
        </w:rPr>
        <w:t xml:space="preserve">Муниципальное имущество Ядринского </w:t>
      </w:r>
      <w:r w:rsidR="000B5260">
        <w:rPr>
          <w:sz w:val="24"/>
          <w:szCs w:val="24"/>
        </w:rPr>
        <w:t>муниципального округа</w:t>
      </w:r>
      <w:r w:rsidR="000B5260" w:rsidRPr="003E6740">
        <w:rPr>
          <w:sz w:val="24"/>
          <w:szCs w:val="24"/>
        </w:rPr>
        <w:t xml:space="preserve"> Чувашской Республики</w:t>
      </w:r>
      <w:r w:rsidRPr="003E6740">
        <w:rPr>
          <w:sz w:val="24"/>
          <w:szCs w:val="24"/>
        </w:rPr>
        <w:t xml:space="preserve">, расположенное по адресу: </w:t>
      </w:r>
      <w:r w:rsidRPr="003E6740">
        <w:rPr>
          <w:color w:val="000000"/>
          <w:sz w:val="24"/>
          <w:szCs w:val="24"/>
        </w:rPr>
        <w:t>Чувашская Республика, Ядринский район, с/пос. Старотиньгешское, д. Большие Багиши, ул. Центральная, д. 65</w:t>
      </w:r>
      <w:r w:rsidRPr="003E6740">
        <w:rPr>
          <w:sz w:val="24"/>
          <w:szCs w:val="24"/>
        </w:rPr>
        <w:t>, в том числе:</w:t>
      </w:r>
    </w:p>
    <w:p w:rsidR="003E6740" w:rsidRPr="003E6740" w:rsidRDefault="003E6740" w:rsidP="003E6740">
      <w:pPr>
        <w:pStyle w:val="a6"/>
        <w:tabs>
          <w:tab w:val="left" w:pos="0"/>
          <w:tab w:val="left" w:pos="720"/>
        </w:tabs>
        <w:ind w:left="0"/>
        <w:jc w:val="both"/>
        <w:rPr>
          <w:sz w:val="24"/>
          <w:szCs w:val="24"/>
        </w:rPr>
      </w:pPr>
      <w:r w:rsidRPr="003E6740">
        <w:rPr>
          <w:bCs/>
          <w:sz w:val="24"/>
          <w:szCs w:val="24"/>
        </w:rPr>
        <w:t>- земельный участок, категории земель «земли населенных пунктов» с кадастровым номером 21:24:200401:31, площадью 4613 кв.м;</w:t>
      </w:r>
    </w:p>
    <w:p w:rsidR="003E6740" w:rsidRPr="003E6740" w:rsidRDefault="003E6740" w:rsidP="003E6740">
      <w:pPr>
        <w:pStyle w:val="a6"/>
        <w:widowControl/>
        <w:tabs>
          <w:tab w:val="left" w:pos="0"/>
          <w:tab w:val="left" w:pos="720"/>
        </w:tabs>
        <w:spacing w:line="100" w:lineRule="atLeast"/>
        <w:ind w:left="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>- нежилое здание, одноэтажное кирпичное здание, назначение: нежилое, с кадастровым номером 21:24:200402:127, год завершения строительства: 1971, площадью 923,7 кв.м</w:t>
      </w:r>
      <w:r w:rsidRPr="003E6740">
        <w:rPr>
          <w:bCs/>
          <w:sz w:val="24"/>
          <w:szCs w:val="24"/>
        </w:rPr>
        <w:t>.</w:t>
      </w:r>
    </w:p>
    <w:p w:rsidR="003E6740" w:rsidRPr="003E6740" w:rsidRDefault="003E6740" w:rsidP="003E6740">
      <w:pPr>
        <w:pStyle w:val="a6"/>
        <w:widowControl/>
        <w:tabs>
          <w:tab w:val="left" w:pos="0"/>
          <w:tab w:val="left" w:pos="720"/>
        </w:tabs>
        <w:spacing w:line="200" w:lineRule="atLeast"/>
        <w:ind w:left="0" w:firstLine="690"/>
        <w:jc w:val="both"/>
        <w:rPr>
          <w:sz w:val="24"/>
          <w:szCs w:val="24"/>
        </w:rPr>
      </w:pPr>
    </w:p>
    <w:p w:rsidR="003E6740" w:rsidRPr="003E6740" w:rsidRDefault="003E6740" w:rsidP="003E6740">
      <w:pPr>
        <w:tabs>
          <w:tab w:val="left" w:pos="0"/>
          <w:tab w:val="left" w:pos="720"/>
        </w:tabs>
        <w:spacing w:line="100" w:lineRule="atLeast"/>
        <w:ind w:firstLine="737"/>
        <w:jc w:val="both"/>
        <w:rPr>
          <w:sz w:val="24"/>
          <w:szCs w:val="24"/>
        </w:rPr>
      </w:pPr>
      <w:r w:rsidRPr="003E6740">
        <w:rPr>
          <w:b/>
          <w:bCs/>
          <w:sz w:val="24"/>
          <w:szCs w:val="24"/>
        </w:rPr>
        <w:t>Вышеуказанный земельный участок имеет следующие ограничения:</w:t>
      </w:r>
    </w:p>
    <w:p w:rsidR="003E6740" w:rsidRPr="003E6740" w:rsidRDefault="003E6740" w:rsidP="003E6740">
      <w:pPr>
        <w:pStyle w:val="a6"/>
        <w:widowControl/>
        <w:tabs>
          <w:tab w:val="left" w:pos="0"/>
          <w:tab w:val="left" w:pos="720"/>
        </w:tabs>
        <w:spacing w:line="200" w:lineRule="atLeast"/>
        <w:ind w:left="0"/>
        <w:jc w:val="both"/>
        <w:rPr>
          <w:sz w:val="24"/>
          <w:szCs w:val="24"/>
        </w:rPr>
      </w:pPr>
      <w:r w:rsidRPr="003E6740">
        <w:rPr>
          <w:b/>
          <w:bCs/>
          <w:sz w:val="24"/>
          <w:szCs w:val="24"/>
        </w:rPr>
        <w:tab/>
      </w:r>
      <w:r w:rsidRPr="003E6740">
        <w:rPr>
          <w:sz w:val="24"/>
          <w:szCs w:val="24"/>
        </w:rPr>
        <w:t>на части участка (учетный номер части 21:24:200401:31/1 площадью 453 кв.м, вид ограничения (обременения): ограничения прав на земельный участок, предусмотренные статьями 56, 56.1 Земельного кодекса Российской</w:t>
      </w:r>
    </w:p>
    <w:p w:rsidR="003E6740" w:rsidRPr="003E6740" w:rsidRDefault="003E6740" w:rsidP="003E6740">
      <w:pPr>
        <w:jc w:val="both"/>
        <w:rPr>
          <w:sz w:val="24"/>
          <w:szCs w:val="24"/>
        </w:rPr>
      </w:pPr>
      <w:r w:rsidRPr="003E6740">
        <w:rPr>
          <w:color w:val="000000"/>
          <w:sz w:val="24"/>
          <w:szCs w:val="24"/>
        </w:rPr>
        <w:t>Федерации; реквизиты документа-основания: распоряжение от 14.02.2014 № 70-р выдан: Кабинет Министров Чувашской Республики;</w:t>
      </w:r>
    </w:p>
    <w:p w:rsidR="003E6740" w:rsidRPr="003E6740" w:rsidRDefault="003E6740" w:rsidP="003E6740">
      <w:pPr>
        <w:jc w:val="both"/>
        <w:rPr>
          <w:sz w:val="24"/>
          <w:szCs w:val="24"/>
        </w:rPr>
      </w:pPr>
      <w:r w:rsidRPr="003E6740">
        <w:rPr>
          <w:color w:val="000000"/>
          <w:sz w:val="24"/>
          <w:szCs w:val="24"/>
        </w:rPr>
        <w:t>Содержание ограничения (обременения): Ограничения в использовании согласно «Правилам охраны газораспределительных сетей",</w:t>
      </w:r>
    </w:p>
    <w:p w:rsidR="003E6740" w:rsidRPr="003E6740" w:rsidRDefault="003E6740" w:rsidP="003E6740">
      <w:pPr>
        <w:pStyle w:val="a6"/>
        <w:widowControl/>
        <w:tabs>
          <w:tab w:val="left" w:pos="0"/>
          <w:tab w:val="left" w:pos="720"/>
        </w:tabs>
        <w:spacing w:line="200" w:lineRule="atLeast"/>
        <w:ind w:left="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>утвержденных постановлением Правительства Российской Федерации от 20.11.2000 г. № 878; Реестровый номер границы: 21.24.2.59</w:t>
      </w:r>
    </w:p>
    <w:p w:rsidR="003E6740" w:rsidRPr="003E6740" w:rsidRDefault="003E6740" w:rsidP="003E6740">
      <w:pPr>
        <w:pStyle w:val="a6"/>
        <w:widowControl/>
        <w:tabs>
          <w:tab w:val="left" w:pos="0"/>
          <w:tab w:val="left" w:pos="720"/>
        </w:tabs>
        <w:spacing w:line="200" w:lineRule="atLeast"/>
        <w:ind w:left="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ab/>
        <w:t xml:space="preserve">на части участка (учетный номер части 21:24:200401:31/2 площадью 553 кв.м, вид ограничения (обременения): ограничения прав на земельный участок, предусмотренные статьями 56, 56.1 Земельного кодекса Российской Федерации; реквизиты документа-основания: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Российской Федерации;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</w:t>
      </w:r>
      <w:r w:rsidRPr="003E6740">
        <w:rPr>
          <w:sz w:val="24"/>
          <w:szCs w:val="24"/>
        </w:rPr>
        <w:lastRenderedPageBreak/>
        <w:t>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 материалов (в охранных зонах подземных кабельных линий электропередачи); Реестровый номер границы: 21.00.2.82</w:t>
      </w:r>
    </w:p>
    <w:p w:rsidR="003E6740" w:rsidRPr="003E6740" w:rsidRDefault="003E6740" w:rsidP="003E6740">
      <w:pPr>
        <w:rPr>
          <w:sz w:val="24"/>
          <w:szCs w:val="24"/>
        </w:rPr>
      </w:pPr>
    </w:p>
    <w:p w:rsidR="003E6740" w:rsidRPr="003E6740" w:rsidRDefault="003E6740" w:rsidP="003E6740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Начальная цена продажи</w:t>
      </w:r>
      <w:r w:rsidRPr="003E6740">
        <w:rPr>
          <w:sz w:val="24"/>
          <w:szCs w:val="24"/>
        </w:rPr>
        <w:t xml:space="preserve"> –</w:t>
      </w:r>
      <w:r w:rsidRPr="003E6740">
        <w:rPr>
          <w:b/>
          <w:bCs/>
          <w:sz w:val="24"/>
          <w:szCs w:val="24"/>
        </w:rPr>
        <w:t xml:space="preserve"> </w:t>
      </w:r>
      <w:r w:rsidR="001C6285">
        <w:rPr>
          <w:b/>
          <w:bCs/>
          <w:sz w:val="24"/>
          <w:szCs w:val="24"/>
        </w:rPr>
        <w:t>304</w:t>
      </w:r>
      <w:r w:rsidR="001C6285">
        <w:rPr>
          <w:b/>
          <w:sz w:val="24"/>
          <w:szCs w:val="24"/>
        </w:rPr>
        <w:t xml:space="preserve"> 700 </w:t>
      </w:r>
      <w:r w:rsidRPr="003E6740">
        <w:rPr>
          <w:b/>
          <w:sz w:val="24"/>
          <w:szCs w:val="24"/>
        </w:rPr>
        <w:t>(</w:t>
      </w:r>
      <w:r w:rsidR="001C6285">
        <w:rPr>
          <w:b/>
          <w:sz w:val="24"/>
          <w:szCs w:val="24"/>
        </w:rPr>
        <w:t>Триста четыре</w:t>
      </w:r>
      <w:r w:rsidRPr="003E6740">
        <w:rPr>
          <w:b/>
          <w:sz w:val="24"/>
          <w:szCs w:val="24"/>
        </w:rPr>
        <w:t xml:space="preserve"> тысяч</w:t>
      </w:r>
      <w:r w:rsidR="001C6285">
        <w:rPr>
          <w:b/>
          <w:sz w:val="24"/>
          <w:szCs w:val="24"/>
        </w:rPr>
        <w:t>и</w:t>
      </w:r>
      <w:r w:rsidR="009D458B">
        <w:rPr>
          <w:b/>
          <w:sz w:val="24"/>
          <w:szCs w:val="24"/>
        </w:rPr>
        <w:t xml:space="preserve"> семьсот</w:t>
      </w:r>
      <w:r w:rsidRPr="003E6740">
        <w:rPr>
          <w:b/>
          <w:sz w:val="24"/>
          <w:szCs w:val="24"/>
        </w:rPr>
        <w:t>) рубл</w:t>
      </w:r>
      <w:r w:rsidR="001C6285">
        <w:rPr>
          <w:b/>
          <w:sz w:val="24"/>
          <w:szCs w:val="24"/>
        </w:rPr>
        <w:t>ей</w:t>
      </w:r>
      <w:r w:rsidRPr="003E6740">
        <w:rPr>
          <w:b/>
          <w:sz w:val="24"/>
          <w:szCs w:val="24"/>
        </w:rPr>
        <w:t xml:space="preserve"> </w:t>
      </w:r>
      <w:r w:rsidR="001C6285">
        <w:rPr>
          <w:b/>
          <w:sz w:val="24"/>
          <w:szCs w:val="24"/>
        </w:rPr>
        <w:t>00</w:t>
      </w:r>
      <w:r w:rsidRPr="003E6740">
        <w:rPr>
          <w:b/>
          <w:sz w:val="24"/>
          <w:szCs w:val="24"/>
        </w:rPr>
        <w:t xml:space="preserve"> коп. с учетом налога на добавленную стоимость.</w:t>
      </w:r>
    </w:p>
    <w:p w:rsidR="003E6740" w:rsidRPr="003E6740" w:rsidRDefault="003E6740" w:rsidP="003E6740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 xml:space="preserve">Размер задатка </w:t>
      </w:r>
      <w:r w:rsidR="00DD765E">
        <w:rPr>
          <w:sz w:val="24"/>
          <w:szCs w:val="24"/>
        </w:rPr>
        <w:t>(10</w:t>
      </w:r>
      <w:r w:rsidRPr="003E6740">
        <w:rPr>
          <w:sz w:val="24"/>
          <w:szCs w:val="24"/>
        </w:rPr>
        <w:t xml:space="preserve">% от начальной цены имущества) – </w:t>
      </w:r>
      <w:r w:rsidR="001C6285">
        <w:rPr>
          <w:b/>
          <w:bCs/>
          <w:sz w:val="24"/>
          <w:szCs w:val="24"/>
        </w:rPr>
        <w:t>30 470</w:t>
      </w:r>
      <w:r w:rsidRPr="003E6740">
        <w:rPr>
          <w:b/>
          <w:sz w:val="24"/>
          <w:szCs w:val="24"/>
        </w:rPr>
        <w:t xml:space="preserve"> (</w:t>
      </w:r>
      <w:r w:rsidR="001C6285">
        <w:rPr>
          <w:b/>
          <w:sz w:val="24"/>
          <w:szCs w:val="24"/>
        </w:rPr>
        <w:t>Тридцать тысяч четыреста семьдесят</w:t>
      </w:r>
      <w:r w:rsidRPr="003E6740">
        <w:rPr>
          <w:b/>
          <w:sz w:val="24"/>
          <w:szCs w:val="24"/>
        </w:rPr>
        <w:t xml:space="preserve">) рублей </w:t>
      </w:r>
      <w:r w:rsidR="001C6285">
        <w:rPr>
          <w:b/>
          <w:sz w:val="24"/>
          <w:szCs w:val="24"/>
        </w:rPr>
        <w:t>00</w:t>
      </w:r>
      <w:r w:rsidRPr="003E6740">
        <w:rPr>
          <w:b/>
          <w:sz w:val="24"/>
          <w:szCs w:val="24"/>
        </w:rPr>
        <w:t xml:space="preserve"> коп.</w:t>
      </w:r>
    </w:p>
    <w:p w:rsidR="003E6740" w:rsidRPr="003E6740" w:rsidRDefault="003E6740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Величина повышения начальной цены</w:t>
      </w:r>
      <w:r w:rsidRPr="003E6740">
        <w:rPr>
          <w:sz w:val="24"/>
          <w:szCs w:val="24"/>
        </w:rPr>
        <w:t xml:space="preserve"> («</w:t>
      </w:r>
      <w:r w:rsidRPr="003E6740">
        <w:rPr>
          <w:b/>
          <w:sz w:val="24"/>
          <w:szCs w:val="24"/>
        </w:rPr>
        <w:t>Шаг аукциона</w:t>
      </w:r>
      <w:r w:rsidRPr="003E6740">
        <w:rPr>
          <w:sz w:val="24"/>
          <w:szCs w:val="24"/>
        </w:rPr>
        <w:t xml:space="preserve">» 5% от начальной цены) – </w:t>
      </w:r>
      <w:r w:rsidR="001C6285">
        <w:rPr>
          <w:b/>
          <w:bCs/>
          <w:sz w:val="24"/>
          <w:szCs w:val="24"/>
        </w:rPr>
        <w:t>15 235</w:t>
      </w:r>
      <w:r w:rsidR="001C6285" w:rsidRPr="003E6740">
        <w:rPr>
          <w:b/>
          <w:sz w:val="24"/>
          <w:szCs w:val="24"/>
        </w:rPr>
        <w:t xml:space="preserve"> (</w:t>
      </w:r>
      <w:r w:rsidR="001C6285">
        <w:rPr>
          <w:b/>
          <w:sz w:val="24"/>
          <w:szCs w:val="24"/>
        </w:rPr>
        <w:t>Пятнадцать тысяч двести тридцать пять</w:t>
      </w:r>
      <w:r w:rsidR="001C6285" w:rsidRPr="003E6740">
        <w:rPr>
          <w:b/>
          <w:sz w:val="24"/>
          <w:szCs w:val="24"/>
        </w:rPr>
        <w:t xml:space="preserve">) рублей </w:t>
      </w:r>
      <w:r w:rsidR="001C6285">
        <w:rPr>
          <w:b/>
          <w:sz w:val="24"/>
          <w:szCs w:val="24"/>
        </w:rPr>
        <w:t>00</w:t>
      </w:r>
      <w:r w:rsidR="001C6285" w:rsidRPr="003E6740">
        <w:rPr>
          <w:b/>
          <w:sz w:val="24"/>
          <w:szCs w:val="24"/>
        </w:rPr>
        <w:t xml:space="preserve"> коп</w:t>
      </w:r>
      <w:r w:rsidRPr="003E6740">
        <w:rPr>
          <w:b/>
          <w:color w:val="00000A"/>
          <w:sz w:val="24"/>
          <w:szCs w:val="24"/>
        </w:rPr>
        <w:t>.</w:t>
      </w:r>
    </w:p>
    <w:p w:rsidR="003E6740" w:rsidRDefault="003E6740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>Информация о предыдущих торгах: торги назначенные на 29.11.2016 г., 02.03.2018 г., 16.04.2018 г., 19.09.2019 г., 08.11.2019 г., 17.12.2019 г., 28.06.2021 г., 09.08.2021 г., 09.09.2021 г., 08.10.2021 г., 27.06.2022 г.</w:t>
      </w:r>
      <w:r w:rsidR="00683864">
        <w:rPr>
          <w:sz w:val="24"/>
          <w:szCs w:val="24"/>
        </w:rPr>
        <w:t>, 23.11.2023 г.</w:t>
      </w:r>
      <w:r w:rsidR="00CD7817">
        <w:rPr>
          <w:sz w:val="24"/>
          <w:szCs w:val="24"/>
        </w:rPr>
        <w:t>, 15.01.2024, 26.02.2024 г., 29.03.2024 г., 07.05.2024</w:t>
      </w:r>
      <w:r w:rsidR="0006271E">
        <w:rPr>
          <w:sz w:val="24"/>
          <w:szCs w:val="24"/>
        </w:rPr>
        <w:t xml:space="preserve"> г., 11.12.2024 г.</w:t>
      </w:r>
      <w:r w:rsidR="00D76135">
        <w:rPr>
          <w:sz w:val="24"/>
          <w:szCs w:val="24"/>
        </w:rPr>
        <w:t>, 16.01.2025 г.</w:t>
      </w:r>
      <w:r w:rsidR="00683864" w:rsidRPr="003E6740">
        <w:rPr>
          <w:sz w:val="24"/>
          <w:szCs w:val="24"/>
        </w:rPr>
        <w:t xml:space="preserve"> </w:t>
      </w:r>
      <w:r w:rsidRPr="003E6740">
        <w:rPr>
          <w:sz w:val="24"/>
          <w:szCs w:val="24"/>
        </w:rPr>
        <w:t xml:space="preserve">признаны несостоявшимися из-за отсутствия заявок. </w:t>
      </w:r>
    </w:p>
    <w:p w:rsidR="00CD7817" w:rsidRPr="003E6740" w:rsidRDefault="00CD7817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</w:p>
    <w:p w:rsidR="003E6740" w:rsidRPr="003E6740" w:rsidRDefault="003E6740" w:rsidP="003E6740">
      <w:pPr>
        <w:widowControl/>
        <w:shd w:val="clear" w:color="auto" w:fill="FFFFFF"/>
        <w:tabs>
          <w:tab w:val="left" w:pos="284"/>
        </w:tabs>
        <w:spacing w:line="200" w:lineRule="atLeast"/>
        <w:ind w:firstLine="680"/>
        <w:jc w:val="center"/>
        <w:rPr>
          <w:sz w:val="24"/>
          <w:szCs w:val="24"/>
        </w:rPr>
      </w:pPr>
      <w:r w:rsidRPr="003E6740">
        <w:rPr>
          <w:b/>
          <w:bCs/>
          <w:sz w:val="24"/>
          <w:szCs w:val="24"/>
        </w:rPr>
        <w:t xml:space="preserve">ЛОТ № </w:t>
      </w:r>
      <w:r w:rsidR="00CD7817">
        <w:rPr>
          <w:b/>
          <w:bCs/>
          <w:sz w:val="24"/>
          <w:szCs w:val="24"/>
        </w:rPr>
        <w:t>2</w:t>
      </w:r>
    </w:p>
    <w:p w:rsidR="003E6740" w:rsidRPr="003E6740" w:rsidRDefault="003E6740" w:rsidP="003E6740">
      <w:pPr>
        <w:widowControl/>
        <w:shd w:val="clear" w:color="auto" w:fill="FFFFFF"/>
        <w:tabs>
          <w:tab w:val="left" w:pos="284"/>
        </w:tabs>
        <w:spacing w:line="200" w:lineRule="atLeast"/>
        <w:ind w:firstLine="680"/>
        <w:jc w:val="center"/>
        <w:rPr>
          <w:b/>
          <w:bCs/>
          <w:sz w:val="24"/>
          <w:szCs w:val="24"/>
        </w:rPr>
      </w:pPr>
    </w:p>
    <w:p w:rsidR="003E6740" w:rsidRPr="003E6740" w:rsidRDefault="003E6740" w:rsidP="003E6740">
      <w:pPr>
        <w:widowControl/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Лот №</w:t>
      </w:r>
      <w:r w:rsidR="00CD7817">
        <w:rPr>
          <w:b/>
          <w:sz w:val="24"/>
          <w:szCs w:val="24"/>
        </w:rPr>
        <w:t>2</w:t>
      </w:r>
      <w:r w:rsidRPr="003E6740">
        <w:rPr>
          <w:b/>
          <w:sz w:val="24"/>
          <w:szCs w:val="24"/>
        </w:rPr>
        <w:t>.</w:t>
      </w:r>
      <w:r w:rsidRPr="003E6740">
        <w:rPr>
          <w:sz w:val="24"/>
          <w:szCs w:val="24"/>
        </w:rPr>
        <w:t xml:space="preserve"> </w:t>
      </w:r>
      <w:r w:rsidR="000B5260" w:rsidRPr="003E6740">
        <w:rPr>
          <w:sz w:val="24"/>
          <w:szCs w:val="24"/>
        </w:rPr>
        <w:t xml:space="preserve">Муниципальное имущество Ядринского </w:t>
      </w:r>
      <w:r w:rsidR="000B5260">
        <w:rPr>
          <w:sz w:val="24"/>
          <w:szCs w:val="24"/>
        </w:rPr>
        <w:t>муниципального округа</w:t>
      </w:r>
      <w:r w:rsidR="000B5260" w:rsidRPr="003E6740">
        <w:rPr>
          <w:sz w:val="24"/>
          <w:szCs w:val="24"/>
        </w:rPr>
        <w:t xml:space="preserve"> Чувашской Республики</w:t>
      </w:r>
      <w:r w:rsidRPr="003E6740">
        <w:rPr>
          <w:sz w:val="24"/>
          <w:szCs w:val="24"/>
        </w:rPr>
        <w:t>, расположенное по адресу: Чувашская Республика, Ядринский район, с/пос. Большечурашевское, с. Большое Чурашево, пер. Школьный, 1А, в том числе:</w:t>
      </w:r>
    </w:p>
    <w:p w:rsidR="003E6740" w:rsidRPr="003E6740" w:rsidRDefault="003E6740" w:rsidP="003E6740">
      <w:pPr>
        <w:widowControl/>
        <w:spacing w:line="100" w:lineRule="atLeast"/>
        <w:ind w:firstLine="690"/>
        <w:rPr>
          <w:sz w:val="24"/>
          <w:szCs w:val="24"/>
        </w:rPr>
      </w:pPr>
      <w:r w:rsidRPr="003E6740">
        <w:rPr>
          <w:sz w:val="24"/>
          <w:szCs w:val="24"/>
        </w:rPr>
        <w:t xml:space="preserve">- </w:t>
      </w:r>
      <w:r w:rsidRPr="003E6740">
        <w:rPr>
          <w:bCs/>
          <w:sz w:val="24"/>
          <w:szCs w:val="24"/>
        </w:rPr>
        <w:t>земельный участок, категории земель «земли населенных пунктов» с кадастровым номером 21:24:160104:233, площадью 1595 кв.м;</w:t>
      </w:r>
    </w:p>
    <w:p w:rsidR="003E6740" w:rsidRPr="003E6740" w:rsidRDefault="003E6740" w:rsidP="003E6740">
      <w:pPr>
        <w:widowControl/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Cs/>
          <w:color w:val="000000"/>
          <w:sz w:val="24"/>
          <w:szCs w:val="24"/>
        </w:rPr>
        <w:t>здание, одноэтажное здание, назначение: нежилое, с кадастровым номером 21:24:000000:1476, год завершения строительства: 1990, площадью 231,1 кв.м</w:t>
      </w:r>
      <w:r w:rsidR="00D26E9D">
        <w:rPr>
          <w:bCs/>
          <w:color w:val="000000"/>
          <w:sz w:val="24"/>
          <w:szCs w:val="24"/>
        </w:rPr>
        <w:t>.</w:t>
      </w:r>
    </w:p>
    <w:p w:rsidR="003E6740" w:rsidRPr="003E6740" w:rsidRDefault="003E6740" w:rsidP="003E6740">
      <w:pPr>
        <w:pStyle w:val="a6"/>
        <w:widowControl/>
        <w:tabs>
          <w:tab w:val="left" w:pos="0"/>
          <w:tab w:val="left" w:pos="720"/>
        </w:tabs>
        <w:spacing w:line="200" w:lineRule="atLeast"/>
        <w:ind w:left="0" w:firstLine="690"/>
        <w:jc w:val="both"/>
        <w:rPr>
          <w:sz w:val="24"/>
          <w:szCs w:val="24"/>
        </w:rPr>
      </w:pPr>
    </w:p>
    <w:p w:rsidR="003E6740" w:rsidRPr="003E6740" w:rsidRDefault="003E6740" w:rsidP="003E6740">
      <w:pPr>
        <w:widowControl/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 xml:space="preserve">Обременения отсутствуют. </w:t>
      </w:r>
    </w:p>
    <w:p w:rsidR="003E6740" w:rsidRPr="003E6740" w:rsidRDefault="003E6740" w:rsidP="003E6740">
      <w:pPr>
        <w:widowControl/>
        <w:spacing w:line="200" w:lineRule="atLeast"/>
        <w:ind w:firstLine="680"/>
        <w:jc w:val="both"/>
        <w:rPr>
          <w:bCs/>
          <w:sz w:val="24"/>
          <w:szCs w:val="24"/>
        </w:rPr>
      </w:pPr>
    </w:p>
    <w:p w:rsidR="003E6740" w:rsidRPr="003E6740" w:rsidRDefault="003E6740" w:rsidP="003E6740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Начальная цена продажи</w:t>
      </w:r>
      <w:r w:rsidRPr="003E6740">
        <w:rPr>
          <w:sz w:val="24"/>
          <w:szCs w:val="24"/>
        </w:rPr>
        <w:t xml:space="preserve"> –</w:t>
      </w:r>
      <w:r w:rsidRPr="003E6740">
        <w:rPr>
          <w:b/>
          <w:bCs/>
          <w:sz w:val="24"/>
          <w:szCs w:val="24"/>
        </w:rPr>
        <w:t xml:space="preserve"> </w:t>
      </w:r>
      <w:r w:rsidR="00CD7817">
        <w:rPr>
          <w:b/>
          <w:bCs/>
          <w:sz w:val="24"/>
          <w:szCs w:val="24"/>
        </w:rPr>
        <w:t>476 600</w:t>
      </w:r>
      <w:r w:rsidRPr="003E6740">
        <w:rPr>
          <w:b/>
          <w:sz w:val="24"/>
          <w:szCs w:val="24"/>
        </w:rPr>
        <w:t xml:space="preserve"> (Четыреста </w:t>
      </w:r>
      <w:r w:rsidR="00CD7817">
        <w:rPr>
          <w:b/>
          <w:sz w:val="24"/>
          <w:szCs w:val="24"/>
        </w:rPr>
        <w:t>семьдесят</w:t>
      </w:r>
      <w:r w:rsidRPr="003E6740">
        <w:rPr>
          <w:b/>
          <w:sz w:val="24"/>
          <w:szCs w:val="24"/>
        </w:rPr>
        <w:t xml:space="preserve"> </w:t>
      </w:r>
      <w:r w:rsidR="00CD7817">
        <w:rPr>
          <w:b/>
          <w:sz w:val="24"/>
          <w:szCs w:val="24"/>
        </w:rPr>
        <w:t>шесть</w:t>
      </w:r>
      <w:r w:rsidRPr="003E6740">
        <w:rPr>
          <w:b/>
          <w:sz w:val="24"/>
          <w:szCs w:val="24"/>
        </w:rPr>
        <w:t xml:space="preserve"> тысяч шестьсот) рублей </w:t>
      </w:r>
      <w:r w:rsidR="00CD7817">
        <w:rPr>
          <w:b/>
          <w:sz w:val="24"/>
          <w:szCs w:val="24"/>
        </w:rPr>
        <w:t>00</w:t>
      </w:r>
      <w:r w:rsidRPr="003E6740">
        <w:rPr>
          <w:b/>
          <w:sz w:val="24"/>
          <w:szCs w:val="24"/>
        </w:rPr>
        <w:t xml:space="preserve"> коп. с учетом налога на добавленную стоимость.</w:t>
      </w:r>
    </w:p>
    <w:p w:rsidR="003E6740" w:rsidRPr="003E6740" w:rsidRDefault="003E6740" w:rsidP="003E6740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 xml:space="preserve">Размер задатка </w:t>
      </w:r>
      <w:r w:rsidR="002C5E69">
        <w:rPr>
          <w:sz w:val="24"/>
          <w:szCs w:val="24"/>
        </w:rPr>
        <w:t>(1</w:t>
      </w:r>
      <w:r w:rsidRPr="003E6740">
        <w:rPr>
          <w:sz w:val="24"/>
          <w:szCs w:val="24"/>
        </w:rPr>
        <w:t xml:space="preserve">0% от начальной цены имущества) – </w:t>
      </w:r>
      <w:r w:rsidR="00CD7817">
        <w:rPr>
          <w:b/>
          <w:bCs/>
          <w:sz w:val="24"/>
          <w:szCs w:val="24"/>
        </w:rPr>
        <w:t>47 660</w:t>
      </w:r>
      <w:r w:rsidRPr="003E6740">
        <w:rPr>
          <w:b/>
          <w:sz w:val="24"/>
          <w:szCs w:val="24"/>
        </w:rPr>
        <w:t xml:space="preserve"> (</w:t>
      </w:r>
      <w:r w:rsidR="002C5E69">
        <w:rPr>
          <w:b/>
          <w:sz w:val="24"/>
          <w:szCs w:val="24"/>
        </w:rPr>
        <w:t>Сорок</w:t>
      </w:r>
      <w:r w:rsidRPr="003E6740">
        <w:rPr>
          <w:b/>
          <w:sz w:val="24"/>
          <w:szCs w:val="24"/>
        </w:rPr>
        <w:t xml:space="preserve"> </w:t>
      </w:r>
      <w:r w:rsidR="00CD7817">
        <w:rPr>
          <w:b/>
          <w:sz w:val="24"/>
          <w:szCs w:val="24"/>
        </w:rPr>
        <w:t>семь</w:t>
      </w:r>
      <w:r w:rsidRPr="003E6740">
        <w:rPr>
          <w:b/>
          <w:sz w:val="24"/>
          <w:szCs w:val="24"/>
        </w:rPr>
        <w:t xml:space="preserve"> тысяч </w:t>
      </w:r>
      <w:r w:rsidR="00CD7817">
        <w:rPr>
          <w:b/>
          <w:sz w:val="24"/>
          <w:szCs w:val="24"/>
        </w:rPr>
        <w:t>шестьсот</w:t>
      </w:r>
      <w:r w:rsidRPr="003E6740">
        <w:rPr>
          <w:b/>
          <w:sz w:val="24"/>
          <w:szCs w:val="24"/>
        </w:rPr>
        <w:t xml:space="preserve"> </w:t>
      </w:r>
      <w:r w:rsidR="002C5E69">
        <w:rPr>
          <w:b/>
          <w:sz w:val="24"/>
          <w:szCs w:val="24"/>
        </w:rPr>
        <w:t>шестьдесят</w:t>
      </w:r>
      <w:r w:rsidRPr="003E6740">
        <w:rPr>
          <w:b/>
          <w:sz w:val="24"/>
          <w:szCs w:val="24"/>
        </w:rPr>
        <w:t xml:space="preserve">) рублей </w:t>
      </w:r>
      <w:r w:rsidR="00CD7817">
        <w:rPr>
          <w:b/>
          <w:sz w:val="24"/>
          <w:szCs w:val="24"/>
        </w:rPr>
        <w:t>00</w:t>
      </w:r>
      <w:r w:rsidRPr="003E6740">
        <w:rPr>
          <w:b/>
          <w:sz w:val="24"/>
          <w:szCs w:val="24"/>
        </w:rPr>
        <w:t xml:space="preserve"> коп.</w:t>
      </w:r>
    </w:p>
    <w:p w:rsidR="003E6740" w:rsidRPr="003E6740" w:rsidRDefault="003E6740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Величина повышения начальной цены</w:t>
      </w:r>
      <w:r w:rsidRPr="003E6740">
        <w:rPr>
          <w:sz w:val="24"/>
          <w:szCs w:val="24"/>
        </w:rPr>
        <w:t xml:space="preserve"> («</w:t>
      </w:r>
      <w:r w:rsidRPr="003E6740">
        <w:rPr>
          <w:b/>
          <w:sz w:val="24"/>
          <w:szCs w:val="24"/>
        </w:rPr>
        <w:t>Шаг аукциона</w:t>
      </w:r>
      <w:r w:rsidRPr="003E6740">
        <w:rPr>
          <w:sz w:val="24"/>
          <w:szCs w:val="24"/>
        </w:rPr>
        <w:t xml:space="preserve">» 5% от начальной цены) – </w:t>
      </w:r>
      <w:r w:rsidR="00CD7817">
        <w:rPr>
          <w:b/>
          <w:bCs/>
          <w:sz w:val="24"/>
          <w:szCs w:val="24"/>
        </w:rPr>
        <w:t>23 830</w:t>
      </w:r>
      <w:r w:rsidRPr="003E6740">
        <w:rPr>
          <w:b/>
          <w:color w:val="00000A"/>
          <w:sz w:val="24"/>
          <w:szCs w:val="24"/>
        </w:rPr>
        <w:t xml:space="preserve"> (Двадцать </w:t>
      </w:r>
      <w:r w:rsidR="00CD7817">
        <w:rPr>
          <w:b/>
          <w:color w:val="00000A"/>
          <w:sz w:val="24"/>
          <w:szCs w:val="24"/>
        </w:rPr>
        <w:t>три</w:t>
      </w:r>
      <w:r w:rsidRPr="003E6740">
        <w:rPr>
          <w:b/>
          <w:color w:val="00000A"/>
          <w:sz w:val="24"/>
          <w:szCs w:val="24"/>
        </w:rPr>
        <w:t xml:space="preserve"> тысячи </w:t>
      </w:r>
      <w:r w:rsidR="00CD7817">
        <w:rPr>
          <w:b/>
          <w:color w:val="00000A"/>
          <w:sz w:val="24"/>
          <w:szCs w:val="24"/>
        </w:rPr>
        <w:t>восемьсот тридцать)</w:t>
      </w:r>
      <w:r w:rsidRPr="003E6740">
        <w:rPr>
          <w:b/>
          <w:color w:val="00000A"/>
          <w:sz w:val="24"/>
          <w:szCs w:val="24"/>
        </w:rPr>
        <w:t xml:space="preserve"> рубл</w:t>
      </w:r>
      <w:r w:rsidR="00CD7817">
        <w:rPr>
          <w:b/>
          <w:color w:val="00000A"/>
          <w:sz w:val="24"/>
          <w:szCs w:val="24"/>
        </w:rPr>
        <w:t>ей</w:t>
      </w:r>
      <w:r w:rsidRPr="003E6740">
        <w:rPr>
          <w:b/>
          <w:color w:val="00000A"/>
          <w:sz w:val="24"/>
          <w:szCs w:val="24"/>
        </w:rPr>
        <w:t xml:space="preserve"> </w:t>
      </w:r>
      <w:r w:rsidR="00CD7817">
        <w:rPr>
          <w:b/>
          <w:color w:val="00000A"/>
          <w:sz w:val="24"/>
          <w:szCs w:val="24"/>
        </w:rPr>
        <w:t>00</w:t>
      </w:r>
      <w:r w:rsidRPr="003E6740">
        <w:rPr>
          <w:b/>
          <w:color w:val="00000A"/>
          <w:sz w:val="24"/>
          <w:szCs w:val="24"/>
        </w:rPr>
        <w:t xml:space="preserve"> коп.</w:t>
      </w:r>
    </w:p>
    <w:p w:rsidR="003E6740" w:rsidRPr="003E6740" w:rsidRDefault="003E6740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>Информация о предыдущих торгах: торги назначенные на 25.02.2021 г., 26.03.2021 г., 30.04.2021 г., 27.06.2022 г.</w:t>
      </w:r>
      <w:r w:rsidR="00683864">
        <w:rPr>
          <w:sz w:val="24"/>
          <w:szCs w:val="24"/>
        </w:rPr>
        <w:t>. 23.11.2023 г.</w:t>
      </w:r>
      <w:r w:rsidR="00683864" w:rsidRPr="003E6740">
        <w:rPr>
          <w:sz w:val="24"/>
          <w:szCs w:val="24"/>
        </w:rPr>
        <w:t xml:space="preserve"> </w:t>
      </w:r>
      <w:r w:rsidR="00CD7817">
        <w:rPr>
          <w:sz w:val="24"/>
          <w:szCs w:val="24"/>
        </w:rPr>
        <w:t>15.01.2024, 26.02.2024 г., 29.03.2024 г., 07.05.2024</w:t>
      </w:r>
      <w:r w:rsidR="0006271E">
        <w:rPr>
          <w:sz w:val="24"/>
          <w:szCs w:val="24"/>
        </w:rPr>
        <w:t xml:space="preserve"> г., 11.12.2024</w:t>
      </w:r>
      <w:r w:rsidR="00CD7817">
        <w:rPr>
          <w:sz w:val="24"/>
          <w:szCs w:val="24"/>
        </w:rPr>
        <w:t xml:space="preserve"> </w:t>
      </w:r>
      <w:r w:rsidR="0006271E">
        <w:rPr>
          <w:sz w:val="24"/>
          <w:szCs w:val="24"/>
        </w:rPr>
        <w:t>г</w:t>
      </w:r>
      <w:r w:rsidR="00D76135">
        <w:rPr>
          <w:sz w:val="24"/>
          <w:szCs w:val="24"/>
        </w:rPr>
        <w:t>.,</w:t>
      </w:r>
      <w:r w:rsidR="00D76135" w:rsidRPr="00D76135">
        <w:rPr>
          <w:sz w:val="24"/>
          <w:szCs w:val="24"/>
        </w:rPr>
        <w:t xml:space="preserve"> </w:t>
      </w:r>
      <w:r w:rsidR="00D76135">
        <w:rPr>
          <w:sz w:val="24"/>
          <w:szCs w:val="24"/>
        </w:rPr>
        <w:t>16.01.2025 г.</w:t>
      </w:r>
      <w:r w:rsidRPr="003E6740">
        <w:rPr>
          <w:sz w:val="24"/>
          <w:szCs w:val="24"/>
        </w:rPr>
        <w:t xml:space="preserve"> признаны несостоявшимися из-за отсутствия заявок.</w:t>
      </w:r>
    </w:p>
    <w:p w:rsidR="002C5E69" w:rsidRDefault="002C5E69" w:rsidP="003E6740">
      <w:pPr>
        <w:widowControl/>
        <w:shd w:val="clear" w:color="auto" w:fill="FFFFFF"/>
        <w:tabs>
          <w:tab w:val="left" w:pos="284"/>
        </w:tabs>
        <w:spacing w:line="200" w:lineRule="atLeast"/>
        <w:ind w:firstLine="680"/>
        <w:jc w:val="center"/>
        <w:rPr>
          <w:b/>
          <w:bCs/>
          <w:sz w:val="24"/>
          <w:szCs w:val="24"/>
        </w:rPr>
      </w:pPr>
    </w:p>
    <w:p w:rsidR="003E6740" w:rsidRPr="003E6740" w:rsidRDefault="003E6740" w:rsidP="003E6740">
      <w:pPr>
        <w:widowControl/>
        <w:shd w:val="clear" w:color="auto" w:fill="FFFFFF"/>
        <w:tabs>
          <w:tab w:val="left" w:pos="284"/>
        </w:tabs>
        <w:spacing w:line="200" w:lineRule="atLeast"/>
        <w:ind w:firstLine="680"/>
        <w:jc w:val="center"/>
        <w:rPr>
          <w:sz w:val="24"/>
          <w:szCs w:val="24"/>
        </w:rPr>
      </w:pPr>
      <w:r w:rsidRPr="003E6740">
        <w:rPr>
          <w:b/>
          <w:bCs/>
          <w:sz w:val="24"/>
          <w:szCs w:val="24"/>
        </w:rPr>
        <w:t xml:space="preserve">ЛОТ № </w:t>
      </w:r>
      <w:r w:rsidR="00CD7817">
        <w:rPr>
          <w:b/>
          <w:bCs/>
          <w:sz w:val="24"/>
          <w:szCs w:val="24"/>
        </w:rPr>
        <w:t>3</w:t>
      </w:r>
    </w:p>
    <w:p w:rsidR="003E6740" w:rsidRPr="003E6740" w:rsidRDefault="003E6740" w:rsidP="003E6740">
      <w:pPr>
        <w:widowControl/>
        <w:shd w:val="clear" w:color="auto" w:fill="FFFFFF"/>
        <w:tabs>
          <w:tab w:val="left" w:pos="284"/>
        </w:tabs>
        <w:spacing w:line="200" w:lineRule="atLeast"/>
        <w:ind w:firstLine="680"/>
        <w:jc w:val="center"/>
        <w:rPr>
          <w:b/>
          <w:bCs/>
          <w:sz w:val="24"/>
          <w:szCs w:val="24"/>
        </w:rPr>
      </w:pPr>
    </w:p>
    <w:p w:rsidR="003E6740" w:rsidRPr="003E6740" w:rsidRDefault="005427B5" w:rsidP="003E6740">
      <w:pPr>
        <w:widowControl/>
        <w:spacing w:line="200" w:lineRule="atLeast"/>
        <w:ind w:firstLine="68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Лот №</w:t>
      </w:r>
      <w:r w:rsidR="00CD7817">
        <w:rPr>
          <w:b/>
          <w:sz w:val="24"/>
          <w:szCs w:val="24"/>
        </w:rPr>
        <w:t>3</w:t>
      </w:r>
      <w:r w:rsidR="003E6740" w:rsidRPr="003E6740">
        <w:rPr>
          <w:b/>
          <w:sz w:val="24"/>
          <w:szCs w:val="24"/>
        </w:rPr>
        <w:t>.</w:t>
      </w:r>
      <w:r w:rsidR="003E6740" w:rsidRPr="003E6740">
        <w:rPr>
          <w:sz w:val="24"/>
          <w:szCs w:val="24"/>
        </w:rPr>
        <w:t xml:space="preserve"> </w:t>
      </w:r>
      <w:r w:rsidR="000B5260" w:rsidRPr="003E6740">
        <w:rPr>
          <w:sz w:val="24"/>
          <w:szCs w:val="24"/>
        </w:rPr>
        <w:t xml:space="preserve">Муниципальное имущество Ядринского </w:t>
      </w:r>
      <w:r w:rsidR="000B5260">
        <w:rPr>
          <w:sz w:val="24"/>
          <w:szCs w:val="24"/>
        </w:rPr>
        <w:t>муниципального округа</w:t>
      </w:r>
      <w:r w:rsidR="000B5260" w:rsidRPr="003E6740">
        <w:rPr>
          <w:sz w:val="24"/>
          <w:szCs w:val="24"/>
        </w:rPr>
        <w:t xml:space="preserve"> Чувашской Республики</w:t>
      </w:r>
      <w:r w:rsidR="003E6740" w:rsidRPr="003E6740">
        <w:rPr>
          <w:sz w:val="24"/>
          <w:szCs w:val="24"/>
        </w:rPr>
        <w:t xml:space="preserve">, расположенное по адресу: </w:t>
      </w:r>
      <w:r w:rsidR="003E6740" w:rsidRPr="003E6740">
        <w:rPr>
          <w:color w:val="000000"/>
          <w:sz w:val="24"/>
          <w:szCs w:val="24"/>
        </w:rPr>
        <w:t>Чувашская Республика, Ядринский район, с/пос. Большечурашевское, д. Никиткино, ул. Ленина, д. 2</w:t>
      </w:r>
      <w:r w:rsidR="003E6740" w:rsidRPr="003E6740">
        <w:rPr>
          <w:sz w:val="24"/>
          <w:szCs w:val="24"/>
        </w:rPr>
        <w:t>, в том числе:</w:t>
      </w:r>
    </w:p>
    <w:p w:rsidR="003E6740" w:rsidRPr="003E6740" w:rsidRDefault="003E6740" w:rsidP="003E6740">
      <w:pPr>
        <w:widowControl/>
        <w:spacing w:line="100" w:lineRule="atLeast"/>
        <w:ind w:firstLine="69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 xml:space="preserve">- земельный участок, </w:t>
      </w:r>
      <w:r w:rsidRPr="003E6740">
        <w:rPr>
          <w:bCs/>
          <w:sz w:val="24"/>
          <w:szCs w:val="24"/>
        </w:rPr>
        <w:t>категории земель «земли населенных пунктов»</w:t>
      </w:r>
      <w:r w:rsidRPr="003E6740">
        <w:rPr>
          <w:sz w:val="24"/>
          <w:szCs w:val="24"/>
        </w:rPr>
        <w:t xml:space="preserve">, с </w:t>
      </w:r>
      <w:r w:rsidRPr="003E6740">
        <w:rPr>
          <w:bCs/>
          <w:sz w:val="24"/>
          <w:szCs w:val="24"/>
        </w:rPr>
        <w:t>кадастровым номером 21:24:160201:76, площадью 4098 кв.м;</w:t>
      </w:r>
    </w:p>
    <w:p w:rsidR="003E6740" w:rsidRPr="003E6740" w:rsidRDefault="003E6740" w:rsidP="003E6740">
      <w:pPr>
        <w:jc w:val="both"/>
        <w:rPr>
          <w:sz w:val="24"/>
          <w:szCs w:val="24"/>
        </w:rPr>
      </w:pPr>
      <w:r w:rsidRPr="003E6740">
        <w:rPr>
          <w:sz w:val="24"/>
          <w:szCs w:val="24"/>
        </w:rPr>
        <w:tab/>
        <w:t xml:space="preserve">- здание, </w:t>
      </w:r>
      <w:r w:rsidRPr="003E6740">
        <w:rPr>
          <w:color w:val="000000"/>
          <w:sz w:val="24"/>
          <w:szCs w:val="24"/>
        </w:rPr>
        <w:t>одноэтажное здание</w:t>
      </w:r>
      <w:r w:rsidRPr="003E6740">
        <w:rPr>
          <w:sz w:val="24"/>
          <w:szCs w:val="24"/>
        </w:rPr>
        <w:t xml:space="preserve"> </w:t>
      </w:r>
      <w:r w:rsidRPr="003E6740">
        <w:rPr>
          <w:color w:val="000000"/>
          <w:sz w:val="24"/>
          <w:szCs w:val="24"/>
        </w:rPr>
        <w:t>назначение: нежилое, с кадастровым номером</w:t>
      </w:r>
      <w:r w:rsidRPr="003E6740">
        <w:rPr>
          <w:sz w:val="24"/>
          <w:szCs w:val="24"/>
        </w:rPr>
        <w:t xml:space="preserve"> 21:24:160201:102, </w:t>
      </w:r>
      <w:r w:rsidRPr="003E6740">
        <w:rPr>
          <w:color w:val="000000"/>
          <w:sz w:val="24"/>
          <w:szCs w:val="24"/>
        </w:rPr>
        <w:t>год завершения строительства: 1976, площадью 359,6 кв.м</w:t>
      </w:r>
      <w:r w:rsidRPr="003E6740">
        <w:rPr>
          <w:sz w:val="24"/>
          <w:szCs w:val="24"/>
        </w:rPr>
        <w:t>;</w:t>
      </w:r>
    </w:p>
    <w:p w:rsidR="003E6740" w:rsidRPr="003E6740" w:rsidRDefault="003E6740" w:rsidP="003E6740">
      <w:pPr>
        <w:pStyle w:val="a6"/>
        <w:tabs>
          <w:tab w:val="left" w:pos="0"/>
          <w:tab w:val="left" w:pos="720"/>
        </w:tabs>
        <w:ind w:left="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ab/>
        <w:t xml:space="preserve">- здание, одноэтажное здание назначение: нежилое, с кадастровым номером 21:24:160201:149, год завершения строительства: </w:t>
      </w:r>
      <w:r w:rsidRPr="003E6740">
        <w:rPr>
          <w:sz w:val="24"/>
          <w:szCs w:val="24"/>
          <w:lang w:eastAsia="zh-CN"/>
        </w:rPr>
        <w:t>2011</w:t>
      </w:r>
      <w:r w:rsidRPr="003E6740">
        <w:rPr>
          <w:sz w:val="24"/>
          <w:szCs w:val="24"/>
        </w:rPr>
        <w:t xml:space="preserve">, площадью </w:t>
      </w:r>
      <w:r w:rsidRPr="003E6740">
        <w:rPr>
          <w:sz w:val="24"/>
          <w:szCs w:val="24"/>
          <w:lang w:eastAsia="zh-CN"/>
        </w:rPr>
        <w:t>7,8</w:t>
      </w:r>
      <w:r w:rsidRPr="003E6740">
        <w:rPr>
          <w:sz w:val="24"/>
          <w:szCs w:val="24"/>
        </w:rPr>
        <w:t xml:space="preserve"> кв.м;</w:t>
      </w:r>
    </w:p>
    <w:p w:rsidR="003E6740" w:rsidRPr="003E6740" w:rsidRDefault="003E6740" w:rsidP="003E6740">
      <w:pPr>
        <w:pStyle w:val="a6"/>
        <w:tabs>
          <w:tab w:val="left" w:pos="0"/>
          <w:tab w:val="left" w:pos="720"/>
        </w:tabs>
        <w:ind w:left="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ab/>
        <w:t xml:space="preserve">- теневой навес, одноэтажное здание назначение: нежилое, с кадастровым номером 21:24:160201:126, год завершения строительства: </w:t>
      </w:r>
      <w:r w:rsidRPr="003E6740">
        <w:rPr>
          <w:sz w:val="24"/>
          <w:szCs w:val="24"/>
          <w:lang w:eastAsia="zh-CN"/>
        </w:rPr>
        <w:t>1976</w:t>
      </w:r>
      <w:r w:rsidRPr="003E6740">
        <w:rPr>
          <w:sz w:val="24"/>
          <w:szCs w:val="24"/>
        </w:rPr>
        <w:t>, площадью 1</w:t>
      </w:r>
      <w:r w:rsidRPr="003E6740">
        <w:rPr>
          <w:sz w:val="24"/>
          <w:szCs w:val="24"/>
          <w:lang w:eastAsia="zh-CN"/>
        </w:rPr>
        <w:t>7,8</w:t>
      </w:r>
      <w:r w:rsidRPr="003E6740">
        <w:rPr>
          <w:sz w:val="24"/>
          <w:szCs w:val="24"/>
        </w:rPr>
        <w:t xml:space="preserve"> кв.м;</w:t>
      </w:r>
    </w:p>
    <w:p w:rsidR="003E6740" w:rsidRPr="003E6740" w:rsidRDefault="003E6740" w:rsidP="003E6740">
      <w:pPr>
        <w:pStyle w:val="a6"/>
        <w:widowControl/>
        <w:tabs>
          <w:tab w:val="left" w:pos="0"/>
          <w:tab w:val="left" w:pos="720"/>
        </w:tabs>
        <w:ind w:left="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 xml:space="preserve">- теневой навес, одноэтажное здание назначение: нежилое, с кадастровым номером 21:24:160201:127, год завершения строительства: </w:t>
      </w:r>
      <w:r w:rsidRPr="003E6740">
        <w:rPr>
          <w:sz w:val="24"/>
          <w:szCs w:val="24"/>
          <w:lang w:eastAsia="zh-CN"/>
        </w:rPr>
        <w:t>1976</w:t>
      </w:r>
      <w:r w:rsidRPr="003E6740">
        <w:rPr>
          <w:sz w:val="24"/>
          <w:szCs w:val="24"/>
        </w:rPr>
        <w:t>, площадью 1</w:t>
      </w:r>
      <w:r w:rsidRPr="003E6740">
        <w:rPr>
          <w:sz w:val="24"/>
          <w:szCs w:val="24"/>
          <w:lang w:eastAsia="zh-CN"/>
        </w:rPr>
        <w:t>7,4</w:t>
      </w:r>
      <w:r w:rsidRPr="003E6740">
        <w:rPr>
          <w:sz w:val="24"/>
          <w:szCs w:val="24"/>
        </w:rPr>
        <w:t xml:space="preserve"> кв.м.</w:t>
      </w:r>
    </w:p>
    <w:p w:rsidR="003E6740" w:rsidRPr="003E6740" w:rsidRDefault="003E6740" w:rsidP="003E6740">
      <w:pPr>
        <w:pStyle w:val="a6"/>
        <w:widowControl/>
        <w:tabs>
          <w:tab w:val="left" w:pos="0"/>
          <w:tab w:val="left" w:pos="720"/>
        </w:tabs>
        <w:ind w:left="0"/>
        <w:jc w:val="both"/>
        <w:rPr>
          <w:sz w:val="24"/>
          <w:szCs w:val="24"/>
        </w:rPr>
      </w:pPr>
    </w:p>
    <w:p w:rsidR="003E6740" w:rsidRPr="003E6740" w:rsidRDefault="003E6740" w:rsidP="003E6740">
      <w:pPr>
        <w:pStyle w:val="a6"/>
        <w:widowControl/>
        <w:tabs>
          <w:tab w:val="left" w:pos="0"/>
          <w:tab w:val="left" w:pos="720"/>
        </w:tabs>
        <w:ind w:left="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ab/>
        <w:t>Вышеуказанный земельный участок имеет следующие ограничения:</w:t>
      </w:r>
    </w:p>
    <w:p w:rsidR="003E6740" w:rsidRPr="003E6740" w:rsidRDefault="003E6740" w:rsidP="003E6740">
      <w:pPr>
        <w:pStyle w:val="a6"/>
        <w:widowControl/>
        <w:tabs>
          <w:tab w:val="left" w:pos="0"/>
          <w:tab w:val="left" w:pos="720"/>
        </w:tabs>
        <w:ind w:left="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ab/>
        <w:t>на части участка (учетный номер части 21:24:160201:76/1 площадью 184 кв.м,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2015-05-06; реквизиты документа-основания: распоряжение от 14.02.2014 № 70-р выдан: Кабинет Министров Чувашской Республики; Содержание ограничения (обременения): Ограничения в использовании согласно «Правилам охраны газораспределительных сетей", утвержденных постановлением Правительства Российской Федерации от 20.11.2000 г. № 878; Реестровый номер границы: 21.24.2.56.</w:t>
      </w:r>
    </w:p>
    <w:p w:rsidR="003E6740" w:rsidRPr="003E6740" w:rsidRDefault="003E6740" w:rsidP="003E6740">
      <w:pPr>
        <w:pStyle w:val="a6"/>
        <w:widowControl/>
        <w:tabs>
          <w:tab w:val="left" w:pos="0"/>
          <w:tab w:val="left" w:pos="720"/>
        </w:tabs>
        <w:ind w:left="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ab/>
        <w:t>на части участка (учетный номер части 21:24:160201:76/2 площадью 40 кв.м, вид ограничения (обременения):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2015-05-06; реквизиты документа-основания: постановление “О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зон” от 24.02.2009 № 160 выдан: Правительство Российской Федерации; Содержание ограничения (обременения):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Реестровый номер границы: 21.24.2.61.</w:t>
      </w:r>
    </w:p>
    <w:p w:rsidR="003E6740" w:rsidRPr="003E6740" w:rsidRDefault="003E6740" w:rsidP="003E6740">
      <w:pPr>
        <w:widowControl/>
        <w:spacing w:line="200" w:lineRule="atLeast"/>
        <w:ind w:firstLine="680"/>
        <w:jc w:val="both"/>
        <w:rPr>
          <w:bCs/>
          <w:sz w:val="24"/>
          <w:szCs w:val="24"/>
        </w:rPr>
      </w:pPr>
    </w:p>
    <w:p w:rsidR="003E6740" w:rsidRPr="003E6740" w:rsidRDefault="003E6740" w:rsidP="003E6740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lastRenderedPageBreak/>
        <w:t>Начальная цена продажи</w:t>
      </w:r>
      <w:r w:rsidRPr="003E6740">
        <w:rPr>
          <w:sz w:val="24"/>
          <w:szCs w:val="24"/>
        </w:rPr>
        <w:t xml:space="preserve"> –</w:t>
      </w:r>
      <w:r w:rsidRPr="003E6740">
        <w:rPr>
          <w:b/>
          <w:bCs/>
          <w:sz w:val="24"/>
          <w:szCs w:val="24"/>
        </w:rPr>
        <w:t xml:space="preserve"> </w:t>
      </w:r>
      <w:r w:rsidR="00CD7817">
        <w:rPr>
          <w:b/>
          <w:bCs/>
          <w:color w:val="000000"/>
          <w:sz w:val="24"/>
          <w:szCs w:val="24"/>
        </w:rPr>
        <w:t>499 100</w:t>
      </w:r>
      <w:r w:rsidRPr="003E6740">
        <w:rPr>
          <w:b/>
          <w:sz w:val="24"/>
          <w:szCs w:val="24"/>
        </w:rPr>
        <w:t xml:space="preserve"> (</w:t>
      </w:r>
      <w:r w:rsidRPr="003E6740">
        <w:rPr>
          <w:b/>
          <w:color w:val="000000"/>
          <w:sz w:val="24"/>
          <w:szCs w:val="24"/>
        </w:rPr>
        <w:t xml:space="preserve">Четыреста </w:t>
      </w:r>
      <w:r w:rsidR="00CD7817">
        <w:rPr>
          <w:b/>
          <w:color w:val="000000"/>
          <w:sz w:val="24"/>
          <w:szCs w:val="24"/>
        </w:rPr>
        <w:t>девяносто девять</w:t>
      </w:r>
      <w:r w:rsidRPr="003E6740">
        <w:rPr>
          <w:b/>
          <w:color w:val="000000"/>
          <w:sz w:val="24"/>
          <w:szCs w:val="24"/>
        </w:rPr>
        <w:t xml:space="preserve"> </w:t>
      </w:r>
      <w:r w:rsidR="00CD7817">
        <w:rPr>
          <w:b/>
          <w:sz w:val="24"/>
          <w:szCs w:val="24"/>
        </w:rPr>
        <w:t>тысяч</w:t>
      </w:r>
      <w:r w:rsidRPr="003E6740">
        <w:rPr>
          <w:b/>
          <w:sz w:val="24"/>
          <w:szCs w:val="24"/>
        </w:rPr>
        <w:t xml:space="preserve"> сто) рублей </w:t>
      </w:r>
      <w:r w:rsidR="00CD7817">
        <w:rPr>
          <w:b/>
          <w:sz w:val="24"/>
          <w:szCs w:val="24"/>
        </w:rPr>
        <w:t>00</w:t>
      </w:r>
      <w:r w:rsidRPr="003E6740">
        <w:rPr>
          <w:b/>
          <w:sz w:val="24"/>
          <w:szCs w:val="24"/>
        </w:rPr>
        <w:t xml:space="preserve"> коп. с учетом налога на добавленную стоимость.</w:t>
      </w:r>
    </w:p>
    <w:p w:rsidR="003E6740" w:rsidRPr="003E6740" w:rsidRDefault="003E6740" w:rsidP="003E6740">
      <w:pPr>
        <w:tabs>
          <w:tab w:val="left" w:pos="709"/>
          <w:tab w:val="left" w:pos="9923"/>
        </w:tabs>
        <w:spacing w:line="200" w:lineRule="atLeast"/>
        <w:ind w:firstLine="680"/>
        <w:jc w:val="both"/>
        <w:rPr>
          <w:b/>
          <w:sz w:val="24"/>
          <w:szCs w:val="24"/>
        </w:rPr>
      </w:pPr>
      <w:r w:rsidRPr="003E6740">
        <w:rPr>
          <w:b/>
          <w:sz w:val="24"/>
          <w:szCs w:val="24"/>
        </w:rPr>
        <w:t xml:space="preserve">Размер задатка </w:t>
      </w:r>
      <w:r w:rsidRPr="003E6740">
        <w:rPr>
          <w:sz w:val="24"/>
          <w:szCs w:val="24"/>
        </w:rPr>
        <w:t>(</w:t>
      </w:r>
      <w:r w:rsidR="002C5E69">
        <w:rPr>
          <w:sz w:val="24"/>
          <w:szCs w:val="24"/>
        </w:rPr>
        <w:t>1</w:t>
      </w:r>
      <w:r w:rsidRPr="003E6740">
        <w:rPr>
          <w:sz w:val="24"/>
          <w:szCs w:val="24"/>
        </w:rPr>
        <w:t xml:space="preserve">0% от начальной цены имущества) – </w:t>
      </w:r>
      <w:r w:rsidR="00CD7817">
        <w:rPr>
          <w:b/>
          <w:bCs/>
          <w:color w:val="000000"/>
          <w:sz w:val="24"/>
          <w:szCs w:val="24"/>
        </w:rPr>
        <w:t>49 910</w:t>
      </w:r>
      <w:r w:rsidR="002C5E69">
        <w:rPr>
          <w:b/>
          <w:bCs/>
          <w:color w:val="000000"/>
          <w:sz w:val="24"/>
          <w:szCs w:val="24"/>
        </w:rPr>
        <w:t xml:space="preserve"> </w:t>
      </w:r>
      <w:r w:rsidRPr="003E6740">
        <w:rPr>
          <w:b/>
          <w:sz w:val="24"/>
          <w:szCs w:val="24"/>
        </w:rPr>
        <w:t>(</w:t>
      </w:r>
      <w:r w:rsidR="002C5E69">
        <w:rPr>
          <w:b/>
          <w:sz w:val="24"/>
          <w:szCs w:val="24"/>
        </w:rPr>
        <w:t xml:space="preserve">Сорок </w:t>
      </w:r>
      <w:r w:rsidR="00CD7817">
        <w:rPr>
          <w:b/>
          <w:sz w:val="24"/>
          <w:szCs w:val="24"/>
        </w:rPr>
        <w:t>девять тысяч</w:t>
      </w:r>
      <w:r w:rsidR="002C5E69">
        <w:rPr>
          <w:b/>
          <w:sz w:val="24"/>
          <w:szCs w:val="24"/>
        </w:rPr>
        <w:t xml:space="preserve"> </w:t>
      </w:r>
      <w:r w:rsidR="00CD7817">
        <w:rPr>
          <w:b/>
          <w:sz w:val="24"/>
          <w:szCs w:val="24"/>
        </w:rPr>
        <w:t>девятьсот десять</w:t>
      </w:r>
      <w:r w:rsidRPr="003E6740">
        <w:rPr>
          <w:b/>
          <w:color w:val="000000"/>
          <w:sz w:val="24"/>
          <w:szCs w:val="24"/>
        </w:rPr>
        <w:t>)</w:t>
      </w:r>
      <w:r w:rsidRPr="003E6740">
        <w:rPr>
          <w:b/>
          <w:sz w:val="24"/>
          <w:szCs w:val="24"/>
        </w:rPr>
        <w:t xml:space="preserve"> рублей </w:t>
      </w:r>
      <w:r w:rsidR="00CD7817">
        <w:rPr>
          <w:b/>
          <w:sz w:val="24"/>
          <w:szCs w:val="24"/>
        </w:rPr>
        <w:t>00</w:t>
      </w:r>
      <w:r w:rsidRPr="003E6740">
        <w:rPr>
          <w:b/>
          <w:sz w:val="24"/>
          <w:szCs w:val="24"/>
        </w:rPr>
        <w:t xml:space="preserve"> коп.</w:t>
      </w:r>
    </w:p>
    <w:p w:rsidR="003E6740" w:rsidRPr="003E6740" w:rsidRDefault="003E6740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Величина повышения начальной цены</w:t>
      </w:r>
      <w:r w:rsidRPr="003E6740">
        <w:rPr>
          <w:sz w:val="24"/>
          <w:szCs w:val="24"/>
        </w:rPr>
        <w:t xml:space="preserve"> («</w:t>
      </w:r>
      <w:r w:rsidRPr="003E6740">
        <w:rPr>
          <w:b/>
          <w:sz w:val="24"/>
          <w:szCs w:val="24"/>
        </w:rPr>
        <w:t>Шаг аукциона</w:t>
      </w:r>
      <w:r w:rsidRPr="003E6740">
        <w:rPr>
          <w:sz w:val="24"/>
          <w:szCs w:val="24"/>
        </w:rPr>
        <w:t xml:space="preserve">» 5% от начальной цены) – </w:t>
      </w:r>
      <w:r w:rsidR="00CD7817">
        <w:rPr>
          <w:b/>
          <w:bCs/>
          <w:sz w:val="24"/>
          <w:szCs w:val="24"/>
        </w:rPr>
        <w:t>24 955</w:t>
      </w:r>
      <w:r w:rsidRPr="003E6740">
        <w:rPr>
          <w:b/>
          <w:color w:val="00000A"/>
          <w:sz w:val="24"/>
          <w:szCs w:val="24"/>
        </w:rPr>
        <w:t xml:space="preserve"> (Двадцать </w:t>
      </w:r>
      <w:r w:rsidR="00CD7817">
        <w:rPr>
          <w:b/>
          <w:color w:val="00000A"/>
          <w:sz w:val="24"/>
          <w:szCs w:val="24"/>
        </w:rPr>
        <w:t>четыре</w:t>
      </w:r>
      <w:r w:rsidRPr="003E6740">
        <w:rPr>
          <w:b/>
          <w:color w:val="00000A"/>
          <w:sz w:val="24"/>
          <w:szCs w:val="24"/>
        </w:rPr>
        <w:t xml:space="preserve"> тысяч</w:t>
      </w:r>
      <w:r w:rsidR="00CD7817">
        <w:rPr>
          <w:b/>
          <w:color w:val="00000A"/>
          <w:sz w:val="24"/>
          <w:szCs w:val="24"/>
        </w:rPr>
        <w:t>и</w:t>
      </w:r>
      <w:r w:rsidRPr="003E6740">
        <w:rPr>
          <w:b/>
          <w:color w:val="00000A"/>
          <w:sz w:val="24"/>
          <w:szCs w:val="24"/>
        </w:rPr>
        <w:t xml:space="preserve"> </w:t>
      </w:r>
      <w:r w:rsidR="00CD7817">
        <w:rPr>
          <w:b/>
          <w:color w:val="00000A"/>
          <w:sz w:val="24"/>
          <w:szCs w:val="24"/>
        </w:rPr>
        <w:t>девятьсот пятьдесят пять</w:t>
      </w:r>
      <w:r w:rsidRPr="003E6740">
        <w:rPr>
          <w:b/>
          <w:color w:val="00000A"/>
          <w:sz w:val="24"/>
          <w:szCs w:val="24"/>
        </w:rPr>
        <w:t xml:space="preserve">) рублей </w:t>
      </w:r>
      <w:r w:rsidR="00CD7817">
        <w:rPr>
          <w:b/>
          <w:color w:val="00000A"/>
          <w:sz w:val="24"/>
          <w:szCs w:val="24"/>
        </w:rPr>
        <w:t>00</w:t>
      </w:r>
      <w:r w:rsidRPr="003E6740">
        <w:rPr>
          <w:b/>
          <w:color w:val="00000A"/>
          <w:sz w:val="24"/>
          <w:szCs w:val="24"/>
        </w:rPr>
        <w:t xml:space="preserve"> коп.</w:t>
      </w:r>
    </w:p>
    <w:p w:rsidR="003E6740" w:rsidRDefault="003E6740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  <w:r w:rsidRPr="003E6740">
        <w:rPr>
          <w:sz w:val="24"/>
          <w:szCs w:val="24"/>
        </w:rPr>
        <w:t>Информация о предыдущих торгах: торги назначенные на 27.06.2022 г.</w:t>
      </w:r>
      <w:r w:rsidR="00683864">
        <w:rPr>
          <w:sz w:val="24"/>
          <w:szCs w:val="24"/>
        </w:rPr>
        <w:t>, 23.11.2023 г.</w:t>
      </w:r>
      <w:r w:rsidR="00683864" w:rsidRPr="003E6740">
        <w:rPr>
          <w:sz w:val="24"/>
          <w:szCs w:val="24"/>
        </w:rPr>
        <w:t xml:space="preserve"> </w:t>
      </w:r>
      <w:r w:rsidR="00096C33">
        <w:rPr>
          <w:sz w:val="24"/>
          <w:szCs w:val="24"/>
        </w:rPr>
        <w:t>15.01.2024, 26.02.2024 г., 29.03.2024 г., 07.05.2024</w:t>
      </w:r>
      <w:r w:rsidR="0006271E" w:rsidRPr="0006271E">
        <w:rPr>
          <w:sz w:val="24"/>
          <w:szCs w:val="24"/>
        </w:rPr>
        <w:t xml:space="preserve"> </w:t>
      </w:r>
      <w:r w:rsidR="0006271E">
        <w:rPr>
          <w:sz w:val="24"/>
          <w:szCs w:val="24"/>
        </w:rPr>
        <w:t>г., 11.12.2024 г.</w:t>
      </w:r>
      <w:r w:rsidR="00D76135">
        <w:rPr>
          <w:sz w:val="24"/>
          <w:szCs w:val="24"/>
        </w:rPr>
        <w:t>, 16.01.2025 г.</w:t>
      </w:r>
      <w:r w:rsidR="0006271E" w:rsidRPr="003E6740">
        <w:rPr>
          <w:sz w:val="24"/>
          <w:szCs w:val="24"/>
        </w:rPr>
        <w:t xml:space="preserve"> </w:t>
      </w:r>
      <w:r w:rsidRPr="003E6740">
        <w:rPr>
          <w:sz w:val="24"/>
          <w:szCs w:val="24"/>
        </w:rPr>
        <w:t>признаны несостоявшимися из-за отсутствия заявок.</w:t>
      </w:r>
    </w:p>
    <w:p w:rsidR="005427B5" w:rsidRDefault="005427B5" w:rsidP="003E6740">
      <w:pPr>
        <w:pStyle w:val="a6"/>
        <w:widowControl/>
        <w:tabs>
          <w:tab w:val="left" w:pos="284"/>
        </w:tabs>
        <w:spacing w:line="200" w:lineRule="atLeast"/>
        <w:ind w:left="0" w:firstLine="680"/>
        <w:jc w:val="both"/>
        <w:rPr>
          <w:sz w:val="24"/>
          <w:szCs w:val="24"/>
        </w:rPr>
      </w:pPr>
    </w:p>
    <w:p w:rsidR="003F4BE1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F53EAC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5203E2" w:rsidRPr="00F53EAC" w:rsidRDefault="005203E2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AB22E2" w:rsidRPr="00E46C18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957D8B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</w:t>
      </w:r>
      <w:r w:rsidRPr="00957D8B">
        <w:rPr>
          <w:bCs/>
          <w:sz w:val="24"/>
          <w:szCs w:val="24"/>
        </w:rPr>
        <w:t>принимается время сервера электронной торговой площадки – московское.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Начало приема заявок на участие в аукционе – </w:t>
      </w:r>
      <w:r w:rsidR="005547A8">
        <w:rPr>
          <w:b/>
          <w:color w:val="000000"/>
          <w:sz w:val="24"/>
          <w:szCs w:val="24"/>
        </w:rPr>
        <w:t>07</w:t>
      </w:r>
      <w:r w:rsidRPr="00957D8B">
        <w:rPr>
          <w:b/>
          <w:color w:val="000000"/>
          <w:sz w:val="24"/>
          <w:szCs w:val="24"/>
        </w:rPr>
        <w:t xml:space="preserve"> </w:t>
      </w:r>
      <w:r w:rsidR="005547A8">
        <w:rPr>
          <w:b/>
          <w:color w:val="000000"/>
          <w:sz w:val="24"/>
          <w:szCs w:val="24"/>
        </w:rPr>
        <w:t>марта</w:t>
      </w:r>
      <w:r w:rsidR="00A65AAA">
        <w:rPr>
          <w:b/>
          <w:color w:val="000000"/>
          <w:sz w:val="24"/>
          <w:szCs w:val="24"/>
        </w:rPr>
        <w:t xml:space="preserve"> 202</w:t>
      </w:r>
      <w:r w:rsidR="005547A8">
        <w:rPr>
          <w:b/>
          <w:color w:val="000000"/>
          <w:sz w:val="24"/>
          <w:szCs w:val="24"/>
        </w:rPr>
        <w:t>5</w:t>
      </w:r>
      <w:r w:rsidRPr="00957D8B">
        <w:rPr>
          <w:b/>
          <w:color w:val="000000"/>
          <w:sz w:val="24"/>
          <w:szCs w:val="24"/>
        </w:rPr>
        <w:t xml:space="preserve"> г. </w:t>
      </w:r>
      <w:r w:rsidR="009D458B">
        <w:rPr>
          <w:b/>
          <w:color w:val="000000"/>
          <w:sz w:val="24"/>
          <w:szCs w:val="24"/>
        </w:rPr>
        <w:t>с</w:t>
      </w:r>
      <w:r w:rsidRPr="00957D8B">
        <w:rPr>
          <w:b/>
          <w:color w:val="000000"/>
          <w:sz w:val="24"/>
          <w:szCs w:val="24"/>
        </w:rPr>
        <w:t xml:space="preserve"> </w:t>
      </w:r>
      <w:r w:rsidR="005547A8">
        <w:rPr>
          <w:b/>
          <w:color w:val="000000"/>
          <w:sz w:val="24"/>
          <w:szCs w:val="24"/>
        </w:rPr>
        <w:t>08</w:t>
      </w:r>
      <w:r w:rsidRPr="00957D8B">
        <w:rPr>
          <w:b/>
          <w:color w:val="000000"/>
          <w:sz w:val="24"/>
          <w:szCs w:val="24"/>
        </w:rPr>
        <w:t>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9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Окончание приема заявок на участие в аукционе – </w:t>
      </w:r>
      <w:r w:rsidR="005547A8">
        <w:rPr>
          <w:b/>
          <w:color w:val="000000"/>
          <w:sz w:val="24"/>
          <w:szCs w:val="24"/>
        </w:rPr>
        <w:t>02</w:t>
      </w:r>
      <w:r w:rsidRPr="00957D8B">
        <w:rPr>
          <w:b/>
          <w:color w:val="000000"/>
          <w:sz w:val="24"/>
          <w:szCs w:val="24"/>
        </w:rPr>
        <w:t xml:space="preserve"> </w:t>
      </w:r>
      <w:r w:rsidR="005547A8">
        <w:rPr>
          <w:b/>
          <w:color w:val="000000"/>
          <w:sz w:val="24"/>
          <w:szCs w:val="24"/>
        </w:rPr>
        <w:t>апреля</w:t>
      </w:r>
      <w:r w:rsidRPr="00957D8B">
        <w:rPr>
          <w:b/>
          <w:color w:val="000000"/>
          <w:sz w:val="24"/>
          <w:szCs w:val="24"/>
        </w:rPr>
        <w:t xml:space="preserve"> 202</w:t>
      </w:r>
      <w:r w:rsidR="00CA6F58">
        <w:rPr>
          <w:b/>
          <w:color w:val="000000"/>
          <w:sz w:val="24"/>
          <w:szCs w:val="24"/>
        </w:rPr>
        <w:t>5</w:t>
      </w:r>
      <w:r w:rsidRPr="00957D8B">
        <w:rPr>
          <w:b/>
          <w:color w:val="000000"/>
          <w:sz w:val="24"/>
          <w:szCs w:val="24"/>
        </w:rPr>
        <w:t xml:space="preserve"> г. в 17.00 часов.</w:t>
      </w:r>
    </w:p>
    <w:p w:rsidR="00957D8B" w:rsidRPr="00957D8B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Дата определения участников аукциона – </w:t>
      </w:r>
      <w:r w:rsidR="005547A8">
        <w:rPr>
          <w:b/>
          <w:color w:val="000000"/>
          <w:sz w:val="24"/>
          <w:szCs w:val="24"/>
        </w:rPr>
        <w:t>04</w:t>
      </w:r>
      <w:r w:rsidRPr="00957D8B">
        <w:rPr>
          <w:b/>
          <w:color w:val="000000"/>
          <w:sz w:val="24"/>
          <w:szCs w:val="24"/>
        </w:rPr>
        <w:t xml:space="preserve"> </w:t>
      </w:r>
      <w:r w:rsidR="005547A8">
        <w:rPr>
          <w:b/>
          <w:color w:val="000000"/>
          <w:sz w:val="24"/>
          <w:szCs w:val="24"/>
        </w:rPr>
        <w:t>апреля</w:t>
      </w:r>
      <w:r w:rsidRPr="00957D8B">
        <w:rPr>
          <w:b/>
          <w:color w:val="000000"/>
          <w:sz w:val="24"/>
          <w:szCs w:val="24"/>
        </w:rPr>
        <w:t xml:space="preserve"> 202</w:t>
      </w:r>
      <w:r w:rsidR="00CA6F58">
        <w:rPr>
          <w:b/>
          <w:color w:val="000000"/>
          <w:sz w:val="24"/>
          <w:szCs w:val="24"/>
        </w:rPr>
        <w:t>5</w:t>
      </w:r>
      <w:r w:rsidRPr="00957D8B">
        <w:rPr>
          <w:b/>
          <w:color w:val="000000"/>
          <w:sz w:val="24"/>
          <w:szCs w:val="24"/>
        </w:rPr>
        <w:t xml:space="preserve"> г.</w:t>
      </w:r>
    </w:p>
    <w:p w:rsidR="00F128A0" w:rsidRPr="00957D8B" w:rsidRDefault="00957D8B" w:rsidP="0095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80"/>
        <w:jc w:val="both"/>
        <w:rPr>
          <w:sz w:val="24"/>
          <w:szCs w:val="24"/>
        </w:rPr>
      </w:pPr>
      <w:r w:rsidRPr="00957D8B">
        <w:rPr>
          <w:b/>
          <w:color w:val="000000"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– </w:t>
      </w:r>
      <w:r w:rsidR="005547A8">
        <w:rPr>
          <w:b/>
          <w:color w:val="000000"/>
          <w:sz w:val="24"/>
          <w:szCs w:val="24"/>
        </w:rPr>
        <w:t>07</w:t>
      </w:r>
      <w:r w:rsidR="00683864">
        <w:rPr>
          <w:b/>
          <w:color w:val="000000"/>
          <w:sz w:val="24"/>
          <w:szCs w:val="24"/>
        </w:rPr>
        <w:t xml:space="preserve"> </w:t>
      </w:r>
      <w:r w:rsidR="005547A8">
        <w:rPr>
          <w:b/>
          <w:color w:val="000000"/>
          <w:sz w:val="24"/>
          <w:szCs w:val="24"/>
        </w:rPr>
        <w:t>апреля</w:t>
      </w:r>
      <w:r w:rsidRPr="00957D8B">
        <w:rPr>
          <w:b/>
          <w:color w:val="000000"/>
          <w:sz w:val="24"/>
          <w:szCs w:val="24"/>
        </w:rPr>
        <w:t xml:space="preserve"> 202</w:t>
      </w:r>
      <w:r w:rsidR="00E34646">
        <w:rPr>
          <w:b/>
          <w:color w:val="000000"/>
          <w:sz w:val="24"/>
          <w:szCs w:val="24"/>
        </w:rPr>
        <w:t>5</w:t>
      </w:r>
      <w:r w:rsidRPr="00957D8B">
        <w:rPr>
          <w:b/>
          <w:color w:val="000000"/>
          <w:sz w:val="24"/>
          <w:szCs w:val="24"/>
        </w:rPr>
        <w:t xml:space="preserve"> г. в 10.00 часов. </w:t>
      </w:r>
    </w:p>
    <w:p w:rsidR="0008152B" w:rsidRDefault="0008152B" w:rsidP="00186CFC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="00421A3B">
        <w:rPr>
          <w:b/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 w:rsidR="00674D55"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12F2" w:rsidRDefault="009E12F2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5D019C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515031" w:rsidRPr="00EB15CF" w:rsidRDefault="00515031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0C4E39" w:rsidRPr="000C4E39" w:rsidRDefault="000C4E39" w:rsidP="000C4E39">
      <w:pPr>
        <w:ind w:firstLine="567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674D55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:rsidR="002969C5" w:rsidRDefault="002969C5" w:rsidP="002969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="0068386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 xml:space="preserve">О порядке осуществления </w:t>
      </w:r>
      <w:r w:rsidRPr="002969C5">
        <w:rPr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="0068386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F867EB" w:rsidRPr="00F867EB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94492F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E12F2" w:rsidRDefault="009E12F2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784A54" w:rsidRDefault="00784A54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421A3B">
        <w:rPr>
          <w:sz w:val="24"/>
        </w:rPr>
        <w:t xml:space="preserve"> </w:t>
      </w:r>
      <w:r w:rsidR="00421A3B">
        <w:rPr>
          <w:sz w:val="24"/>
          <w:szCs w:val="24"/>
        </w:rPr>
        <w:t>Администрация Ядринского муниципального округа</w:t>
      </w:r>
      <w:r w:rsidR="0084305E">
        <w:rPr>
          <w:sz w:val="24"/>
        </w:rPr>
        <w:t xml:space="preserve"> Чувашской Республики</w:t>
      </w:r>
      <w:r w:rsidR="00421A3B">
        <w:rPr>
          <w:sz w:val="24"/>
        </w:rPr>
        <w:t xml:space="preserve"> </w:t>
      </w:r>
      <w:r w:rsidR="00B02CED" w:rsidRPr="00B02CED">
        <w:rPr>
          <w:sz w:val="24"/>
        </w:rPr>
        <w:t>http://</w:t>
      </w:r>
      <w:r w:rsidR="00421A3B" w:rsidRPr="00421A3B">
        <w:t xml:space="preserve"> </w:t>
      </w:r>
      <w:r w:rsidR="00421A3B" w:rsidRPr="00421A3B">
        <w:rPr>
          <w:sz w:val="24"/>
        </w:rPr>
        <w:t>yadrin</w:t>
      </w:r>
      <w:r w:rsidR="00B02CED" w:rsidRPr="00B02CED">
        <w:rPr>
          <w:sz w:val="24"/>
        </w:rPr>
        <w:t>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</w:t>
      </w:r>
      <w:r w:rsidR="00697574">
        <w:rPr>
          <w:sz w:val="24"/>
        </w:rPr>
        <w:t>и</w:t>
      </w:r>
      <w:r w:rsidR="00421A3B">
        <w:rPr>
          <w:sz w:val="24"/>
        </w:rPr>
        <w:t xml:space="preserve"> </w:t>
      </w:r>
      <w:hyperlink r:id="rId11" w:history="1">
        <w:r w:rsidR="00113BAB" w:rsidRPr="00CB7A4D">
          <w:rPr>
            <w:rStyle w:val="af0"/>
            <w:sz w:val="24"/>
          </w:rPr>
          <w:t>https:// www.fabrikant.ru.</w:t>
        </w:r>
      </w:hyperlink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="00113BAB" w:rsidRPr="00113BAB">
        <w:rPr>
          <w:sz w:val="24"/>
          <w:szCs w:val="24"/>
        </w:rPr>
        <w:t>info@ fabrikant.ru</w:t>
      </w:r>
      <w:r w:rsidR="00421A3B">
        <w:rPr>
          <w:sz w:val="24"/>
          <w:szCs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421A3B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По истечении 2 (двух) рабочих дней со дня поступления запроса Продавец </w:t>
      </w:r>
      <w:r w:rsidRPr="005135A3">
        <w:rPr>
          <w:sz w:val="24"/>
          <w:szCs w:val="24"/>
        </w:rPr>
        <w:lastRenderedPageBreak/>
        <w:t>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</w:t>
      </w:r>
      <w:r w:rsidRPr="00421A3B">
        <w:rPr>
          <w:sz w:val="24"/>
          <w:szCs w:val="24"/>
        </w:rPr>
        <w:t xml:space="preserve">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 xml:space="preserve">, не </w:t>
      </w:r>
      <w:r w:rsidR="00995219" w:rsidRPr="00421A3B">
        <w:rPr>
          <w:sz w:val="24"/>
          <w:szCs w:val="24"/>
        </w:rPr>
        <w:t>позднее,</w:t>
      </w:r>
      <w:r w:rsidRPr="00421A3B">
        <w:rPr>
          <w:sz w:val="24"/>
          <w:szCs w:val="24"/>
        </w:rPr>
        <w:t xml:space="preserve"> чем за два рабочих дня до даты окончания срока</w:t>
      </w:r>
      <w:r w:rsidRPr="00EB15CF">
        <w:rPr>
          <w:sz w:val="24"/>
          <w:szCs w:val="24"/>
        </w:rPr>
        <w:t xml:space="preserve">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>
        <w:rPr>
          <w:rFonts w:ascii="Times New Roman" w:hAnsi="Times New Roman"/>
          <w:sz w:val="24"/>
          <w:szCs w:val="24"/>
        </w:rPr>
        <w:t>.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0152A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574" w:rsidRDefault="006975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7574" w:rsidRPr="00697574" w:rsidRDefault="00697574" w:rsidP="00697574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091D0A" w:rsidRPr="00091D0A">
        <w:rPr>
          <w:sz w:val="24"/>
        </w:rPr>
        <w:t xml:space="preserve">При приеме заявок от претендентов </w:t>
      </w:r>
      <w:r w:rsidR="00091D0A">
        <w:rPr>
          <w:sz w:val="24"/>
        </w:rPr>
        <w:t>О</w:t>
      </w:r>
      <w:r w:rsidR="00091D0A" w:rsidRPr="00091D0A">
        <w:rPr>
          <w:sz w:val="24"/>
        </w:rPr>
        <w:t>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 xml:space="preserve">. Претендент вправе не позднее дня окончания приема заявок отозвать заявку путем </w:t>
      </w:r>
      <w:r w:rsidR="005D019C" w:rsidRPr="00E757AD">
        <w:rPr>
          <w:sz w:val="24"/>
        </w:rPr>
        <w:lastRenderedPageBreak/>
        <w:t>направления уведомления об отзыве заявки на электронную площадку.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>в размере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CF2D8E">
        <w:rPr>
          <w:rFonts w:eastAsia="Calibri"/>
          <w:b/>
          <w:sz w:val="24"/>
          <w:szCs w:val="24"/>
        </w:rPr>
        <w:t>1</w:t>
      </w:r>
      <w:r w:rsidR="000B168C">
        <w:rPr>
          <w:rFonts w:eastAsia="Calibri"/>
          <w:b/>
          <w:sz w:val="24"/>
          <w:szCs w:val="24"/>
        </w:rPr>
        <w:t>0% от начальной цены продажи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0B168C">
        <w:rPr>
          <w:rFonts w:eastAsia="Calibri"/>
          <w:b/>
          <w:sz w:val="24"/>
          <w:szCs w:val="24"/>
        </w:rPr>
        <w:t>лота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9D14F9">
        <w:rPr>
          <w:rFonts w:eastAsia="Calibri"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 w:rsidR="009D14F9">
        <w:rPr>
          <w:rFonts w:eastAsia="Calibri"/>
          <w:sz w:val="24"/>
          <w:szCs w:val="24"/>
        </w:rPr>
        <w:t xml:space="preserve"> </w:t>
      </w:r>
      <w:r w:rsidRPr="007F221B">
        <w:rPr>
          <w:sz w:val="24"/>
          <w:szCs w:val="24"/>
        </w:rPr>
        <w:t>на расчетный счет Оператора электронной площадки</w:t>
      </w:r>
      <w:r>
        <w:rPr>
          <w:sz w:val="24"/>
          <w:szCs w:val="24"/>
        </w:rPr>
        <w:t xml:space="preserve">, который </w:t>
      </w:r>
      <w:r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</w:rPr>
        <w:t>аукционе</w:t>
      </w:r>
      <w:r w:rsidRPr="007F221B">
        <w:rPr>
          <w:sz w:val="24"/>
          <w:szCs w:val="24"/>
        </w:rPr>
        <w:t>.</w:t>
      </w:r>
    </w:p>
    <w:p w:rsidR="001E4F81" w:rsidRPr="009E72CC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Задаток, внесенный победителем а</w:t>
      </w:r>
      <w:r w:rsidR="007E6FFC">
        <w:rPr>
          <w:color w:val="auto"/>
          <w:sz w:val="24"/>
          <w:szCs w:val="24"/>
        </w:rPr>
        <w:t>укциона либо лицом, признанным единственным участником аукциона,</w:t>
      </w:r>
      <w:r w:rsidRPr="009E72CC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5D3BA6" w:rsidRDefault="005D3BA6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задатка: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5D3BA6" w:rsidRPr="002142B1" w:rsidRDefault="005D3BA6" w:rsidP="00453B6C">
      <w:pPr>
        <w:widowControl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5D3BA6" w:rsidRPr="00EC1458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>
        <w:rPr>
          <w:rFonts w:eastAsiaTheme="minorHAnsi"/>
          <w:color w:val="000000"/>
          <w:sz w:val="24"/>
          <w:szCs w:val="22"/>
          <w:lang w:eastAsia="en-US"/>
        </w:rPr>
        <w:t>«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5D3BA6" w:rsidRPr="00EC1458" w:rsidRDefault="005D3BA6" w:rsidP="00453B6C">
      <w:pPr>
        <w:pStyle w:val="Default"/>
        <w:ind w:firstLine="567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 w:rsidR="009D14F9">
        <w:rPr>
          <w:rFonts w:eastAsiaTheme="minorHAnsi"/>
          <w:szCs w:val="22"/>
          <w:lang w:eastAsia="en-US"/>
        </w:rPr>
        <w:t xml:space="preserve"> </w:t>
      </w:r>
      <w:r w:rsidRPr="00EC1458">
        <w:rPr>
          <w:bCs/>
        </w:rPr>
        <w:t>Пополнение лицевого счета № __________ по заявке                                  № ________ , без НДС</w:t>
      </w:r>
    </w:p>
    <w:p w:rsidR="004103A2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 w:rsidR="009D14F9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CD7C56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3.</w:t>
      </w:r>
      <w:r w:rsidR="009D14F9">
        <w:rPr>
          <w:rFonts w:eastAsia="Calibri"/>
          <w:sz w:val="24"/>
          <w:szCs w:val="24"/>
        </w:rPr>
        <w:t xml:space="preserve"> </w:t>
      </w:r>
      <w:r w:rsidRPr="00CD7C56">
        <w:rPr>
          <w:rFonts w:eastAsia="Calibri"/>
          <w:sz w:val="24"/>
          <w:szCs w:val="24"/>
        </w:rPr>
        <w:t>Порядок возвращения задатка:</w:t>
      </w:r>
    </w:p>
    <w:p w:rsidR="00CD7C56" w:rsidRPr="00CD7C56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CD7C56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CD7C56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 xml:space="preserve">претендентам, </w:t>
      </w:r>
      <w:r w:rsidR="004103A2" w:rsidRPr="00CD7C56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CD7C56">
        <w:rPr>
          <w:rFonts w:eastAsia="Calibri"/>
          <w:sz w:val="24"/>
          <w:szCs w:val="24"/>
        </w:rPr>
        <w:t xml:space="preserve">– </w:t>
      </w:r>
      <w:r w:rsidR="004103A2" w:rsidRPr="00CD7C56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CD7C56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851B6C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в случае отзыва претенденто</w:t>
      </w:r>
      <w:r w:rsidR="001402AD" w:rsidRPr="00CD7C56">
        <w:rPr>
          <w:rFonts w:eastAsia="Calibri"/>
          <w:sz w:val="24"/>
          <w:szCs w:val="24"/>
        </w:rPr>
        <w:t>м</w:t>
      </w:r>
      <w:r w:rsidRPr="00CD7C56">
        <w:rPr>
          <w:rFonts w:eastAsia="Calibri"/>
          <w:sz w:val="24"/>
          <w:szCs w:val="24"/>
        </w:rPr>
        <w:t xml:space="preserve"> заявки – в течение 5 календарных дней со дня </w:t>
      </w:r>
      <w:r w:rsidRPr="00851B6C">
        <w:rPr>
          <w:rFonts w:eastAsia="Calibri"/>
          <w:sz w:val="24"/>
          <w:szCs w:val="24"/>
        </w:rPr>
        <w:t xml:space="preserve">поступления уведомления об отзыве. </w:t>
      </w:r>
    </w:p>
    <w:p w:rsidR="00495990" w:rsidRPr="00495990" w:rsidRDefault="004103A2" w:rsidP="00851B6C">
      <w:pPr>
        <w:pStyle w:val="TextBasTxt"/>
        <w:ind w:firstLine="540"/>
      </w:pPr>
      <w:r w:rsidRPr="00851B6C">
        <w:t>4.</w:t>
      </w:r>
      <w:r w:rsidRPr="00851B6C">
        <w:rPr>
          <w:b/>
        </w:rPr>
        <w:t> </w:t>
      </w:r>
      <w:r w:rsidR="00495990" w:rsidRPr="00495990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1B5274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lastRenderedPageBreak/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ретендентом на осуществление таких действий;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F32D7B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4F0937">
        <w:rPr>
          <w:sz w:val="24"/>
        </w:rPr>
        <w:t>–</w:t>
      </w:r>
      <w:r w:rsidR="00C55916">
        <w:rPr>
          <w:sz w:val="24"/>
        </w:rPr>
        <w:t>Администрации Ядринского муниципального округа</w:t>
      </w:r>
      <w:r w:rsidR="00316786">
        <w:rPr>
          <w:sz w:val="24"/>
        </w:rPr>
        <w:t xml:space="preserve"> Чувашской Республики</w:t>
      </w:r>
      <w:r w:rsidR="009D14F9">
        <w:rPr>
          <w:sz w:val="24"/>
        </w:rPr>
        <w:t xml:space="preserve"> </w:t>
      </w:r>
      <w:r w:rsidR="009D14F9" w:rsidRPr="009D14F9">
        <w:rPr>
          <w:sz w:val="24"/>
          <w:szCs w:val="24"/>
        </w:rPr>
        <w:t>https://yadrin.cap.ru/</w:t>
      </w:r>
      <w:r w:rsidR="009D14F9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 xml:space="preserve">о проведении </w:t>
      </w:r>
      <w:r w:rsidR="005D019C">
        <w:rPr>
          <w:b w:val="0"/>
          <w:sz w:val="24"/>
          <w:szCs w:val="24"/>
        </w:rPr>
        <w:t xml:space="preserve">аукциона по продаже </w:t>
      </w:r>
      <w:r w:rsidR="009D458B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1B5274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9D14F9" w:rsidRPr="009D14F9">
        <w:rPr>
          <w:rFonts w:ascii="Times New Roman" w:hAnsi="Times New Roman" w:cs="Times New Roman"/>
          <w:sz w:val="24"/>
          <w:szCs w:val="24"/>
        </w:rPr>
        <w:t>https://yadrin.cap.ru/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376F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lastRenderedPageBreak/>
        <w:t>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717A2E" w:rsidRPr="00717A2E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="00A50BBA">
        <w:rPr>
          <w:rFonts w:ascii="Times New Roman" w:hAnsi="Times New Roman" w:cs="Times New Roman"/>
          <w:sz w:val="24"/>
          <w:szCs w:val="24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717A2E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717A2E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717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DF6CAB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DF6CAB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5E522D" w:rsidRDefault="005D019C" w:rsidP="00431BE9">
      <w:pPr>
        <w:ind w:firstLine="540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7. </w:t>
      </w:r>
      <w:r w:rsidR="00431BE9" w:rsidRPr="00431BE9">
        <w:rPr>
          <w:sz w:val="24"/>
          <w:szCs w:val="24"/>
        </w:rPr>
        <w:t xml:space="preserve">Процедура аукциона считается завершенной со времени подписания </w:t>
      </w:r>
      <w:r w:rsidR="00431BE9">
        <w:rPr>
          <w:sz w:val="24"/>
          <w:szCs w:val="24"/>
        </w:rPr>
        <w:t>П</w:t>
      </w:r>
      <w:r w:rsidR="00431BE9" w:rsidRPr="00431BE9">
        <w:rPr>
          <w:sz w:val="24"/>
          <w:szCs w:val="24"/>
        </w:rPr>
        <w:t xml:space="preserve">родавцом протокола об итогах аукциона. </w:t>
      </w:r>
    </w:p>
    <w:p w:rsidR="005D019C" w:rsidRPr="008A799A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lastRenderedPageBreak/>
        <w:t>8. Аукцион признается несостоявшимся в следующих случаях:</w:t>
      </w:r>
    </w:p>
    <w:p w:rsidR="005D019C" w:rsidRPr="008A799A" w:rsidRDefault="005D019C" w:rsidP="005D019C">
      <w:pPr>
        <w:ind w:firstLine="539"/>
        <w:jc w:val="both"/>
        <w:rPr>
          <w:sz w:val="24"/>
          <w:szCs w:val="24"/>
        </w:rPr>
      </w:pPr>
      <w:r w:rsidRPr="008A799A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8A799A" w:rsidRDefault="005D019C" w:rsidP="008A799A">
      <w:pPr>
        <w:ind w:firstLine="540"/>
        <w:jc w:val="both"/>
        <w:rPr>
          <w:sz w:val="24"/>
          <w:szCs w:val="24"/>
        </w:rPr>
      </w:pPr>
      <w:r w:rsidRPr="008A799A">
        <w:rPr>
          <w:sz w:val="24"/>
          <w:szCs w:val="24"/>
        </w:rPr>
        <w:t xml:space="preserve">- </w:t>
      </w:r>
      <w:r w:rsidR="008A799A" w:rsidRPr="008A799A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8A799A">
        <w:rPr>
          <w:sz w:val="24"/>
          <w:szCs w:val="24"/>
        </w:rPr>
        <w:t>имущества</w:t>
      </w:r>
      <w:r w:rsidRPr="008A799A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C34283" w:rsidRDefault="005D019C" w:rsidP="00C342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</w:t>
      </w:r>
      <w:r w:rsidR="00C34283" w:rsidRPr="00C34283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б) цена сделки;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EB15CF">
      <w:pPr>
        <w:pStyle w:val="TextBasTxt"/>
      </w:pPr>
      <w:r>
        <w:t>1. Продавец</w:t>
      </w:r>
      <w:r w:rsidR="0068386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Pr="00A50BBA" w:rsidRDefault="00EB15CF" w:rsidP="00A50BBA">
      <w:pPr>
        <w:ind w:firstLine="567"/>
        <w:jc w:val="both"/>
        <w:rPr>
          <w:sz w:val="24"/>
          <w:szCs w:val="24"/>
        </w:rPr>
      </w:pPr>
      <w:r w:rsidRPr="00A50BBA">
        <w:rPr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50BBA">
          <w:rPr>
            <w:rStyle w:val="af0"/>
            <w:color w:val="auto"/>
            <w:sz w:val="24"/>
            <w:szCs w:val="24"/>
            <w:u w:val="none"/>
          </w:rPr>
          <w:t>www.torgi.gov.ru</w:t>
        </w:r>
      </w:hyperlink>
      <w:r w:rsidRPr="00A50BBA">
        <w:rPr>
          <w:sz w:val="24"/>
          <w:szCs w:val="24"/>
        </w:rPr>
        <w:t>, на официальном сайте Продавца</w:t>
      </w:r>
      <w:r w:rsidR="00A50BBA" w:rsidRPr="00A50BBA">
        <w:rPr>
          <w:sz w:val="24"/>
          <w:szCs w:val="24"/>
        </w:rPr>
        <w:t xml:space="preserve"> </w:t>
      </w:r>
      <w:r w:rsidRPr="00A50BBA">
        <w:rPr>
          <w:sz w:val="24"/>
          <w:szCs w:val="24"/>
        </w:rPr>
        <w:t>–</w:t>
      </w:r>
      <w:r w:rsidR="00A50BBA" w:rsidRPr="00A50BBA">
        <w:rPr>
          <w:sz w:val="24"/>
          <w:szCs w:val="24"/>
        </w:rPr>
        <w:t xml:space="preserve"> Администраци</w:t>
      </w:r>
      <w:r w:rsidR="00A50BBA">
        <w:rPr>
          <w:sz w:val="24"/>
          <w:szCs w:val="24"/>
        </w:rPr>
        <w:t>и</w:t>
      </w:r>
      <w:r w:rsidR="00A50BBA" w:rsidRPr="00A50BBA">
        <w:rPr>
          <w:sz w:val="24"/>
          <w:szCs w:val="24"/>
        </w:rPr>
        <w:t xml:space="preserve"> Ядринского муниципального округа Чувашской Республики</w:t>
      </w:r>
      <w:r w:rsidRPr="00A50BBA">
        <w:rPr>
          <w:sz w:val="24"/>
          <w:szCs w:val="24"/>
        </w:rPr>
        <w:t xml:space="preserve"> </w:t>
      </w:r>
      <w:r w:rsidR="00A50BBA" w:rsidRPr="00A50BBA">
        <w:rPr>
          <w:sz w:val="24"/>
          <w:szCs w:val="24"/>
        </w:rPr>
        <w:t xml:space="preserve">https://yadrin.cap.ru/ </w:t>
      </w:r>
      <w:r w:rsidRPr="00A50BBA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Default="00EB15CF" w:rsidP="00E040D6">
      <w:pPr>
        <w:pStyle w:val="textbastxt0"/>
      </w:pPr>
      <w:r>
        <w:t>3. </w:t>
      </w:r>
      <w:r w:rsidR="00373B3B">
        <w:t>Оператор электронной площадки</w:t>
      </w:r>
      <w:r w:rsidR="0068386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 w:rsidR="00A50BBA">
        <w:rPr>
          <w:sz w:val="24"/>
          <w:szCs w:val="24"/>
        </w:rP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имущества</w:t>
      </w:r>
      <w:r w:rsidR="00A50BBA">
        <w:rPr>
          <w:rFonts w:eastAsia="Times New Roman"/>
          <w:lang w:eastAsia="en-US"/>
        </w:rPr>
        <w:t xml:space="preserve"> </w:t>
      </w:r>
      <w:r w:rsidRPr="00497DAC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 w:rsidR="00382C41">
        <w:rPr>
          <w:rFonts w:eastAsia="Times New Roman"/>
          <w:lang w:eastAsia="en-US"/>
        </w:rPr>
        <w:t xml:space="preserve"> к </w:t>
      </w:r>
      <w:r w:rsidR="00373B3B">
        <w:rPr>
          <w:rFonts w:eastAsia="Times New Roman"/>
          <w:lang w:eastAsia="en-US"/>
        </w:rPr>
        <w:t>аукционной документации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</w:t>
      </w:r>
      <w:r w:rsidR="00474E48" w:rsidRPr="00474E48">
        <w:t xml:space="preserve">либо лицом, признанным единственным участником аукциона, </w:t>
      </w:r>
      <w:r w:rsidRPr="001B5274">
        <w:rPr>
          <w:rFonts w:eastAsia="Times New Roman"/>
          <w:lang w:eastAsia="en-US"/>
        </w:rPr>
        <w:t xml:space="preserve">в соответствии с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="00A50BBA">
        <w:rPr>
          <w:rFonts w:eastAsia="Times New Roman"/>
          <w:lang w:eastAsia="en-US"/>
        </w:rPr>
        <w:t xml:space="preserve"> </w:t>
      </w:r>
      <w:r w:rsidRPr="001B5274">
        <w:t>рабочих дней с</w:t>
      </w:r>
      <w:r>
        <w:t xml:space="preserve"> даты</w:t>
      </w:r>
      <w:r w:rsidR="00FE7AD7">
        <w:t xml:space="preserve"> подведения итогов аукциона в форме электронного документа.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</w:t>
      </w:r>
      <w:r w:rsidR="00636406">
        <w:t xml:space="preserve">условиями </w:t>
      </w:r>
      <w:r>
        <w:t>договор</w:t>
      </w:r>
      <w:r w:rsidR="00636406">
        <w:t>а</w:t>
      </w:r>
      <w:r>
        <w:t xml:space="preserve"> купли-продажи </w:t>
      </w:r>
      <w:r w:rsidR="00DE346F">
        <w:t>имущества</w:t>
      </w:r>
      <w:r w:rsidRPr="001B5274"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 xml:space="preserve">, </w:t>
      </w:r>
      <w:r w:rsidR="00636406" w:rsidRPr="00636406">
        <w:t xml:space="preserve">либо лица, признанного единственным участником аукциона, </w:t>
      </w:r>
      <w:r w:rsidRPr="001B5274">
        <w:rPr>
          <w:rFonts w:eastAsia="Times New Roman"/>
          <w:lang w:eastAsia="en-US"/>
        </w:rPr>
        <w:t>засчитывается в</w:t>
      </w:r>
      <w:r w:rsidR="00683864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</w:t>
      </w:r>
      <w:r w:rsidRPr="001B5274">
        <w:rPr>
          <w:rFonts w:eastAsia="Times New Roman"/>
          <w:lang w:eastAsia="en-US"/>
        </w:rPr>
        <w:lastRenderedPageBreak/>
        <w:t xml:space="preserve">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683864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636406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36406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36406">
        <w:rPr>
          <w:rFonts w:eastAsia="Times New Roman"/>
          <w:lang w:eastAsia="en-US"/>
        </w:rPr>
        <w:t>имущества</w:t>
      </w:r>
      <w:r w:rsidRPr="00636406">
        <w:rPr>
          <w:rFonts w:eastAsia="Times New Roman"/>
          <w:lang w:eastAsia="en-US"/>
        </w:rPr>
        <w:t xml:space="preserve">. </w:t>
      </w:r>
    </w:p>
    <w:p w:rsidR="00636406" w:rsidRPr="00636406" w:rsidRDefault="005D019C" w:rsidP="00636406">
      <w:pPr>
        <w:ind w:firstLine="540"/>
        <w:jc w:val="both"/>
        <w:rPr>
          <w:sz w:val="24"/>
          <w:szCs w:val="24"/>
        </w:rPr>
      </w:pPr>
      <w:r w:rsidRPr="00636406">
        <w:rPr>
          <w:sz w:val="24"/>
          <w:szCs w:val="24"/>
          <w:lang w:eastAsia="en-US"/>
        </w:rPr>
        <w:t>5. </w:t>
      </w:r>
      <w:r w:rsidR="00636406" w:rsidRPr="00636406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D019C" w:rsidRDefault="005D019C" w:rsidP="00382C4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36406">
        <w:t xml:space="preserve">либо лица, признанного единственным участником аукциона, </w:t>
      </w:r>
      <w:r w:rsidR="001F2359">
        <w:rPr>
          <w:rFonts w:eastAsia="Times New Roman"/>
          <w:lang w:eastAsia="en-US"/>
        </w:rPr>
        <w:t>от</w:t>
      </w:r>
      <w:r>
        <w:rPr>
          <w:rFonts w:eastAsia="Times New Roman"/>
          <w:lang w:eastAsia="en-US"/>
        </w:rPr>
        <w:t xml:space="preserve"> заключения Договора </w:t>
      </w:r>
      <w:r w:rsidR="00937B26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(</w:t>
      </w:r>
      <w:r w:rsidR="00382C41">
        <w:rPr>
          <w:rFonts w:eastAsia="Times New Roman"/>
          <w:lang w:eastAsia="en-US"/>
        </w:rPr>
        <w:t>п</w:t>
      </w:r>
      <w:r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>
        <w:rPr>
          <w:rFonts w:eastAsia="Times New Roman"/>
          <w:lang w:eastAsia="en-US"/>
        </w:rPr>
        <w:t xml:space="preserve"> к информационн</w:t>
      </w:r>
      <w:r w:rsidR="00937B26">
        <w:rPr>
          <w:rFonts w:eastAsia="Times New Roman"/>
          <w:lang w:eastAsia="en-US"/>
        </w:rPr>
        <w:t xml:space="preserve">ому сообщению) с данного </w:t>
      </w:r>
      <w:r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Pr="00106C35">
        <w:rPr>
          <w:rFonts w:eastAsia="Times New Roman"/>
          <w:lang w:eastAsia="en-US"/>
        </w:rPr>
        <w:t xml:space="preserve">задатка </w:t>
      </w:r>
      <w:r>
        <w:rPr>
          <w:rFonts w:eastAsia="Times New Roman"/>
          <w:lang w:eastAsia="en-US"/>
        </w:rPr>
        <w:t>(</w:t>
      </w:r>
      <w:r w:rsidR="00896F6A">
        <w:rPr>
          <w:rFonts w:eastAsia="Times New Roman"/>
          <w:lang w:eastAsia="en-US"/>
        </w:rPr>
        <w:t>10</w:t>
      </w:r>
      <w:r w:rsidRPr="00106C35">
        <w:rPr>
          <w:rFonts w:eastAsia="Times New Roman"/>
          <w:lang w:eastAsia="en-US"/>
        </w:rPr>
        <w:t>% от начальной цены объекта</w:t>
      </w:r>
      <w:r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</w:t>
      </w:r>
      <w:r w:rsidR="00636406">
        <w:rPr>
          <w:sz w:val="24"/>
          <w:szCs w:val="24"/>
        </w:rPr>
        <w:t>П</w:t>
      </w:r>
      <w:r w:rsidRPr="0095625D">
        <w:rPr>
          <w:sz w:val="24"/>
          <w:szCs w:val="24"/>
        </w:rPr>
        <w:t>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5D019C" w:rsidRDefault="005D019C" w:rsidP="00A50BBA">
      <w:pPr>
        <w:ind w:firstLine="709"/>
        <w:jc w:val="both"/>
        <w:rPr>
          <w:sz w:val="23"/>
          <w:szCs w:val="23"/>
          <w:u w:val="single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373B3B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адресу: </w:t>
      </w:r>
      <w:r w:rsidR="00A50BBA" w:rsidRPr="00715D69">
        <w:rPr>
          <w:iCs/>
          <w:sz w:val="24"/>
          <w:szCs w:val="24"/>
          <w:lang w:eastAsia="ar-SA"/>
        </w:rPr>
        <w:t>Чувашская Республика, г. Ядрин, ул. 30 лет Победы, д. 1</w:t>
      </w:r>
      <w:r w:rsidRPr="00DB72AB">
        <w:rPr>
          <w:sz w:val="24"/>
          <w:szCs w:val="24"/>
        </w:rPr>
        <w:t xml:space="preserve">, на сайте </w:t>
      </w:r>
      <w:r w:rsidR="00A50BBA">
        <w:rPr>
          <w:sz w:val="24"/>
          <w:szCs w:val="24"/>
        </w:rPr>
        <w:t xml:space="preserve">Администрации Ядринского муниципального округа Чувашской Республики </w:t>
      </w:r>
      <w:r w:rsidR="00A50BBA" w:rsidRPr="00A50BBA">
        <w:rPr>
          <w:sz w:val="24"/>
          <w:szCs w:val="24"/>
        </w:rPr>
        <w:t>https://yadrin.cap.ru/</w:t>
      </w:r>
      <w:r w:rsidRPr="00A40717">
        <w:rPr>
          <w:sz w:val="24"/>
          <w:szCs w:val="24"/>
        </w:rPr>
        <w:t>,</w:t>
      </w:r>
      <w:r w:rsidRPr="00DB72AB">
        <w:rPr>
          <w:sz w:val="24"/>
          <w:szCs w:val="24"/>
        </w:rPr>
        <w:t xml:space="preserve"> официальном сайте Российской Федерации </w:t>
      </w:r>
      <w:hyperlink r:id="rId13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 xml:space="preserve">, сайте </w:t>
      </w:r>
      <w:r w:rsidR="00850816">
        <w:rPr>
          <w:sz w:val="24"/>
          <w:szCs w:val="24"/>
        </w:rPr>
        <w:t>Оператора электронной площадки</w:t>
      </w:r>
      <w:r w:rsidR="00683864">
        <w:rPr>
          <w:sz w:val="24"/>
          <w:szCs w:val="24"/>
        </w:rPr>
        <w:t xml:space="preserve"> </w:t>
      </w:r>
      <w:r w:rsidR="00636406" w:rsidRPr="007932C7">
        <w:rPr>
          <w:sz w:val="24"/>
          <w:szCs w:val="24"/>
        </w:rPr>
        <w:t>www.fabrikant.ru</w:t>
      </w:r>
    </w:p>
    <w:p w:rsidR="005D019C" w:rsidRPr="00DB72AB" w:rsidRDefault="005D019C" w:rsidP="00382C41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DB72AB">
        <w:rPr>
          <w:sz w:val="24"/>
          <w:szCs w:val="24"/>
        </w:rPr>
        <w:t xml:space="preserve">Тел. для справок: </w:t>
      </w:r>
      <w:r w:rsidR="00937B26" w:rsidRPr="00A50BBA">
        <w:rPr>
          <w:b/>
          <w:sz w:val="24"/>
          <w:szCs w:val="24"/>
        </w:rPr>
        <w:t xml:space="preserve">8 </w:t>
      </w:r>
      <w:r w:rsidR="00A50BBA" w:rsidRPr="00A50BBA">
        <w:rPr>
          <w:b/>
          <w:sz w:val="24"/>
          <w:szCs w:val="24"/>
        </w:rPr>
        <w:t>(</w:t>
      </w:r>
      <w:r w:rsidR="00A50BBA">
        <w:rPr>
          <w:b/>
          <w:sz w:val="24"/>
          <w:szCs w:val="24"/>
        </w:rPr>
        <w:t>83547</w:t>
      </w:r>
      <w:r w:rsidRPr="00DB72AB">
        <w:rPr>
          <w:b/>
          <w:sz w:val="24"/>
          <w:szCs w:val="24"/>
        </w:rPr>
        <w:t xml:space="preserve">) </w:t>
      </w:r>
      <w:r w:rsidR="00A50BBA">
        <w:rPr>
          <w:b/>
          <w:sz w:val="24"/>
          <w:szCs w:val="24"/>
        </w:rPr>
        <w:t>22433</w:t>
      </w:r>
      <w:r w:rsidRPr="00DB72AB">
        <w:rPr>
          <w:b/>
          <w:sz w:val="24"/>
          <w:szCs w:val="24"/>
        </w:rPr>
        <w:t>.</w:t>
      </w:r>
    </w:p>
    <w:p w:rsidR="005D019C" w:rsidRPr="006212E7" w:rsidRDefault="005D019C" w:rsidP="0099387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2F375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21303E" w:rsidRPr="0021303E">
        <w:rPr>
          <w:sz w:val="22"/>
          <w:szCs w:val="22"/>
        </w:rPr>
        <w:t>Администрации Ядринского муниципального округа Чувашской Республики</w:t>
      </w:r>
      <w:r w:rsidR="00EB54FA" w:rsidRPr="00EB15CF">
        <w:rPr>
          <w:sz w:val="22"/>
          <w:szCs w:val="22"/>
        </w:rPr>
        <w:t xml:space="preserve"> </w:t>
      </w:r>
      <w:r w:rsidR="00A50BBA" w:rsidRPr="00A50BBA">
        <w:rPr>
          <w:sz w:val="22"/>
          <w:szCs w:val="22"/>
          <w:lang w:val="en-US"/>
        </w:rPr>
        <w:t>https</w:t>
      </w:r>
      <w:r w:rsidR="00A50BBA" w:rsidRPr="0021303E">
        <w:rPr>
          <w:sz w:val="22"/>
          <w:szCs w:val="22"/>
        </w:rPr>
        <w:t>://</w:t>
      </w:r>
      <w:r w:rsidR="00A50BBA" w:rsidRPr="00A50BBA">
        <w:rPr>
          <w:sz w:val="22"/>
          <w:szCs w:val="22"/>
          <w:lang w:val="en-US"/>
        </w:rPr>
        <w:t>yadrin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cap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ru</w:t>
      </w:r>
      <w:r w:rsidR="00A50BBA" w:rsidRPr="0021303E">
        <w:rPr>
          <w:sz w:val="22"/>
          <w:szCs w:val="22"/>
        </w:rPr>
        <w:t>/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EB54FA" w:rsidRPr="00EB15CF">
        <w:rPr>
          <w:sz w:val="22"/>
          <w:szCs w:val="22"/>
        </w:rPr>
        <w:t xml:space="preserve">, сайте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hyperlink w:history="1">
        <w:r w:rsidR="002F3756" w:rsidRPr="00F56033">
          <w:rPr>
            <w:rStyle w:val="af0"/>
            <w:sz w:val="22"/>
            <w:szCs w:val="22"/>
            <w:lang w:val="en-US"/>
          </w:rPr>
          <w:t>www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fabrikant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ru</w:t>
        </w:r>
      </w:hyperlink>
      <w:r w:rsidR="00EB54FA" w:rsidRPr="00EB15CF">
        <w:rPr>
          <w:sz w:val="22"/>
          <w:szCs w:val="22"/>
        </w:rPr>
        <w:t>.</w:t>
      </w:r>
    </w:p>
    <w:p w:rsidR="002F3756" w:rsidRDefault="005D019C" w:rsidP="002F3756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</w:t>
      </w:r>
      <w:r w:rsidR="002F3756" w:rsidRPr="002F3756">
        <w:rPr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>:</w:t>
      </w:r>
    </w:p>
    <w:p w:rsidR="002F3756" w:rsidRDefault="005D019C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2F3756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5D019C"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683864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Pr="00562FB6">
        <w:rPr>
          <w:sz w:val="22"/>
          <w:szCs w:val="22"/>
        </w:rPr>
        <w:lastRenderedPageBreak/>
        <w:t xml:space="preserve">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683864">
        <w:rPr>
          <w:sz w:val="22"/>
          <w:szCs w:val="22"/>
        </w:rPr>
        <w:t xml:space="preserve"> </w:t>
      </w:r>
      <w:r w:rsidR="002F3756" w:rsidRPr="002F3756">
        <w:rPr>
          <w:sz w:val="22"/>
          <w:szCs w:val="22"/>
        </w:rPr>
        <w:t>либо лиц</w:t>
      </w:r>
      <w:r w:rsidR="002F3756">
        <w:rPr>
          <w:sz w:val="22"/>
          <w:szCs w:val="22"/>
        </w:rPr>
        <w:t>а</w:t>
      </w:r>
      <w:r w:rsidR="002F3756" w:rsidRPr="002F3756">
        <w:rPr>
          <w:sz w:val="22"/>
          <w:szCs w:val="22"/>
        </w:rPr>
        <w:t>, признанн</w:t>
      </w:r>
      <w:r w:rsidR="002F3756">
        <w:rPr>
          <w:sz w:val="22"/>
          <w:szCs w:val="22"/>
        </w:rPr>
        <w:t>ого</w:t>
      </w:r>
      <w:r w:rsidR="002F3756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="002F3756"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 xml:space="preserve">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2F3756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562FB6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2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Default="005D019C" w:rsidP="000330D4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B54FA" w:rsidRPr="00EB15CF" w:rsidRDefault="00EB54FA" w:rsidP="00A40717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15CF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21303E" w:rsidRPr="0021303E">
        <w:rPr>
          <w:rFonts w:ascii="Times New Roman" w:hAnsi="Times New Roman"/>
        </w:rPr>
        <w:t>Администраци</w:t>
      </w:r>
      <w:r w:rsidR="0021303E">
        <w:rPr>
          <w:rFonts w:ascii="Times New Roman" w:hAnsi="Times New Roman"/>
        </w:rPr>
        <w:t>и</w:t>
      </w:r>
      <w:r w:rsidR="0021303E" w:rsidRPr="0021303E">
        <w:rPr>
          <w:rFonts w:ascii="Times New Roman" w:hAnsi="Times New Roman"/>
        </w:rPr>
        <w:t xml:space="preserve"> Ядринского муниципального округа Чувашской Республики </w:t>
      </w:r>
      <w:r w:rsidR="0021303E" w:rsidRPr="0021303E">
        <w:rPr>
          <w:rFonts w:ascii="Times New Roman" w:eastAsia="Times New Roman" w:hAnsi="Times New Roman"/>
          <w:lang w:eastAsia="ru-RU"/>
        </w:rPr>
        <w:t>https://yadrin.cap.ru/</w:t>
      </w:r>
      <w:r w:rsidRPr="00EB15CF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</w:t>
      </w:r>
      <w:r w:rsidR="007606E7" w:rsidRPr="007606E7">
        <w:rPr>
          <w:rFonts w:ascii="Times New Roman" w:eastAsia="Times New Roman" w:hAnsi="Times New Roman"/>
          <w:lang w:eastAsia="ru-RU"/>
        </w:rPr>
        <w:t xml:space="preserve">Оператора электронной площадки </w:t>
      </w:r>
      <w:r w:rsidRPr="00EB15CF">
        <w:rPr>
          <w:rFonts w:ascii="Times New Roman" w:eastAsia="Times New Roman" w:hAnsi="Times New Roman"/>
          <w:lang w:eastAsia="ru-RU"/>
        </w:rPr>
        <w:t>https://www.etp-torgi.ru.</w:t>
      </w:r>
    </w:p>
    <w:p w:rsidR="003945E7" w:rsidRDefault="003945E7" w:rsidP="003945E7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>:</w:t>
      </w:r>
    </w:p>
    <w:p w:rsidR="003945E7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945E7" w:rsidRPr="007A5C0D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lastRenderedPageBreak/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945E7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2</w:t>
      </w:r>
      <w:r w:rsidRPr="00EB15CF">
        <w:rPr>
          <w:sz w:val="22"/>
          <w:szCs w:val="22"/>
        </w:rPr>
        <w:t xml:space="preserve">. </w:t>
      </w:r>
      <w:r w:rsidR="003945E7" w:rsidRPr="00562FB6">
        <w:rPr>
          <w:sz w:val="22"/>
          <w:szCs w:val="22"/>
        </w:rPr>
        <w:t>В случае отказа (уклонения) победителя торгов</w:t>
      </w:r>
      <w:r w:rsidR="005547A8">
        <w:rPr>
          <w:sz w:val="22"/>
          <w:szCs w:val="22"/>
        </w:rPr>
        <w:t xml:space="preserve"> </w:t>
      </w:r>
      <w:r w:rsidR="003945E7" w:rsidRPr="002F3756">
        <w:rPr>
          <w:sz w:val="22"/>
          <w:szCs w:val="22"/>
        </w:rPr>
        <w:t>либо лиц</w:t>
      </w:r>
      <w:r w:rsidR="003945E7">
        <w:rPr>
          <w:sz w:val="22"/>
          <w:szCs w:val="22"/>
        </w:rPr>
        <w:t>а</w:t>
      </w:r>
      <w:r w:rsidR="003945E7" w:rsidRPr="002F3756">
        <w:rPr>
          <w:sz w:val="22"/>
          <w:szCs w:val="22"/>
        </w:rPr>
        <w:t>, признанн</w:t>
      </w:r>
      <w:r w:rsidR="003945E7">
        <w:rPr>
          <w:sz w:val="22"/>
          <w:szCs w:val="22"/>
        </w:rPr>
        <w:t>ого</w:t>
      </w:r>
      <w:r w:rsidR="003945E7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3945E7">
        <w:rPr>
          <w:sz w:val="22"/>
          <w:szCs w:val="22"/>
        </w:rPr>
        <w:t xml:space="preserve">, </w:t>
      </w:r>
      <w:r w:rsidR="003945E7"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 w:rsidR="003945E7">
        <w:rPr>
          <w:sz w:val="22"/>
          <w:szCs w:val="22"/>
        </w:rPr>
        <w:t xml:space="preserve">отказа от </w:t>
      </w:r>
      <w:r w:rsidR="003945E7"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945E7" w:rsidRPr="001F4C29" w:rsidRDefault="003945E7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>от заключения Договора купли-продажи (Приложение 3 к информационному сообщению) с данного участника (покупателя) взимается ш</w:t>
      </w:r>
      <w:r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EB15CF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3.</w:t>
      </w:r>
      <w:r w:rsidRPr="00EB15CF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4.</w:t>
      </w:r>
      <w:r w:rsidRPr="00EB15CF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5.</w:t>
      </w:r>
      <w:r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EB15CF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 w:rsidR="00C769A7"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EB15CF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D1D97" w:rsidRPr="00EB15CF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D1D97" w:rsidRPr="00AD1D97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</w:p>
    <w:p w:rsidR="00AD1D97" w:rsidRPr="00AD1D97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 xml:space="preserve">Приложение </w:t>
      </w:r>
      <w:r>
        <w:t>3</w:t>
      </w: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85632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856321" w:rsidRDefault="00856321" w:rsidP="0085632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24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856321" w:rsidRDefault="00856321" w:rsidP="0085632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907"/>
        <w:gridCol w:w="1559"/>
        <w:gridCol w:w="1985"/>
      </w:tblGrid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/>
      </w:tblPr>
      <w:tblGrid>
        <w:gridCol w:w="4068"/>
        <w:gridCol w:w="1320"/>
        <w:gridCol w:w="4200"/>
      </w:tblGrid>
      <w:tr w:rsidR="00856321" w:rsidTr="00856321">
        <w:tc>
          <w:tcPr>
            <w:tcW w:w="4068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856321" w:rsidRDefault="00856321" w:rsidP="0085632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EA1131" w:rsidRPr="001573A4" w:rsidRDefault="00EA1131" w:rsidP="00EA1131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856321">
        <w:rPr>
          <w:bCs/>
        </w:rPr>
        <w:t>4</w:t>
      </w:r>
    </w:p>
    <w:p w:rsidR="00EA1131" w:rsidRPr="001573A4" w:rsidRDefault="00EA1131" w:rsidP="00EA113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EA1131" w:rsidRDefault="00EA1131" w:rsidP="00EA1131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 w:rsidR="005547A8">
        <w:rPr>
          <w:sz w:val="22"/>
          <w:szCs w:val="22"/>
        </w:rPr>
        <w:t xml:space="preserve"> Ядрин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9D4CB3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21303E" w:rsidRDefault="0021303E" w:rsidP="00EA1131">
      <w:pPr>
        <w:widowControl/>
        <w:ind w:firstLine="567"/>
        <w:jc w:val="both"/>
        <w:rPr>
          <w:sz w:val="22"/>
          <w:szCs w:val="22"/>
        </w:rPr>
      </w:pPr>
      <w:r w:rsidRPr="0021303E">
        <w:rPr>
          <w:sz w:val="22"/>
          <w:szCs w:val="22"/>
        </w:rPr>
        <w:t>Администрация Ядринского муниципального округа Чувашской Республики</w:t>
      </w:r>
      <w:r w:rsidR="00EA1131" w:rsidRPr="0021303E">
        <w:rPr>
          <w:sz w:val="22"/>
          <w:szCs w:val="22"/>
        </w:rPr>
        <w:t>,</w:t>
      </w:r>
      <w:r w:rsidRPr="0021303E">
        <w:rPr>
          <w:sz w:val="22"/>
          <w:szCs w:val="22"/>
        </w:rPr>
        <w:t xml:space="preserve"> </w:t>
      </w:r>
      <w:r w:rsidR="00EA1131" w:rsidRPr="0021303E">
        <w:rPr>
          <w:sz w:val="22"/>
          <w:szCs w:val="22"/>
        </w:rPr>
        <w:t>именуем</w:t>
      </w:r>
      <w:r w:rsidRPr="0021303E">
        <w:rPr>
          <w:sz w:val="22"/>
          <w:szCs w:val="22"/>
        </w:rPr>
        <w:t>ая</w:t>
      </w:r>
      <w:r w:rsidR="00EA1131" w:rsidRPr="0021303E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____________________________________________________________,  с одной стороны, </w:t>
      </w:r>
    </w:p>
    <w:p w:rsidR="00EA1131" w:rsidRPr="00A6359B" w:rsidRDefault="00EA1131" w:rsidP="00EA1131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EA1131" w:rsidRPr="00A6359B" w:rsidRDefault="00EA1131" w:rsidP="00FE7AD7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1303E">
        <w:rPr>
          <w:sz w:val="22"/>
          <w:szCs w:val="22"/>
        </w:rPr>
        <w:t>постановлением администрации Ядринского муниципального округа Чувашской Республики</w:t>
      </w:r>
      <w:r w:rsidR="000311BB">
        <w:rPr>
          <w:sz w:val="22"/>
          <w:szCs w:val="22"/>
        </w:rPr>
        <w:t xml:space="preserve"> </w:t>
      </w:r>
      <w:r w:rsidR="008848D8">
        <w:rPr>
          <w:sz w:val="22"/>
          <w:szCs w:val="22"/>
        </w:rPr>
        <w:t>о</w:t>
      </w:r>
      <w:r w:rsidR="000311BB" w:rsidRPr="000311BB">
        <w:rPr>
          <w:sz w:val="22"/>
          <w:szCs w:val="22"/>
        </w:rPr>
        <w:t xml:space="preserve">т </w:t>
      </w:r>
      <w:r w:rsidR="008848D8">
        <w:rPr>
          <w:sz w:val="22"/>
          <w:szCs w:val="22"/>
        </w:rPr>
        <w:t>23</w:t>
      </w:r>
      <w:r w:rsidR="00CB3D38" w:rsidRPr="00CB3D38">
        <w:rPr>
          <w:sz w:val="22"/>
          <w:szCs w:val="22"/>
        </w:rPr>
        <w:t xml:space="preserve"> </w:t>
      </w:r>
      <w:r w:rsidR="008848D8">
        <w:rPr>
          <w:sz w:val="22"/>
          <w:szCs w:val="22"/>
        </w:rPr>
        <w:t>октября</w:t>
      </w:r>
      <w:r w:rsidR="00896F6A" w:rsidRPr="00896F6A">
        <w:rPr>
          <w:sz w:val="22"/>
          <w:szCs w:val="22"/>
        </w:rPr>
        <w:t xml:space="preserve"> 2023 г.</w:t>
      </w:r>
      <w:r w:rsidR="008848D8">
        <w:rPr>
          <w:sz w:val="22"/>
          <w:szCs w:val="22"/>
        </w:rPr>
        <w:t xml:space="preserve"> </w:t>
      </w:r>
      <w:r w:rsidR="00896F6A" w:rsidRPr="00896F6A">
        <w:rPr>
          <w:sz w:val="22"/>
          <w:szCs w:val="22"/>
        </w:rPr>
        <w:t xml:space="preserve">№ </w:t>
      </w:r>
      <w:r w:rsidR="008848D8">
        <w:rPr>
          <w:sz w:val="22"/>
          <w:szCs w:val="22"/>
        </w:rPr>
        <w:t>1216</w:t>
      </w:r>
      <w:r w:rsidRPr="00A6359B">
        <w:rPr>
          <w:sz w:val="22"/>
          <w:szCs w:val="22"/>
        </w:rPr>
        <w:t xml:space="preserve">, положениями </w:t>
      </w:r>
      <w:r w:rsidR="00FE7AD7" w:rsidRPr="00FE7AD7">
        <w:rPr>
          <w:sz w:val="22"/>
          <w:szCs w:val="22"/>
        </w:rPr>
        <w:t>аукционн</w:t>
      </w:r>
      <w:r w:rsidR="00FE7AD7">
        <w:rPr>
          <w:sz w:val="22"/>
          <w:szCs w:val="22"/>
        </w:rPr>
        <w:t>ой</w:t>
      </w:r>
      <w:r w:rsidR="00FE7AD7" w:rsidRPr="00FE7AD7">
        <w:rPr>
          <w:sz w:val="22"/>
          <w:szCs w:val="22"/>
        </w:rPr>
        <w:t xml:space="preserve"> документаци</w:t>
      </w:r>
      <w:r w:rsidR="00FE7AD7">
        <w:rPr>
          <w:sz w:val="22"/>
          <w:szCs w:val="22"/>
        </w:rPr>
        <w:t>и</w:t>
      </w:r>
      <w:r w:rsidR="00FE7AD7" w:rsidRPr="00FE7AD7">
        <w:rPr>
          <w:sz w:val="22"/>
          <w:szCs w:val="22"/>
        </w:rPr>
        <w:t xml:space="preserve"> для проведения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аукциона в электронной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форме по продаже</w:t>
      </w:r>
      <w:r w:rsidR="008848D8">
        <w:rPr>
          <w:sz w:val="22"/>
          <w:szCs w:val="22"/>
        </w:rPr>
        <w:t xml:space="preserve"> имущества Ядринского муниципального округа</w:t>
      </w:r>
      <w:r w:rsidR="00FE7AD7"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</w:rPr>
        <w:t>, размещенно</w:t>
      </w:r>
      <w:r w:rsidR="00FE7AD7"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7521E0" w:rsidRPr="007521E0">
        <w:t>https://yadrin.cap.ru/</w:t>
      </w:r>
      <w:r w:rsidRPr="00A6359B">
        <w:rPr>
          <w:sz w:val="22"/>
          <w:szCs w:val="22"/>
        </w:rPr>
        <w:t xml:space="preserve"> и </w:t>
      </w:r>
      <w:hyperlink r:id="rId14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="007606E7"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 w:rsidR="00D00BF2"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0311BB" w:rsidRPr="000311BB">
        <w:rPr>
          <w:rStyle w:val="af0"/>
          <w:color w:val="auto"/>
          <w:sz w:val="22"/>
          <w:szCs w:val="22"/>
          <w:u w:val="none"/>
        </w:rPr>
        <w:t>www.fabrikant.ru</w:t>
      </w:r>
      <w:r w:rsidR="00D00BF2"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 w:rsidR="00E521C5"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A1131" w:rsidRPr="00A6359B" w:rsidRDefault="00EA1131" w:rsidP="00EA1131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1.Предмет договора</w:t>
      </w:r>
    </w:p>
    <w:p w:rsidR="00EA1131" w:rsidRPr="00A6359B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</w:t>
      </w:r>
      <w:r w:rsidR="00B64A30" w:rsidRPr="00B64A30">
        <w:rPr>
          <w:sz w:val="22"/>
          <w:szCs w:val="22"/>
        </w:rPr>
        <w:t>Продавец обязуется передать в собственность Покупателя, а Покупатель принять и оплатить имущество, указанное в пункте 1.2 настоящего Договора  (далее – Объекты).</w:t>
      </w:r>
    </w:p>
    <w:p w:rsidR="00DF2343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1.2.</w:t>
      </w:r>
      <w:r w:rsidR="00DF2343" w:rsidRPr="00DF2343">
        <w:rPr>
          <w:sz w:val="22"/>
          <w:szCs w:val="22"/>
        </w:rPr>
        <w:t xml:space="preserve">Сведения о </w:t>
      </w:r>
      <w:r w:rsidR="007521E0">
        <w:rPr>
          <w:sz w:val="22"/>
          <w:szCs w:val="22"/>
        </w:rPr>
        <w:t>муниципальном</w:t>
      </w:r>
      <w:r w:rsidR="00DF2343" w:rsidRPr="00DF2343">
        <w:rPr>
          <w:sz w:val="22"/>
          <w:szCs w:val="22"/>
        </w:rPr>
        <w:t xml:space="preserve"> имуществе </w:t>
      </w:r>
      <w:r w:rsidR="007521E0">
        <w:rPr>
          <w:sz w:val="22"/>
          <w:szCs w:val="22"/>
        </w:rPr>
        <w:t xml:space="preserve">Ядринского муниципального округа </w:t>
      </w:r>
      <w:r w:rsidR="00DF2343" w:rsidRPr="00DF2343">
        <w:rPr>
          <w:sz w:val="22"/>
          <w:szCs w:val="22"/>
        </w:rPr>
        <w:t xml:space="preserve">Чувашской Республики, расположенном по адресу: </w:t>
      </w:r>
      <w:r w:rsidR="007521E0">
        <w:rPr>
          <w:sz w:val="22"/>
          <w:szCs w:val="22"/>
        </w:rPr>
        <w:t>________________________________________________</w:t>
      </w:r>
      <w:r w:rsidR="00DF2343" w:rsidRPr="00DF2343">
        <w:rPr>
          <w:sz w:val="22"/>
          <w:szCs w:val="22"/>
        </w:rPr>
        <w:t>, являющемся предметом купли-продажи</w:t>
      </w:r>
      <w:r w:rsidR="007521E0">
        <w:rPr>
          <w:sz w:val="22"/>
          <w:szCs w:val="22"/>
        </w:rPr>
        <w:t xml:space="preserve"> </w:t>
      </w:r>
      <w:r w:rsidR="00DF2343" w:rsidRPr="00A6359B">
        <w:rPr>
          <w:sz w:val="22"/>
          <w:szCs w:val="22"/>
        </w:rPr>
        <w:t>(далее – Имущество)</w:t>
      </w:r>
      <w:r w:rsidR="00DF2343" w:rsidRPr="00DF2343">
        <w:rPr>
          <w:sz w:val="22"/>
          <w:szCs w:val="22"/>
        </w:rPr>
        <w:t>, в том числе:</w:t>
      </w:r>
    </w:p>
    <w:p w:rsidR="0052412F" w:rsidRPr="00A6359B" w:rsidRDefault="0052412F" w:rsidP="00AC3361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</w:t>
      </w:r>
      <w:r w:rsidRPr="00A6359B">
        <w:rPr>
          <w:sz w:val="22"/>
          <w:szCs w:val="22"/>
        </w:rPr>
        <w:t xml:space="preserve"> ________________________________________________;</w:t>
      </w:r>
    </w:p>
    <w:p w:rsidR="00EA1131" w:rsidRPr="00A6359B" w:rsidRDefault="00EA1131" w:rsidP="00AC3361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объект недвижимого имущества ______________</w:t>
      </w:r>
      <w:r w:rsidR="0052412F">
        <w:rPr>
          <w:sz w:val="22"/>
          <w:szCs w:val="22"/>
        </w:rPr>
        <w:t>_______________________.</w:t>
      </w:r>
    </w:p>
    <w:p w:rsidR="00EA1131" w:rsidRPr="00A6359B" w:rsidRDefault="00EA1131" w:rsidP="00EA1131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EA1131" w:rsidRPr="00A6359B" w:rsidRDefault="00EA1131" w:rsidP="00EA1131">
      <w:pPr>
        <w:pStyle w:val="a4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EA1131" w:rsidRPr="00A6359B" w:rsidRDefault="00EA1131" w:rsidP="00EA1131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EA1131" w:rsidRPr="00A6359B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полной оплаты стоимости Имущества;</w:t>
      </w:r>
    </w:p>
    <w:p w:rsidR="00EA1131" w:rsidRPr="008344B2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зарегистрировать переход права собственности на </w:t>
      </w:r>
      <w:r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позднее чем через 30 календарных дней после полной оплаты стоимости Имущества</w:t>
      </w:r>
      <w:r>
        <w:rPr>
          <w:sz w:val="22"/>
          <w:szCs w:val="22"/>
        </w:rPr>
        <w:t>.</w:t>
      </w:r>
    </w:p>
    <w:p w:rsidR="00EA1131" w:rsidRPr="002420B9" w:rsidRDefault="00EA1131" w:rsidP="00EA1131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EA1131" w:rsidRDefault="00EA1131" w:rsidP="009E5C6A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75146A" w:rsidRDefault="00EA1131" w:rsidP="00EA1131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AC3361" w:rsidRPr="0075146A" w:rsidRDefault="00AC3361" w:rsidP="00AC3361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F1277C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9E154F">
        <w:rPr>
          <w:sz w:val="22"/>
          <w:szCs w:val="22"/>
        </w:rPr>
        <w:t xml:space="preserve">, </w:t>
      </w:r>
      <w:r w:rsidR="007521E0">
        <w:rPr>
          <w:sz w:val="22"/>
          <w:szCs w:val="22"/>
        </w:rPr>
        <w:t>в т.ч. по ставке НДС 2</w:t>
      </w:r>
      <w:r w:rsidR="00F1277C" w:rsidRPr="00F1277C">
        <w:rPr>
          <w:sz w:val="22"/>
          <w:szCs w:val="22"/>
        </w:rPr>
        <w:t xml:space="preserve">0% в сумме_________________ рублей. 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lastRenderedPageBreak/>
        <w:t>3.2. Задаток в сумме_____________________________________ рублей, внесенный Покупателем</w:t>
      </w:r>
      <w:r w:rsidR="00683864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3.3.  Покупатель в течение 15 (пятнадцати) рабочих дней с даты заключения настоящего Договора обязан перечис</w:t>
      </w:r>
      <w:r w:rsidR="007521E0">
        <w:rPr>
          <w:sz w:val="22"/>
          <w:szCs w:val="22"/>
        </w:rPr>
        <w:t xml:space="preserve">лить за вычетом суммы задатка, </w:t>
      </w:r>
      <w:r w:rsidRPr="00AC3361">
        <w:rPr>
          <w:sz w:val="22"/>
          <w:szCs w:val="22"/>
        </w:rPr>
        <w:t>указанного в пункте 3.2 настоящего Договора, денежные средства в счет оплаты стоимости Имущества в размере __________(__________________________) рублей</w:t>
      </w:r>
      <w:r w:rsidR="00AD0EFD">
        <w:rPr>
          <w:sz w:val="22"/>
          <w:szCs w:val="22"/>
        </w:rPr>
        <w:t>, в том числе:</w:t>
      </w:r>
    </w:p>
    <w:p w:rsidR="00AD0EFD" w:rsidRPr="00AD0EFD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земельный участок – </w:t>
      </w:r>
      <w:r>
        <w:rPr>
          <w:sz w:val="22"/>
          <w:szCs w:val="22"/>
        </w:rPr>
        <w:t>_________________</w:t>
      </w:r>
      <w:r w:rsidRPr="00AD0EFD">
        <w:rPr>
          <w:sz w:val="22"/>
          <w:szCs w:val="22"/>
        </w:rPr>
        <w:t xml:space="preserve"> рублей;</w:t>
      </w:r>
    </w:p>
    <w:p w:rsidR="00E8531C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объект недвижимого имущества – </w:t>
      </w:r>
      <w:r>
        <w:rPr>
          <w:sz w:val="22"/>
          <w:szCs w:val="22"/>
        </w:rPr>
        <w:t>_______________</w:t>
      </w:r>
      <w:r w:rsidR="00E8531C">
        <w:rPr>
          <w:sz w:val="22"/>
          <w:szCs w:val="22"/>
        </w:rPr>
        <w:t xml:space="preserve"> рублей,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по следующим реквизитам: </w:t>
      </w:r>
    </w:p>
    <w:p w:rsidR="00AD0EFD" w:rsidRPr="00AD0EFD" w:rsidRDefault="00AD0EFD" w:rsidP="00AD0EFD">
      <w:pPr>
        <w:widowControl/>
        <w:ind w:firstLine="567"/>
        <w:jc w:val="both"/>
        <w:rPr>
          <w:sz w:val="22"/>
          <w:szCs w:val="22"/>
          <w:u w:val="single"/>
        </w:rPr>
      </w:pPr>
      <w:r w:rsidRPr="00AD0EFD">
        <w:rPr>
          <w:sz w:val="22"/>
          <w:szCs w:val="22"/>
          <w:u w:val="single"/>
        </w:rPr>
        <w:t>за земельный участок:</w:t>
      </w:r>
    </w:p>
    <w:p w:rsidR="00AD0EFD" w:rsidRPr="00590BE6" w:rsidRDefault="00590BE6" w:rsidP="00AD0EFD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>)</w:t>
      </w:r>
      <w:r w:rsidR="00AD0EFD" w:rsidRPr="00590BE6">
        <w:rPr>
          <w:sz w:val="22"/>
          <w:szCs w:val="22"/>
        </w:rPr>
        <w:t xml:space="preserve">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="00AD0EFD" w:rsidRPr="00590BE6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Чебоксары, единый казначейский счет </w:t>
      </w:r>
      <w:r w:rsidRPr="00590BE6">
        <w:rPr>
          <w:sz w:val="22"/>
          <w:szCs w:val="22"/>
        </w:rPr>
        <w:t>40102810945370000084</w:t>
      </w:r>
      <w:r w:rsidR="00AD0EFD" w:rsidRPr="00590BE6">
        <w:rPr>
          <w:sz w:val="22"/>
          <w:szCs w:val="22"/>
        </w:rPr>
        <w:t xml:space="preserve">, БИК 019706900, ИНН </w:t>
      </w:r>
      <w:r w:rsidRPr="00590BE6">
        <w:rPr>
          <w:sz w:val="22"/>
          <w:szCs w:val="22"/>
        </w:rPr>
        <w:t>2100002196</w:t>
      </w:r>
      <w:r w:rsidR="00AD0EFD" w:rsidRPr="00590BE6">
        <w:rPr>
          <w:sz w:val="22"/>
          <w:szCs w:val="22"/>
        </w:rPr>
        <w:t xml:space="preserve">, КБК </w:t>
      </w:r>
      <w:r w:rsidRPr="00590BE6">
        <w:rPr>
          <w:sz w:val="22"/>
          <w:szCs w:val="22"/>
        </w:rPr>
        <w:t>903 114 06024 14 0000 430</w:t>
      </w:r>
      <w:r w:rsidR="00AD0EFD" w:rsidRPr="00590BE6">
        <w:rPr>
          <w:sz w:val="22"/>
          <w:szCs w:val="22"/>
        </w:rPr>
        <w:t xml:space="preserve">, КПП </w:t>
      </w:r>
      <w:r w:rsidRPr="00590BE6">
        <w:rPr>
          <w:sz w:val="22"/>
          <w:szCs w:val="22"/>
        </w:rPr>
        <w:t>210001001</w:t>
      </w:r>
      <w:r w:rsidR="00AD0EFD" w:rsidRPr="00590BE6">
        <w:rPr>
          <w:sz w:val="22"/>
          <w:szCs w:val="22"/>
        </w:rPr>
        <w:t xml:space="preserve">, ОКТМО </w:t>
      </w:r>
      <w:r w:rsidRPr="00590BE6">
        <w:rPr>
          <w:sz w:val="22"/>
          <w:szCs w:val="22"/>
        </w:rPr>
        <w:t>97553000</w:t>
      </w:r>
      <w:r w:rsidR="00AD0EFD" w:rsidRPr="00590BE6">
        <w:rPr>
          <w:sz w:val="22"/>
          <w:szCs w:val="22"/>
        </w:rPr>
        <w:t>.</w:t>
      </w:r>
    </w:p>
    <w:p w:rsidR="00AD0EFD" w:rsidRPr="00AC3361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D0EFD" w:rsidRDefault="00AD0EFD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земельного участка по адресу: ___________________________, согласно договору купли-продажи № _____ от  «___»__________20___ года</w:t>
      </w:r>
      <w:r>
        <w:rPr>
          <w:sz w:val="22"/>
          <w:szCs w:val="22"/>
        </w:rPr>
        <w:t>;</w:t>
      </w:r>
    </w:p>
    <w:p w:rsidR="00AD0EFD" w:rsidRPr="00E8531C" w:rsidRDefault="00AD0EFD" w:rsidP="00AD0EFD">
      <w:pPr>
        <w:widowControl/>
        <w:ind w:firstLine="567"/>
        <w:jc w:val="both"/>
        <w:rPr>
          <w:sz w:val="22"/>
          <w:szCs w:val="22"/>
          <w:u w:val="single"/>
        </w:rPr>
      </w:pPr>
      <w:r w:rsidRPr="00E8531C">
        <w:rPr>
          <w:sz w:val="22"/>
          <w:szCs w:val="22"/>
          <w:u w:val="single"/>
        </w:rPr>
        <w:t>за объект недвижимого имущества:</w:t>
      </w:r>
    </w:p>
    <w:p w:rsidR="00590BE6" w:rsidRPr="00590BE6" w:rsidRDefault="00590BE6" w:rsidP="00590BE6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05153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97553000.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«___»__________20___ года.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AC3361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</w:p>
    <w:p w:rsidR="00AC3361" w:rsidRPr="00B72A90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</w:t>
      </w:r>
      <w:r w:rsidR="009E154F">
        <w:rPr>
          <w:sz w:val="22"/>
          <w:szCs w:val="22"/>
        </w:rPr>
        <w:t xml:space="preserve">, </w:t>
      </w:r>
      <w:r w:rsidR="00F1277C" w:rsidRPr="00F1277C">
        <w:rPr>
          <w:sz w:val="22"/>
          <w:szCs w:val="22"/>
        </w:rPr>
        <w:t xml:space="preserve">в т.ч. по ставке НДС  </w:t>
      </w:r>
      <w:r w:rsidR="00E67E7F">
        <w:rPr>
          <w:sz w:val="22"/>
          <w:szCs w:val="22"/>
        </w:rPr>
        <w:t>2</w:t>
      </w:r>
      <w:r w:rsidR="00F1277C" w:rsidRPr="00F1277C">
        <w:rPr>
          <w:sz w:val="22"/>
          <w:szCs w:val="22"/>
        </w:rPr>
        <w:t>0% в сумме_________________ рублей.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___________ (______________________)  рублей, </w:t>
      </w:r>
      <w:r w:rsidRPr="0075146A">
        <w:rPr>
          <w:sz w:val="22"/>
          <w:szCs w:val="22"/>
        </w:rPr>
        <w:t>внесенный Покупателемна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9E154F" w:rsidRDefault="00AC3361" w:rsidP="009E154F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</w:t>
      </w:r>
      <w:r w:rsidR="009E154F" w:rsidRPr="00AC3361">
        <w:rPr>
          <w:sz w:val="22"/>
          <w:szCs w:val="22"/>
        </w:rPr>
        <w:t>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</w:t>
      </w:r>
      <w:r w:rsidR="00E67E7F">
        <w:rPr>
          <w:sz w:val="22"/>
          <w:szCs w:val="22"/>
        </w:rPr>
        <w:t xml:space="preserve"> и НДС в размере 2</w:t>
      </w:r>
      <w:r w:rsidR="009E154F">
        <w:rPr>
          <w:sz w:val="22"/>
          <w:szCs w:val="22"/>
        </w:rPr>
        <w:t>0%</w:t>
      </w:r>
      <w:r w:rsidR="009E154F" w:rsidRPr="00AC3361">
        <w:rPr>
          <w:sz w:val="22"/>
          <w:szCs w:val="22"/>
        </w:rPr>
        <w:t>, денежные средства в счет  оплаты стоимости Имущества в размере __________(__________________________) рублей</w:t>
      </w:r>
      <w:r w:rsidR="009E154F">
        <w:rPr>
          <w:sz w:val="22"/>
          <w:szCs w:val="22"/>
        </w:rPr>
        <w:t>, в том числе:</w:t>
      </w:r>
    </w:p>
    <w:p w:rsidR="009E154F" w:rsidRPr="00AD0EFD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земельный участок – </w:t>
      </w:r>
      <w:r>
        <w:rPr>
          <w:sz w:val="22"/>
          <w:szCs w:val="22"/>
        </w:rPr>
        <w:t>_________________</w:t>
      </w:r>
      <w:r w:rsidRPr="00AD0EFD">
        <w:rPr>
          <w:sz w:val="22"/>
          <w:szCs w:val="22"/>
        </w:rPr>
        <w:t xml:space="preserve"> рублей;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D0EFD">
        <w:rPr>
          <w:sz w:val="22"/>
          <w:szCs w:val="22"/>
        </w:rPr>
        <w:t xml:space="preserve">- за объект недвижимого имущества – </w:t>
      </w:r>
      <w:r>
        <w:rPr>
          <w:sz w:val="22"/>
          <w:szCs w:val="22"/>
        </w:rPr>
        <w:t>_______________ рублей (без учета НДС),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по следующим реквизитам: </w:t>
      </w:r>
    </w:p>
    <w:p w:rsidR="009E154F" w:rsidRPr="00AD0EFD" w:rsidRDefault="009E154F" w:rsidP="009E154F">
      <w:pPr>
        <w:widowControl/>
        <w:ind w:firstLine="567"/>
        <w:jc w:val="both"/>
        <w:rPr>
          <w:sz w:val="22"/>
          <w:szCs w:val="22"/>
          <w:u w:val="single"/>
        </w:rPr>
      </w:pPr>
      <w:r w:rsidRPr="00AD0EFD">
        <w:rPr>
          <w:sz w:val="22"/>
          <w:szCs w:val="22"/>
          <w:u w:val="single"/>
        </w:rPr>
        <w:t>за земельный участок:</w:t>
      </w:r>
    </w:p>
    <w:p w:rsidR="009E154F" w:rsidRPr="00AC3361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</w:t>
      </w:r>
      <w:r w:rsidR="009E154F" w:rsidRPr="00AC3361">
        <w:rPr>
          <w:sz w:val="22"/>
          <w:szCs w:val="22"/>
        </w:rPr>
        <w:t>.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lastRenderedPageBreak/>
        <w:t>Средства от продажи земельного участка по адресу: ___________________________, согласно договору купли-продажи № _____ от  «___»__________20___ года</w:t>
      </w:r>
      <w:r>
        <w:rPr>
          <w:sz w:val="22"/>
          <w:szCs w:val="22"/>
        </w:rPr>
        <w:t>;</w:t>
      </w:r>
    </w:p>
    <w:p w:rsidR="009E154F" w:rsidRPr="00E8531C" w:rsidRDefault="009E154F" w:rsidP="009E154F">
      <w:pPr>
        <w:widowControl/>
        <w:ind w:firstLine="567"/>
        <w:jc w:val="both"/>
        <w:rPr>
          <w:sz w:val="22"/>
          <w:szCs w:val="22"/>
          <w:u w:val="single"/>
        </w:rPr>
      </w:pPr>
      <w:r w:rsidRPr="00E8531C">
        <w:rPr>
          <w:sz w:val="22"/>
          <w:szCs w:val="22"/>
          <w:u w:val="single"/>
        </w:rPr>
        <w:t>за объект недвижимого имущества:</w:t>
      </w:r>
    </w:p>
    <w:p w:rsidR="009E154F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06024 14 0000 430, КПП 210001001, ОКТМО 97553000</w:t>
      </w:r>
      <w:r w:rsidR="009E154F" w:rsidRPr="009E154F">
        <w:rPr>
          <w:sz w:val="22"/>
          <w:szCs w:val="22"/>
        </w:rPr>
        <w:t xml:space="preserve">.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Средства от продажи объекта недвижимого имущества по адресу: ___________________________, согласно договору купли-продажи № _____ от  «___»__________20___ года.</w:t>
      </w:r>
    </w:p>
    <w:p w:rsidR="00AC3361" w:rsidRPr="009E154F" w:rsidRDefault="009E154F" w:rsidP="009E154F">
      <w:pPr>
        <w:widowControl/>
        <w:ind w:firstLine="567"/>
        <w:jc w:val="both"/>
        <w:rPr>
          <w:b/>
          <w:sz w:val="22"/>
          <w:szCs w:val="22"/>
        </w:rPr>
      </w:pPr>
      <w:r w:rsidRPr="009E154F">
        <w:rPr>
          <w:b/>
          <w:sz w:val="22"/>
          <w:szCs w:val="22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116084">
        <w:rPr>
          <w:sz w:val="22"/>
          <w:szCs w:val="22"/>
        </w:rPr>
        <w:t>И</w:t>
      </w:r>
      <w:r>
        <w:rPr>
          <w:sz w:val="22"/>
          <w:szCs w:val="22"/>
        </w:rPr>
        <w:t>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EA1131" w:rsidRPr="007933EA" w:rsidRDefault="00EA1131" w:rsidP="00EA1131">
      <w:pPr>
        <w:widowControl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636B0" w:rsidRDefault="00EA1131" w:rsidP="00CB583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0F6786">
        <w:rPr>
          <w:sz w:val="22"/>
          <w:szCs w:val="22"/>
        </w:rPr>
        <w:t xml:space="preserve">по следующим реквизитам: </w:t>
      </w:r>
      <w:r w:rsidR="003D64BC" w:rsidRPr="003D64BC">
        <w:rPr>
          <w:sz w:val="22"/>
          <w:szCs w:val="22"/>
        </w:rPr>
        <w:t xml:space="preserve">Управление Федерального казначейства по Чувашской Республике </w:t>
      </w:r>
      <w:r w:rsidR="00A1597A"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="00A1597A" w:rsidRPr="00590BE6">
        <w:rPr>
          <w:color w:val="000000"/>
          <w:sz w:val="22"/>
          <w:szCs w:val="22"/>
        </w:rPr>
        <w:t>04153</w:t>
      </w:r>
      <w:r w:rsidR="00A1597A" w:rsidRPr="00590BE6">
        <w:rPr>
          <w:color w:val="000000"/>
          <w:sz w:val="22"/>
          <w:szCs w:val="22"/>
          <w:lang w:val="en-US"/>
        </w:rPr>
        <w:t>Q</w:t>
      </w:r>
      <w:r w:rsidR="00A1597A" w:rsidRPr="00590BE6">
        <w:rPr>
          <w:color w:val="000000"/>
          <w:sz w:val="22"/>
          <w:szCs w:val="22"/>
        </w:rPr>
        <w:t>46680</w:t>
      </w:r>
      <w:r w:rsidR="00A1597A" w:rsidRPr="00590BE6">
        <w:rPr>
          <w:sz w:val="22"/>
          <w:szCs w:val="22"/>
        </w:rPr>
        <w:t xml:space="preserve">) счет </w:t>
      </w:r>
      <w:r w:rsidR="00A1597A" w:rsidRPr="00590BE6">
        <w:rPr>
          <w:color w:val="000000"/>
          <w:sz w:val="22"/>
          <w:szCs w:val="22"/>
        </w:rPr>
        <w:t xml:space="preserve">03100643000000011500 </w:t>
      </w:r>
      <w:r w:rsidR="00A1597A"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A1597A">
        <w:rPr>
          <w:sz w:val="22"/>
          <w:szCs w:val="22"/>
        </w:rPr>
        <w:t>6</w:t>
      </w:r>
      <w:r w:rsidR="00A1597A" w:rsidRPr="00590BE6">
        <w:rPr>
          <w:sz w:val="22"/>
          <w:szCs w:val="22"/>
        </w:rPr>
        <w:t xml:space="preserve"> </w:t>
      </w:r>
      <w:r w:rsidR="00A1597A">
        <w:rPr>
          <w:sz w:val="22"/>
          <w:szCs w:val="22"/>
        </w:rPr>
        <w:t>07090</w:t>
      </w:r>
      <w:r w:rsidR="00A1597A" w:rsidRPr="00590BE6">
        <w:rPr>
          <w:sz w:val="22"/>
          <w:szCs w:val="22"/>
        </w:rPr>
        <w:t xml:space="preserve"> 14 0000 </w:t>
      </w:r>
      <w:r w:rsidR="00A1597A">
        <w:rPr>
          <w:sz w:val="22"/>
          <w:szCs w:val="22"/>
        </w:rPr>
        <w:t>140</w:t>
      </w:r>
      <w:r w:rsidR="00A1597A" w:rsidRPr="00590BE6">
        <w:rPr>
          <w:sz w:val="22"/>
          <w:szCs w:val="22"/>
        </w:rPr>
        <w:t>, КПП 210001001, ОКТМО 97553000</w:t>
      </w:r>
      <w:r w:rsidR="00391A41">
        <w:rPr>
          <w:sz w:val="22"/>
          <w:szCs w:val="22"/>
        </w:rPr>
        <w:t>.</w:t>
      </w:r>
    </w:p>
    <w:p w:rsidR="00EA1131" w:rsidRPr="002420B9" w:rsidRDefault="003636B0" w:rsidP="00CB583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</w:t>
      </w:r>
      <w:r w:rsidRPr="00AC3361">
        <w:rPr>
          <w:sz w:val="22"/>
          <w:szCs w:val="22"/>
        </w:rPr>
        <w:t xml:space="preserve">должно быть указано: </w:t>
      </w:r>
      <w:r w:rsidR="00CB5830">
        <w:rPr>
          <w:sz w:val="22"/>
          <w:szCs w:val="22"/>
        </w:rPr>
        <w:t>У</w:t>
      </w:r>
      <w:r w:rsidR="00EA1131" w:rsidRPr="002420B9">
        <w:rPr>
          <w:sz w:val="22"/>
          <w:szCs w:val="22"/>
        </w:rPr>
        <w:t>плата пени за просрочку платежа с</w:t>
      </w:r>
      <w:r w:rsidR="00CB5830">
        <w:rPr>
          <w:sz w:val="22"/>
          <w:szCs w:val="22"/>
        </w:rPr>
        <w:t xml:space="preserve">огласно договору купли-продажи </w:t>
      </w:r>
      <w:r w:rsidR="00EA1131" w:rsidRPr="002420B9">
        <w:rPr>
          <w:sz w:val="22"/>
          <w:szCs w:val="22"/>
        </w:rPr>
        <w:t xml:space="preserve">№___ от </w:t>
      </w:r>
      <w:r w:rsidR="00EA1131">
        <w:rPr>
          <w:sz w:val="22"/>
          <w:szCs w:val="22"/>
        </w:rPr>
        <w:t>«</w:t>
      </w:r>
      <w:r w:rsidR="00EA1131" w:rsidRPr="002420B9">
        <w:rPr>
          <w:sz w:val="22"/>
          <w:szCs w:val="22"/>
        </w:rPr>
        <w:t>____</w:t>
      </w:r>
      <w:r w:rsidR="00EA1131">
        <w:rPr>
          <w:sz w:val="22"/>
          <w:szCs w:val="22"/>
        </w:rPr>
        <w:t>»</w:t>
      </w:r>
      <w:r w:rsidR="00EA1131" w:rsidRPr="002420B9">
        <w:rPr>
          <w:sz w:val="22"/>
          <w:szCs w:val="22"/>
        </w:rPr>
        <w:t>___________  20</w:t>
      </w:r>
      <w:r w:rsidR="00116084">
        <w:rPr>
          <w:sz w:val="22"/>
          <w:szCs w:val="22"/>
        </w:rPr>
        <w:t>_</w:t>
      </w:r>
      <w:r w:rsidR="00E521C5">
        <w:rPr>
          <w:sz w:val="22"/>
          <w:szCs w:val="22"/>
        </w:rPr>
        <w:t>__</w:t>
      </w:r>
      <w:r w:rsidR="00EA1131" w:rsidRPr="002420B9">
        <w:rPr>
          <w:sz w:val="22"/>
          <w:szCs w:val="22"/>
        </w:rPr>
        <w:t xml:space="preserve"> г.</w:t>
      </w:r>
    </w:p>
    <w:p w:rsidR="00EA1131" w:rsidRPr="00A808C3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дней (далее – </w:t>
      </w:r>
      <w:r w:rsidRPr="00A808C3">
        <w:rPr>
          <w:sz w:val="22"/>
          <w:szCs w:val="22"/>
        </w:rPr>
        <w:t xml:space="preserve">допустимая просрочка).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</w:t>
      </w:r>
      <w:r>
        <w:rPr>
          <w:sz w:val="22"/>
          <w:szCs w:val="22"/>
        </w:rPr>
        <w:t>настоящий Д</w:t>
      </w:r>
      <w:r w:rsidRPr="00A808C3">
        <w:rPr>
          <w:sz w:val="22"/>
          <w:szCs w:val="22"/>
        </w:rPr>
        <w:t>оговор считается</w:t>
      </w:r>
      <w:r>
        <w:rPr>
          <w:sz w:val="22"/>
          <w:szCs w:val="22"/>
        </w:rPr>
        <w:t xml:space="preserve"> расторгнутым с момента отказа П</w:t>
      </w:r>
      <w:r w:rsidRPr="00A808C3">
        <w:rPr>
          <w:sz w:val="22"/>
          <w:szCs w:val="22"/>
        </w:rPr>
        <w:t xml:space="preserve">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EA1131" w:rsidRPr="002420B9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lastRenderedPageBreak/>
        <w:t xml:space="preserve">При расторжении </w:t>
      </w:r>
      <w:r>
        <w:rPr>
          <w:color w:val="auto"/>
          <w:szCs w:val="22"/>
        </w:rPr>
        <w:t>настоящего Д</w:t>
      </w:r>
      <w:r w:rsidRPr="002420B9">
        <w:rPr>
          <w:color w:val="auto"/>
          <w:szCs w:val="22"/>
        </w:rPr>
        <w:t xml:space="preserve">оговора </w:t>
      </w:r>
      <w:r w:rsidR="00116084">
        <w:rPr>
          <w:color w:val="auto"/>
          <w:szCs w:val="22"/>
        </w:rPr>
        <w:t>И</w:t>
      </w:r>
      <w:r>
        <w:rPr>
          <w:color w:val="auto"/>
          <w:szCs w:val="22"/>
        </w:rPr>
        <w:t xml:space="preserve">мущество </w:t>
      </w:r>
      <w:r w:rsidRPr="002420B9">
        <w:rPr>
          <w:color w:val="auto"/>
          <w:szCs w:val="22"/>
        </w:rPr>
        <w:t>оста</w:t>
      </w:r>
      <w:r>
        <w:rPr>
          <w:color w:val="auto"/>
          <w:szCs w:val="22"/>
        </w:rPr>
        <w:t>е</w:t>
      </w:r>
      <w:r w:rsidRPr="002420B9">
        <w:rPr>
          <w:color w:val="auto"/>
          <w:szCs w:val="22"/>
        </w:rPr>
        <w:t xml:space="preserve">тся в собственности </w:t>
      </w:r>
      <w:r w:rsidR="00A1597A">
        <w:rPr>
          <w:color w:val="auto"/>
          <w:szCs w:val="22"/>
        </w:rPr>
        <w:t xml:space="preserve">Ядринского муниципального округа </w:t>
      </w:r>
      <w:r w:rsidRPr="002420B9">
        <w:rPr>
          <w:color w:val="auto"/>
          <w:szCs w:val="22"/>
        </w:rPr>
        <w:t>Чувашской Республики.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>
        <w:rPr>
          <w:color w:val="auto"/>
          <w:szCs w:val="22"/>
        </w:rPr>
        <w:t xml:space="preserve">настоящего </w:t>
      </w:r>
      <w:r w:rsidRPr="0053477D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CB5830" w:rsidRDefault="00EA1131" w:rsidP="00CB5830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  <w:r w:rsidR="00391A41" w:rsidRPr="003D64BC">
        <w:rPr>
          <w:szCs w:val="22"/>
        </w:rPr>
        <w:t xml:space="preserve">Управление Федерального казначейства по Чувашской Республике </w:t>
      </w:r>
      <w:r w:rsidR="00391A41" w:rsidRPr="00590BE6">
        <w:rPr>
          <w:szCs w:val="22"/>
        </w:rPr>
        <w:t>УФК по Чувашской Республике (Администрация Ядринского муниципального округа Чувашской Республики, л/с 04153</w:t>
      </w:r>
      <w:r w:rsidR="00391A41" w:rsidRPr="00590BE6">
        <w:rPr>
          <w:szCs w:val="22"/>
          <w:lang w:val="en-US"/>
        </w:rPr>
        <w:t>Q</w:t>
      </w:r>
      <w:r w:rsidR="00391A41" w:rsidRPr="00590BE6">
        <w:rPr>
          <w:szCs w:val="22"/>
        </w:rPr>
        <w:t>46680)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391A41">
        <w:rPr>
          <w:szCs w:val="22"/>
        </w:rPr>
        <w:t>6</w:t>
      </w:r>
      <w:r w:rsidR="00391A41" w:rsidRPr="00590BE6">
        <w:rPr>
          <w:szCs w:val="22"/>
        </w:rPr>
        <w:t xml:space="preserve"> </w:t>
      </w:r>
      <w:r w:rsidR="00391A41">
        <w:rPr>
          <w:szCs w:val="22"/>
        </w:rPr>
        <w:t>07090</w:t>
      </w:r>
      <w:r w:rsidR="00391A41" w:rsidRPr="00590BE6">
        <w:rPr>
          <w:szCs w:val="22"/>
        </w:rPr>
        <w:t xml:space="preserve"> 14 0000 </w:t>
      </w:r>
      <w:r w:rsidR="00391A41">
        <w:rPr>
          <w:szCs w:val="22"/>
        </w:rPr>
        <w:t>140</w:t>
      </w:r>
      <w:r w:rsidR="00391A41" w:rsidRPr="00590BE6">
        <w:rPr>
          <w:szCs w:val="22"/>
        </w:rPr>
        <w:t>, КПП 210001001, ОКТМО 97553000</w:t>
      </w:r>
      <w:r w:rsidR="00391A41">
        <w:rPr>
          <w:szCs w:val="22"/>
        </w:rPr>
        <w:t>.</w:t>
      </w:r>
    </w:p>
    <w:p w:rsidR="00EA1131" w:rsidRDefault="003636B0" w:rsidP="00CB5830">
      <w:pPr>
        <w:pStyle w:val="a6"/>
        <w:ind w:firstLine="567"/>
        <w:jc w:val="both"/>
        <w:rPr>
          <w:color w:val="auto"/>
          <w:szCs w:val="22"/>
        </w:rPr>
      </w:pPr>
      <w:r>
        <w:rPr>
          <w:szCs w:val="22"/>
        </w:rPr>
        <w:t xml:space="preserve">В платежном поручении </w:t>
      </w:r>
      <w:r w:rsidRPr="00AC3361">
        <w:rPr>
          <w:szCs w:val="22"/>
        </w:rPr>
        <w:t xml:space="preserve">должно быть указано: </w:t>
      </w:r>
      <w:r w:rsidR="00CB5830">
        <w:rPr>
          <w:color w:val="auto"/>
          <w:szCs w:val="22"/>
        </w:rPr>
        <w:t>У</w:t>
      </w:r>
      <w:r w:rsidR="00EA1131" w:rsidRPr="0053477D">
        <w:rPr>
          <w:color w:val="auto"/>
          <w:szCs w:val="22"/>
        </w:rPr>
        <w:t>плата штрафа согласно договору купли-продажи  №___ от "____"___________  20</w:t>
      </w:r>
      <w:r w:rsidR="00116084">
        <w:rPr>
          <w:color w:val="auto"/>
          <w:szCs w:val="22"/>
        </w:rPr>
        <w:t>_</w:t>
      </w:r>
      <w:r w:rsidR="00E521C5">
        <w:rPr>
          <w:color w:val="auto"/>
          <w:szCs w:val="22"/>
        </w:rPr>
        <w:t>__</w:t>
      </w:r>
      <w:r w:rsidR="00EA1131">
        <w:rPr>
          <w:color w:val="auto"/>
          <w:szCs w:val="22"/>
        </w:rPr>
        <w:t xml:space="preserve"> г.</w:t>
      </w:r>
    </w:p>
    <w:p w:rsidR="00EA1131" w:rsidRPr="007933EA" w:rsidRDefault="00EA1131" w:rsidP="00EA1131">
      <w:pPr>
        <w:pStyle w:val="a6"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EA1131" w:rsidRPr="002420B9" w:rsidRDefault="00EA1131" w:rsidP="00EA1131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4786"/>
        <w:gridCol w:w="709"/>
        <w:gridCol w:w="3969"/>
      </w:tblGrid>
      <w:tr w:rsidR="003D64BC" w:rsidRPr="00391A41" w:rsidTr="006709F4">
        <w:tc>
          <w:tcPr>
            <w:tcW w:w="4786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ПРОДАВЕЦ:</w:t>
            </w:r>
          </w:p>
          <w:p w:rsidR="003D64BC" w:rsidRPr="00391A41" w:rsidRDefault="00391A41" w:rsidP="00391A41">
            <w:r w:rsidRPr="00391A41">
              <w:t>Администрация Ядринского муниципального округа Чувашской Республики</w:t>
            </w:r>
          </w:p>
          <w:p w:rsidR="003D64BC" w:rsidRPr="00391A41" w:rsidRDefault="00391A41" w:rsidP="006709F4">
            <w:pPr>
              <w:jc w:val="both"/>
            </w:pPr>
            <w:r w:rsidRPr="00391A41">
              <w:t>429060, Чувашская Республика – Чувашия, М.О. Ядринский, г. Ядрин, ул. 30 лет Победы,  д.1429060, Чувашская Республика – Чувашия, М.О. Ядринский, г. Ядрин, ул. 30 лет Победы,  д.1</w:t>
            </w:r>
          </w:p>
          <w:p w:rsidR="003D64BC" w:rsidRPr="00391A41" w:rsidRDefault="003D64BC" w:rsidP="006709F4">
            <w:pPr>
              <w:jc w:val="both"/>
            </w:pPr>
            <w:r w:rsidRPr="00391A41">
              <w:rPr>
                <w:color w:val="000000"/>
              </w:rPr>
              <w:t xml:space="preserve">ИНН </w:t>
            </w:r>
            <w:r w:rsidR="00391A41" w:rsidRPr="00391A41">
              <w:t>2100002196</w:t>
            </w:r>
            <w:r w:rsidRPr="00391A41">
              <w:rPr>
                <w:color w:val="000000"/>
              </w:rPr>
              <w:t xml:space="preserve">, КПП </w:t>
            </w:r>
            <w:r w:rsidR="00391A41" w:rsidRPr="00391A41">
              <w:t>210001001</w:t>
            </w:r>
          </w:p>
          <w:p w:rsidR="003D64BC" w:rsidRPr="00391A41" w:rsidRDefault="00391A41" w:rsidP="006709F4">
            <w:pPr>
              <w:jc w:val="both"/>
              <w:rPr>
                <w:color w:val="000000"/>
              </w:rPr>
            </w:pPr>
            <w:r w:rsidRPr="00391A41">
              <w:t>УФК по Чувашской Республике (Администрация Ядринского муниципального округа Чувашской Республики)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счет </w:t>
            </w:r>
            <w:r w:rsidR="00391A41" w:rsidRPr="00391A41">
              <w:rPr>
                <w:color w:val="000000"/>
              </w:rPr>
              <w:t>03100643000000011500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Отделение - НБ Чувашская Республика Банка России//УФК по Чувашской Республике г. Чебоксары,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кор. счет </w:t>
            </w:r>
            <w:r w:rsidR="00391A41" w:rsidRPr="00391A41">
              <w:t>40102810945370000084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БИК </w:t>
            </w:r>
            <w:r w:rsidR="00391A41" w:rsidRPr="00391A41">
              <w:t>019706900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ОКТМО </w:t>
            </w:r>
            <w:r w:rsidR="00391A41" w:rsidRPr="00391A41">
              <w:t>97553000</w:t>
            </w:r>
          </w:p>
          <w:p w:rsidR="003D64BC" w:rsidRPr="00391A41" w:rsidRDefault="00391A41" w:rsidP="006709F4">
            <w:pPr>
              <w:jc w:val="both"/>
            </w:pPr>
            <w:r w:rsidRPr="00391A41">
              <w:t>Тел. 8(3547</w:t>
            </w:r>
            <w:r w:rsidR="003D64BC" w:rsidRPr="00391A41">
              <w:t xml:space="preserve">) </w:t>
            </w:r>
            <w:r w:rsidRPr="00391A41">
              <w:t>22433</w:t>
            </w:r>
            <w:r w:rsidR="003D64BC" w:rsidRPr="00391A41">
              <w:t>, факс: 8(35</w:t>
            </w:r>
            <w:r w:rsidRPr="00391A41">
              <w:t>47</w:t>
            </w:r>
            <w:r w:rsidR="003D64BC" w:rsidRPr="00391A41">
              <w:t xml:space="preserve">) </w:t>
            </w:r>
            <w:r w:rsidRPr="00391A41">
              <w:t>22433</w:t>
            </w:r>
          </w:p>
          <w:p w:rsidR="003D64BC" w:rsidRPr="00E67E7F" w:rsidRDefault="003D64BC" w:rsidP="006709F4">
            <w:pPr>
              <w:jc w:val="both"/>
              <w:rPr>
                <w:lang w:val="en-US"/>
              </w:rPr>
            </w:pPr>
            <w:r w:rsidRPr="00391A41">
              <w:rPr>
                <w:lang w:val="en-US"/>
              </w:rPr>
              <w:t>E</w:t>
            </w:r>
            <w:r w:rsidRPr="00E67E7F">
              <w:rPr>
                <w:lang w:val="en-US"/>
              </w:rPr>
              <w:t>-</w:t>
            </w:r>
            <w:r w:rsidRPr="00391A41">
              <w:rPr>
                <w:lang w:val="en-US"/>
              </w:rPr>
              <w:t>mail</w:t>
            </w:r>
            <w:r w:rsidRPr="00E67E7F">
              <w:rPr>
                <w:lang w:val="en-US"/>
              </w:rPr>
              <w:t xml:space="preserve">: </w:t>
            </w:r>
            <w:r w:rsidR="00391A41" w:rsidRPr="00391A41">
              <w:rPr>
                <w:lang w:val="en-US"/>
              </w:rPr>
              <w:t>yadrin</w:t>
            </w:r>
            <w:r w:rsidR="00391A41" w:rsidRPr="00E67E7F">
              <w:rPr>
                <w:lang w:val="en-US"/>
              </w:rPr>
              <w:t>_</w:t>
            </w:r>
            <w:r w:rsidR="00391A41" w:rsidRPr="00391A41">
              <w:rPr>
                <w:lang w:val="en-US"/>
              </w:rPr>
              <w:t>gki</w:t>
            </w:r>
            <w:r w:rsidR="00391A41" w:rsidRPr="00E67E7F">
              <w:rPr>
                <w:lang w:val="en-US"/>
              </w:rPr>
              <w:t>3@</w:t>
            </w:r>
            <w:r w:rsidR="00391A41" w:rsidRPr="00391A41">
              <w:rPr>
                <w:lang w:val="en-US"/>
              </w:rPr>
              <w:t>cap</w:t>
            </w:r>
            <w:r w:rsidR="00391A41" w:rsidRPr="00E67E7F">
              <w:rPr>
                <w:lang w:val="en-US"/>
              </w:rPr>
              <w:t>.</w:t>
            </w:r>
            <w:r w:rsidR="00391A41" w:rsidRPr="00391A41">
              <w:rPr>
                <w:lang w:val="en-US"/>
              </w:rPr>
              <w:t>ru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_________________________   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             (подпись)                            (ФИО)              </w:t>
            </w:r>
          </w:p>
          <w:p w:rsidR="003D64BC" w:rsidRPr="00391A41" w:rsidRDefault="003D64BC" w:rsidP="006709F4">
            <w:pPr>
              <w:jc w:val="both"/>
            </w:pPr>
            <w:r w:rsidRPr="00391A41">
              <w:t>МП</w:t>
            </w:r>
          </w:p>
        </w:tc>
        <w:tc>
          <w:tcPr>
            <w:tcW w:w="70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ПОКУПАТЕЛЬ:</w:t>
            </w:r>
          </w:p>
          <w:p w:rsidR="003D64BC" w:rsidRPr="00391A41" w:rsidRDefault="003D64BC" w:rsidP="006709F4"/>
        </w:tc>
      </w:tr>
    </w:tbl>
    <w:p w:rsidR="00BD1E67" w:rsidRDefault="00BD1E67" w:rsidP="00EA1131"/>
    <w:sectPr w:rsidR="00BD1E67" w:rsidSect="008A5DD6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7" w:h="16840"/>
      <w:pgMar w:top="992" w:right="851" w:bottom="99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D60" w:rsidRDefault="00363D60">
      <w:r>
        <w:separator/>
      </w:r>
    </w:p>
  </w:endnote>
  <w:endnote w:type="continuationSeparator" w:id="1">
    <w:p w:rsidR="00363D60" w:rsidRDefault="0036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994495"/>
      <w:docPartObj>
        <w:docPartGallery w:val="Page Numbers (Bottom of Page)"/>
        <w:docPartUnique/>
      </w:docPartObj>
    </w:sdtPr>
    <w:sdtContent>
      <w:p w:rsidR="00CA6F58" w:rsidRDefault="00D24E4E">
        <w:pPr>
          <w:pStyle w:val="af7"/>
          <w:jc w:val="center"/>
        </w:pPr>
        <w:fldSimple w:instr="PAGE   \* MERGEFORMAT">
          <w:r w:rsidR="00D76135">
            <w:rPr>
              <w:noProof/>
            </w:rPr>
            <w:t>5</w:t>
          </w:r>
        </w:fldSimple>
      </w:p>
    </w:sdtContent>
  </w:sdt>
  <w:p w:rsidR="00CA6F58" w:rsidRDefault="00CA6F58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D60" w:rsidRDefault="00363D60">
      <w:r>
        <w:separator/>
      </w:r>
    </w:p>
  </w:footnote>
  <w:footnote w:type="continuationSeparator" w:id="1">
    <w:p w:rsidR="00363D60" w:rsidRDefault="00363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58" w:rsidRDefault="00D24E4E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CA6F58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CA6F58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CA6F58" w:rsidRDefault="00CA6F58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58" w:rsidRDefault="00CA6F58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F58" w:rsidRDefault="00CA6F58">
    <w:pPr>
      <w:pStyle w:val="a9"/>
      <w:jc w:val="center"/>
    </w:pPr>
  </w:p>
  <w:p w:rsidR="00CA6F58" w:rsidRDefault="00CA6F58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5"/>
        <w:szCs w:val="2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3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6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3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40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1"/>
  </w:num>
  <w:num w:numId="35">
    <w:abstractNumId w:val="4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5"/>
  </w:num>
  <w:num w:numId="41">
    <w:abstractNumId w:val="30"/>
  </w:num>
  <w:num w:numId="42">
    <w:abstractNumId w:val="33"/>
  </w:num>
  <w:num w:numId="43">
    <w:abstractNumId w:val="39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8303C"/>
    <w:rsid w:val="00001546"/>
    <w:rsid w:val="00002893"/>
    <w:rsid w:val="000037B3"/>
    <w:rsid w:val="00004A22"/>
    <w:rsid w:val="00004D13"/>
    <w:rsid w:val="000112B5"/>
    <w:rsid w:val="0001239A"/>
    <w:rsid w:val="00013385"/>
    <w:rsid w:val="00013FB0"/>
    <w:rsid w:val="000152AE"/>
    <w:rsid w:val="00022593"/>
    <w:rsid w:val="00024CA9"/>
    <w:rsid w:val="00026E46"/>
    <w:rsid w:val="000311BB"/>
    <w:rsid w:val="00032290"/>
    <w:rsid w:val="000330D4"/>
    <w:rsid w:val="000424DE"/>
    <w:rsid w:val="00043CB4"/>
    <w:rsid w:val="000447D2"/>
    <w:rsid w:val="00044DCA"/>
    <w:rsid w:val="0004593E"/>
    <w:rsid w:val="00050984"/>
    <w:rsid w:val="00050A26"/>
    <w:rsid w:val="000522F7"/>
    <w:rsid w:val="000553B8"/>
    <w:rsid w:val="00056A62"/>
    <w:rsid w:val="00056C39"/>
    <w:rsid w:val="0006271E"/>
    <w:rsid w:val="000667EE"/>
    <w:rsid w:val="00066908"/>
    <w:rsid w:val="00067329"/>
    <w:rsid w:val="00074A40"/>
    <w:rsid w:val="00080154"/>
    <w:rsid w:val="0008152B"/>
    <w:rsid w:val="000877D5"/>
    <w:rsid w:val="00090D57"/>
    <w:rsid w:val="00091D0A"/>
    <w:rsid w:val="000920FE"/>
    <w:rsid w:val="00094ACD"/>
    <w:rsid w:val="00094F56"/>
    <w:rsid w:val="00096220"/>
    <w:rsid w:val="00096C33"/>
    <w:rsid w:val="000A7E39"/>
    <w:rsid w:val="000B168C"/>
    <w:rsid w:val="000B5260"/>
    <w:rsid w:val="000B6F72"/>
    <w:rsid w:val="000C21D1"/>
    <w:rsid w:val="000C4E39"/>
    <w:rsid w:val="000D3382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320B0"/>
    <w:rsid w:val="0013512C"/>
    <w:rsid w:val="0013715B"/>
    <w:rsid w:val="001402AD"/>
    <w:rsid w:val="00141F61"/>
    <w:rsid w:val="0014396A"/>
    <w:rsid w:val="00146614"/>
    <w:rsid w:val="0014665D"/>
    <w:rsid w:val="0015647D"/>
    <w:rsid w:val="001573A4"/>
    <w:rsid w:val="001617AC"/>
    <w:rsid w:val="00162A78"/>
    <w:rsid w:val="001654E1"/>
    <w:rsid w:val="0016596B"/>
    <w:rsid w:val="00166445"/>
    <w:rsid w:val="00167A4B"/>
    <w:rsid w:val="0017028F"/>
    <w:rsid w:val="001710F0"/>
    <w:rsid w:val="0017271B"/>
    <w:rsid w:val="00172980"/>
    <w:rsid w:val="0018229D"/>
    <w:rsid w:val="00182740"/>
    <w:rsid w:val="00183B4C"/>
    <w:rsid w:val="0018485D"/>
    <w:rsid w:val="00184DA5"/>
    <w:rsid w:val="00186CFC"/>
    <w:rsid w:val="001916E1"/>
    <w:rsid w:val="00191C35"/>
    <w:rsid w:val="00195933"/>
    <w:rsid w:val="001A2266"/>
    <w:rsid w:val="001A7902"/>
    <w:rsid w:val="001B4144"/>
    <w:rsid w:val="001C2137"/>
    <w:rsid w:val="001C49E0"/>
    <w:rsid w:val="001C6285"/>
    <w:rsid w:val="001D228A"/>
    <w:rsid w:val="001D2626"/>
    <w:rsid w:val="001D26CE"/>
    <w:rsid w:val="001E0F32"/>
    <w:rsid w:val="001E17C6"/>
    <w:rsid w:val="001E3484"/>
    <w:rsid w:val="001E3CD5"/>
    <w:rsid w:val="001E4F81"/>
    <w:rsid w:val="001E64C5"/>
    <w:rsid w:val="001F2359"/>
    <w:rsid w:val="001F258D"/>
    <w:rsid w:val="001F3F54"/>
    <w:rsid w:val="002008F5"/>
    <w:rsid w:val="002027DE"/>
    <w:rsid w:val="00205641"/>
    <w:rsid w:val="0020753C"/>
    <w:rsid w:val="0021303E"/>
    <w:rsid w:val="002133D9"/>
    <w:rsid w:val="00223D32"/>
    <w:rsid w:val="0022418D"/>
    <w:rsid w:val="00232D5A"/>
    <w:rsid w:val="00234421"/>
    <w:rsid w:val="00235EDA"/>
    <w:rsid w:val="00237E56"/>
    <w:rsid w:val="002409C5"/>
    <w:rsid w:val="00242C15"/>
    <w:rsid w:val="00251BAE"/>
    <w:rsid w:val="00253C3D"/>
    <w:rsid w:val="00256E79"/>
    <w:rsid w:val="00263A4B"/>
    <w:rsid w:val="00263D27"/>
    <w:rsid w:val="00294D8C"/>
    <w:rsid w:val="00296238"/>
    <w:rsid w:val="002969C5"/>
    <w:rsid w:val="002A7CFE"/>
    <w:rsid w:val="002B5877"/>
    <w:rsid w:val="002C02B5"/>
    <w:rsid w:val="002C1438"/>
    <w:rsid w:val="002C32FA"/>
    <w:rsid w:val="002C3A69"/>
    <w:rsid w:val="002C58C1"/>
    <w:rsid w:val="002C5E69"/>
    <w:rsid w:val="002C6BB6"/>
    <w:rsid w:val="002D5485"/>
    <w:rsid w:val="002D5A53"/>
    <w:rsid w:val="002D7500"/>
    <w:rsid w:val="002E4AF0"/>
    <w:rsid w:val="002E5AD8"/>
    <w:rsid w:val="002E68BA"/>
    <w:rsid w:val="002E7952"/>
    <w:rsid w:val="002F0327"/>
    <w:rsid w:val="002F3756"/>
    <w:rsid w:val="002F595B"/>
    <w:rsid w:val="002F5C8D"/>
    <w:rsid w:val="002F6346"/>
    <w:rsid w:val="00304C1F"/>
    <w:rsid w:val="00312599"/>
    <w:rsid w:val="00312A5E"/>
    <w:rsid w:val="00313B1C"/>
    <w:rsid w:val="003152F6"/>
    <w:rsid w:val="00316786"/>
    <w:rsid w:val="00331B6B"/>
    <w:rsid w:val="003338F0"/>
    <w:rsid w:val="00335974"/>
    <w:rsid w:val="00346658"/>
    <w:rsid w:val="00354E1E"/>
    <w:rsid w:val="00357540"/>
    <w:rsid w:val="003606B2"/>
    <w:rsid w:val="00361EA5"/>
    <w:rsid w:val="003635F8"/>
    <w:rsid w:val="003636B0"/>
    <w:rsid w:val="00363D60"/>
    <w:rsid w:val="00365950"/>
    <w:rsid w:val="003700E1"/>
    <w:rsid w:val="00372B9C"/>
    <w:rsid w:val="00373B3B"/>
    <w:rsid w:val="00376F03"/>
    <w:rsid w:val="00382563"/>
    <w:rsid w:val="00382C41"/>
    <w:rsid w:val="00385F3B"/>
    <w:rsid w:val="0038770D"/>
    <w:rsid w:val="00387D23"/>
    <w:rsid w:val="00391A41"/>
    <w:rsid w:val="00391C6A"/>
    <w:rsid w:val="00391FEF"/>
    <w:rsid w:val="003927E2"/>
    <w:rsid w:val="003945E7"/>
    <w:rsid w:val="00395ABB"/>
    <w:rsid w:val="00397DAC"/>
    <w:rsid w:val="003A0756"/>
    <w:rsid w:val="003A1FA8"/>
    <w:rsid w:val="003A7D00"/>
    <w:rsid w:val="003B0175"/>
    <w:rsid w:val="003B698F"/>
    <w:rsid w:val="003C03CA"/>
    <w:rsid w:val="003C14E6"/>
    <w:rsid w:val="003C1694"/>
    <w:rsid w:val="003C2677"/>
    <w:rsid w:val="003D0E6A"/>
    <w:rsid w:val="003D2CF4"/>
    <w:rsid w:val="003D4D25"/>
    <w:rsid w:val="003D64BC"/>
    <w:rsid w:val="003E0B6A"/>
    <w:rsid w:val="003E3587"/>
    <w:rsid w:val="003E6740"/>
    <w:rsid w:val="003F253F"/>
    <w:rsid w:val="003F4BE1"/>
    <w:rsid w:val="00402B83"/>
    <w:rsid w:val="004103A2"/>
    <w:rsid w:val="0041383E"/>
    <w:rsid w:val="00415EE6"/>
    <w:rsid w:val="004175FA"/>
    <w:rsid w:val="004177A4"/>
    <w:rsid w:val="00421744"/>
    <w:rsid w:val="00421A3B"/>
    <w:rsid w:val="00422163"/>
    <w:rsid w:val="0042446B"/>
    <w:rsid w:val="0042566B"/>
    <w:rsid w:val="00431BE9"/>
    <w:rsid w:val="004344FF"/>
    <w:rsid w:val="00434D04"/>
    <w:rsid w:val="00436616"/>
    <w:rsid w:val="00444438"/>
    <w:rsid w:val="004469BB"/>
    <w:rsid w:val="00452CC3"/>
    <w:rsid w:val="00453B6C"/>
    <w:rsid w:val="00460840"/>
    <w:rsid w:val="004610D0"/>
    <w:rsid w:val="004646AF"/>
    <w:rsid w:val="00465CB0"/>
    <w:rsid w:val="004727B1"/>
    <w:rsid w:val="00474E48"/>
    <w:rsid w:val="00476FB8"/>
    <w:rsid w:val="00480B48"/>
    <w:rsid w:val="0048462E"/>
    <w:rsid w:val="00487DFD"/>
    <w:rsid w:val="00490883"/>
    <w:rsid w:val="00495990"/>
    <w:rsid w:val="00496935"/>
    <w:rsid w:val="004A28D2"/>
    <w:rsid w:val="004A36B1"/>
    <w:rsid w:val="004A480B"/>
    <w:rsid w:val="004A621A"/>
    <w:rsid w:val="004A7632"/>
    <w:rsid w:val="004B13F1"/>
    <w:rsid w:val="004B3150"/>
    <w:rsid w:val="004B354C"/>
    <w:rsid w:val="004B3614"/>
    <w:rsid w:val="004C5CF1"/>
    <w:rsid w:val="004D5C52"/>
    <w:rsid w:val="004D62A1"/>
    <w:rsid w:val="004D6885"/>
    <w:rsid w:val="004E1F53"/>
    <w:rsid w:val="004E29B1"/>
    <w:rsid w:val="004E5E6F"/>
    <w:rsid w:val="004F0937"/>
    <w:rsid w:val="004F5A67"/>
    <w:rsid w:val="00501080"/>
    <w:rsid w:val="00501160"/>
    <w:rsid w:val="00502531"/>
    <w:rsid w:val="005102B1"/>
    <w:rsid w:val="00510D72"/>
    <w:rsid w:val="00512B83"/>
    <w:rsid w:val="005135A3"/>
    <w:rsid w:val="00515031"/>
    <w:rsid w:val="005203E2"/>
    <w:rsid w:val="00520899"/>
    <w:rsid w:val="0052412F"/>
    <w:rsid w:val="00526FBD"/>
    <w:rsid w:val="0053477D"/>
    <w:rsid w:val="00535365"/>
    <w:rsid w:val="005427B5"/>
    <w:rsid w:val="00546231"/>
    <w:rsid w:val="005547A8"/>
    <w:rsid w:val="00562DD6"/>
    <w:rsid w:val="00563A7C"/>
    <w:rsid w:val="0056700E"/>
    <w:rsid w:val="00577B19"/>
    <w:rsid w:val="00582F37"/>
    <w:rsid w:val="00590BE6"/>
    <w:rsid w:val="00594487"/>
    <w:rsid w:val="00597EE7"/>
    <w:rsid w:val="005A0E90"/>
    <w:rsid w:val="005A1464"/>
    <w:rsid w:val="005A32B5"/>
    <w:rsid w:val="005A3DB6"/>
    <w:rsid w:val="005A60F3"/>
    <w:rsid w:val="005B52BF"/>
    <w:rsid w:val="005B662B"/>
    <w:rsid w:val="005C4B8D"/>
    <w:rsid w:val="005D019C"/>
    <w:rsid w:val="005D06A0"/>
    <w:rsid w:val="005D3BA6"/>
    <w:rsid w:val="005D6444"/>
    <w:rsid w:val="005D763C"/>
    <w:rsid w:val="005E0192"/>
    <w:rsid w:val="005E1175"/>
    <w:rsid w:val="005E30FF"/>
    <w:rsid w:val="005E7571"/>
    <w:rsid w:val="005F15E4"/>
    <w:rsid w:val="00600919"/>
    <w:rsid w:val="0060366D"/>
    <w:rsid w:val="00604C56"/>
    <w:rsid w:val="00606E77"/>
    <w:rsid w:val="00607603"/>
    <w:rsid w:val="0061248D"/>
    <w:rsid w:val="006213FB"/>
    <w:rsid w:val="00621609"/>
    <w:rsid w:val="006234DF"/>
    <w:rsid w:val="00625F03"/>
    <w:rsid w:val="0062623B"/>
    <w:rsid w:val="00631961"/>
    <w:rsid w:val="006359A6"/>
    <w:rsid w:val="0063631A"/>
    <w:rsid w:val="00636406"/>
    <w:rsid w:val="00637F5C"/>
    <w:rsid w:val="0064317B"/>
    <w:rsid w:val="00644C93"/>
    <w:rsid w:val="0064755B"/>
    <w:rsid w:val="0065221F"/>
    <w:rsid w:val="006549F3"/>
    <w:rsid w:val="006607E4"/>
    <w:rsid w:val="006662A7"/>
    <w:rsid w:val="00666FCA"/>
    <w:rsid w:val="00670216"/>
    <w:rsid w:val="006709F4"/>
    <w:rsid w:val="00674D55"/>
    <w:rsid w:val="0067689D"/>
    <w:rsid w:val="00680D6B"/>
    <w:rsid w:val="00683864"/>
    <w:rsid w:val="00686278"/>
    <w:rsid w:val="0068756E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6507"/>
    <w:rsid w:val="006C18B6"/>
    <w:rsid w:val="006C61C7"/>
    <w:rsid w:val="006D073C"/>
    <w:rsid w:val="006D349C"/>
    <w:rsid w:val="006D48F7"/>
    <w:rsid w:val="006D4FF1"/>
    <w:rsid w:val="006D7EDF"/>
    <w:rsid w:val="006E649B"/>
    <w:rsid w:val="006E7387"/>
    <w:rsid w:val="006F1B11"/>
    <w:rsid w:val="006F27D2"/>
    <w:rsid w:val="006F5FA8"/>
    <w:rsid w:val="006F6804"/>
    <w:rsid w:val="00705B38"/>
    <w:rsid w:val="007077BE"/>
    <w:rsid w:val="00715D69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45EF2"/>
    <w:rsid w:val="00746F44"/>
    <w:rsid w:val="00747DE2"/>
    <w:rsid w:val="00750B17"/>
    <w:rsid w:val="0075146A"/>
    <w:rsid w:val="007521E0"/>
    <w:rsid w:val="007606E7"/>
    <w:rsid w:val="00761C01"/>
    <w:rsid w:val="007659D7"/>
    <w:rsid w:val="00774193"/>
    <w:rsid w:val="00782052"/>
    <w:rsid w:val="00782943"/>
    <w:rsid w:val="00784A54"/>
    <w:rsid w:val="0079194C"/>
    <w:rsid w:val="007933EA"/>
    <w:rsid w:val="007A1B60"/>
    <w:rsid w:val="007A29F7"/>
    <w:rsid w:val="007A3ADF"/>
    <w:rsid w:val="007A764A"/>
    <w:rsid w:val="007A7E02"/>
    <w:rsid w:val="007C11B4"/>
    <w:rsid w:val="007C3087"/>
    <w:rsid w:val="007C3272"/>
    <w:rsid w:val="007C450E"/>
    <w:rsid w:val="007D0BD8"/>
    <w:rsid w:val="007D2EEF"/>
    <w:rsid w:val="007D5492"/>
    <w:rsid w:val="007D6862"/>
    <w:rsid w:val="007E4F3B"/>
    <w:rsid w:val="007E5D37"/>
    <w:rsid w:val="007E6FFC"/>
    <w:rsid w:val="007F28EC"/>
    <w:rsid w:val="007F5BDC"/>
    <w:rsid w:val="00803C4E"/>
    <w:rsid w:val="0080415A"/>
    <w:rsid w:val="00804972"/>
    <w:rsid w:val="0080771A"/>
    <w:rsid w:val="008169AB"/>
    <w:rsid w:val="008171A2"/>
    <w:rsid w:val="00817E83"/>
    <w:rsid w:val="00822D26"/>
    <w:rsid w:val="00825BF1"/>
    <w:rsid w:val="00826725"/>
    <w:rsid w:val="00830529"/>
    <w:rsid w:val="008344B2"/>
    <w:rsid w:val="008361CB"/>
    <w:rsid w:val="008415BC"/>
    <w:rsid w:val="0084305E"/>
    <w:rsid w:val="008454D3"/>
    <w:rsid w:val="00850816"/>
    <w:rsid w:val="00851B6C"/>
    <w:rsid w:val="00852BEF"/>
    <w:rsid w:val="00855B24"/>
    <w:rsid w:val="00856321"/>
    <w:rsid w:val="00857D52"/>
    <w:rsid w:val="0086032B"/>
    <w:rsid w:val="00862071"/>
    <w:rsid w:val="00862249"/>
    <w:rsid w:val="00864FE7"/>
    <w:rsid w:val="00870033"/>
    <w:rsid w:val="00871EAD"/>
    <w:rsid w:val="00873B90"/>
    <w:rsid w:val="008812AE"/>
    <w:rsid w:val="00882231"/>
    <w:rsid w:val="0088488A"/>
    <w:rsid w:val="008848D8"/>
    <w:rsid w:val="008852AA"/>
    <w:rsid w:val="00885911"/>
    <w:rsid w:val="00890952"/>
    <w:rsid w:val="008911F8"/>
    <w:rsid w:val="00893D3C"/>
    <w:rsid w:val="00896F6A"/>
    <w:rsid w:val="008A0CAA"/>
    <w:rsid w:val="008A5DD6"/>
    <w:rsid w:val="008A799A"/>
    <w:rsid w:val="008B274C"/>
    <w:rsid w:val="008B5907"/>
    <w:rsid w:val="008B7A39"/>
    <w:rsid w:val="008D6975"/>
    <w:rsid w:val="008E1B46"/>
    <w:rsid w:val="008E3C69"/>
    <w:rsid w:val="008E4331"/>
    <w:rsid w:val="008F0C46"/>
    <w:rsid w:val="008F2E66"/>
    <w:rsid w:val="009072AB"/>
    <w:rsid w:val="00910632"/>
    <w:rsid w:val="00915121"/>
    <w:rsid w:val="00915BBC"/>
    <w:rsid w:val="00917213"/>
    <w:rsid w:val="00921171"/>
    <w:rsid w:val="00925A65"/>
    <w:rsid w:val="00925D4C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D8B"/>
    <w:rsid w:val="009627BD"/>
    <w:rsid w:val="0096684F"/>
    <w:rsid w:val="00974846"/>
    <w:rsid w:val="00977491"/>
    <w:rsid w:val="0098343A"/>
    <w:rsid w:val="00993185"/>
    <w:rsid w:val="00993877"/>
    <w:rsid w:val="00994F8F"/>
    <w:rsid w:val="00995219"/>
    <w:rsid w:val="00997177"/>
    <w:rsid w:val="009A7378"/>
    <w:rsid w:val="009B0117"/>
    <w:rsid w:val="009B0F60"/>
    <w:rsid w:val="009B4C7C"/>
    <w:rsid w:val="009B6CFB"/>
    <w:rsid w:val="009C7C5A"/>
    <w:rsid w:val="009D01EC"/>
    <w:rsid w:val="009D14F9"/>
    <w:rsid w:val="009D2074"/>
    <w:rsid w:val="009D458B"/>
    <w:rsid w:val="009D4CB3"/>
    <w:rsid w:val="009D5623"/>
    <w:rsid w:val="009D69C2"/>
    <w:rsid w:val="009D7F5A"/>
    <w:rsid w:val="009E12F2"/>
    <w:rsid w:val="009E154F"/>
    <w:rsid w:val="009E382F"/>
    <w:rsid w:val="009E536C"/>
    <w:rsid w:val="009E55DB"/>
    <w:rsid w:val="009E592A"/>
    <w:rsid w:val="009E5C6A"/>
    <w:rsid w:val="009E67AC"/>
    <w:rsid w:val="009E7630"/>
    <w:rsid w:val="009E7E77"/>
    <w:rsid w:val="009F7126"/>
    <w:rsid w:val="00A008AA"/>
    <w:rsid w:val="00A126DD"/>
    <w:rsid w:val="00A12F9E"/>
    <w:rsid w:val="00A13BE9"/>
    <w:rsid w:val="00A1597A"/>
    <w:rsid w:val="00A1749B"/>
    <w:rsid w:val="00A17870"/>
    <w:rsid w:val="00A274B5"/>
    <w:rsid w:val="00A334AD"/>
    <w:rsid w:val="00A337BD"/>
    <w:rsid w:val="00A40717"/>
    <w:rsid w:val="00A50BBA"/>
    <w:rsid w:val="00A5312C"/>
    <w:rsid w:val="00A54744"/>
    <w:rsid w:val="00A61008"/>
    <w:rsid w:val="00A6359B"/>
    <w:rsid w:val="00A65AAA"/>
    <w:rsid w:val="00A74547"/>
    <w:rsid w:val="00A76698"/>
    <w:rsid w:val="00A7751C"/>
    <w:rsid w:val="00A77D42"/>
    <w:rsid w:val="00A80485"/>
    <w:rsid w:val="00A81764"/>
    <w:rsid w:val="00A81D22"/>
    <w:rsid w:val="00A93C0F"/>
    <w:rsid w:val="00A97125"/>
    <w:rsid w:val="00A97965"/>
    <w:rsid w:val="00AA0CBF"/>
    <w:rsid w:val="00AA1B8E"/>
    <w:rsid w:val="00AA61E8"/>
    <w:rsid w:val="00AA62D4"/>
    <w:rsid w:val="00AB22E2"/>
    <w:rsid w:val="00AB242A"/>
    <w:rsid w:val="00AB44D8"/>
    <w:rsid w:val="00AC3361"/>
    <w:rsid w:val="00AC7EFD"/>
    <w:rsid w:val="00AD0EFD"/>
    <w:rsid w:val="00AD1D97"/>
    <w:rsid w:val="00AD2110"/>
    <w:rsid w:val="00AE0185"/>
    <w:rsid w:val="00AE4B15"/>
    <w:rsid w:val="00AE5F05"/>
    <w:rsid w:val="00AF3A58"/>
    <w:rsid w:val="00AF4FD9"/>
    <w:rsid w:val="00B0291D"/>
    <w:rsid w:val="00B02CED"/>
    <w:rsid w:val="00B04766"/>
    <w:rsid w:val="00B06EDD"/>
    <w:rsid w:val="00B11755"/>
    <w:rsid w:val="00B146F6"/>
    <w:rsid w:val="00B27B56"/>
    <w:rsid w:val="00B30300"/>
    <w:rsid w:val="00B317D8"/>
    <w:rsid w:val="00B321FC"/>
    <w:rsid w:val="00B36D0F"/>
    <w:rsid w:val="00B4070E"/>
    <w:rsid w:val="00B430C7"/>
    <w:rsid w:val="00B43DD3"/>
    <w:rsid w:val="00B43E4E"/>
    <w:rsid w:val="00B541B9"/>
    <w:rsid w:val="00B55416"/>
    <w:rsid w:val="00B576D6"/>
    <w:rsid w:val="00B63730"/>
    <w:rsid w:val="00B64A30"/>
    <w:rsid w:val="00B65B9D"/>
    <w:rsid w:val="00B729F5"/>
    <w:rsid w:val="00B72A90"/>
    <w:rsid w:val="00B72F97"/>
    <w:rsid w:val="00B77A00"/>
    <w:rsid w:val="00B82E37"/>
    <w:rsid w:val="00B830B7"/>
    <w:rsid w:val="00B8410A"/>
    <w:rsid w:val="00B901AD"/>
    <w:rsid w:val="00B927D4"/>
    <w:rsid w:val="00B94D73"/>
    <w:rsid w:val="00B951B8"/>
    <w:rsid w:val="00B96473"/>
    <w:rsid w:val="00BA3A17"/>
    <w:rsid w:val="00BA69CD"/>
    <w:rsid w:val="00BA7FCB"/>
    <w:rsid w:val="00BB4FDC"/>
    <w:rsid w:val="00BB6497"/>
    <w:rsid w:val="00BC3261"/>
    <w:rsid w:val="00BC7266"/>
    <w:rsid w:val="00BD1E67"/>
    <w:rsid w:val="00BD20DC"/>
    <w:rsid w:val="00BD421D"/>
    <w:rsid w:val="00BD5C82"/>
    <w:rsid w:val="00BD6353"/>
    <w:rsid w:val="00BD6A7B"/>
    <w:rsid w:val="00BE20D8"/>
    <w:rsid w:val="00BE26F6"/>
    <w:rsid w:val="00BE3204"/>
    <w:rsid w:val="00BE34B1"/>
    <w:rsid w:val="00BE5035"/>
    <w:rsid w:val="00BF393A"/>
    <w:rsid w:val="00BF7051"/>
    <w:rsid w:val="00C0254D"/>
    <w:rsid w:val="00C05238"/>
    <w:rsid w:val="00C12361"/>
    <w:rsid w:val="00C12766"/>
    <w:rsid w:val="00C13251"/>
    <w:rsid w:val="00C2245D"/>
    <w:rsid w:val="00C24338"/>
    <w:rsid w:val="00C27702"/>
    <w:rsid w:val="00C31007"/>
    <w:rsid w:val="00C34283"/>
    <w:rsid w:val="00C43658"/>
    <w:rsid w:val="00C46C6A"/>
    <w:rsid w:val="00C55916"/>
    <w:rsid w:val="00C60FF8"/>
    <w:rsid w:val="00C65271"/>
    <w:rsid w:val="00C66FBE"/>
    <w:rsid w:val="00C72673"/>
    <w:rsid w:val="00C72BB5"/>
    <w:rsid w:val="00C769A7"/>
    <w:rsid w:val="00C76EC0"/>
    <w:rsid w:val="00C8172E"/>
    <w:rsid w:val="00C8303C"/>
    <w:rsid w:val="00C834C2"/>
    <w:rsid w:val="00C83C63"/>
    <w:rsid w:val="00C85D70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2AE0"/>
    <w:rsid w:val="00CA2B59"/>
    <w:rsid w:val="00CA5A85"/>
    <w:rsid w:val="00CA6F58"/>
    <w:rsid w:val="00CB0217"/>
    <w:rsid w:val="00CB0235"/>
    <w:rsid w:val="00CB3D38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817"/>
    <w:rsid w:val="00CD7C56"/>
    <w:rsid w:val="00CE2D1A"/>
    <w:rsid w:val="00CE624C"/>
    <w:rsid w:val="00CE7AA7"/>
    <w:rsid w:val="00CF1DD8"/>
    <w:rsid w:val="00CF2D8E"/>
    <w:rsid w:val="00CF344C"/>
    <w:rsid w:val="00CF3E1D"/>
    <w:rsid w:val="00CF4A86"/>
    <w:rsid w:val="00D00BF2"/>
    <w:rsid w:val="00D04D39"/>
    <w:rsid w:val="00D101BE"/>
    <w:rsid w:val="00D10AC3"/>
    <w:rsid w:val="00D1127F"/>
    <w:rsid w:val="00D11305"/>
    <w:rsid w:val="00D11A90"/>
    <w:rsid w:val="00D168C3"/>
    <w:rsid w:val="00D23D09"/>
    <w:rsid w:val="00D24E4E"/>
    <w:rsid w:val="00D25B30"/>
    <w:rsid w:val="00D26E9D"/>
    <w:rsid w:val="00D2771C"/>
    <w:rsid w:val="00D435C0"/>
    <w:rsid w:val="00D43D20"/>
    <w:rsid w:val="00D5093F"/>
    <w:rsid w:val="00D53210"/>
    <w:rsid w:val="00D534E0"/>
    <w:rsid w:val="00D546AE"/>
    <w:rsid w:val="00D55F84"/>
    <w:rsid w:val="00D56954"/>
    <w:rsid w:val="00D62593"/>
    <w:rsid w:val="00D62C04"/>
    <w:rsid w:val="00D6322B"/>
    <w:rsid w:val="00D67748"/>
    <w:rsid w:val="00D7309A"/>
    <w:rsid w:val="00D7339E"/>
    <w:rsid w:val="00D7470C"/>
    <w:rsid w:val="00D76135"/>
    <w:rsid w:val="00D842C2"/>
    <w:rsid w:val="00D8693F"/>
    <w:rsid w:val="00D9129A"/>
    <w:rsid w:val="00D93891"/>
    <w:rsid w:val="00D93A4E"/>
    <w:rsid w:val="00D95F98"/>
    <w:rsid w:val="00D96929"/>
    <w:rsid w:val="00DA42C9"/>
    <w:rsid w:val="00DB161D"/>
    <w:rsid w:val="00DB5CD0"/>
    <w:rsid w:val="00DC2EEF"/>
    <w:rsid w:val="00DD4CB3"/>
    <w:rsid w:val="00DD4F63"/>
    <w:rsid w:val="00DD5DDD"/>
    <w:rsid w:val="00DD6AC7"/>
    <w:rsid w:val="00DD765E"/>
    <w:rsid w:val="00DD7FBE"/>
    <w:rsid w:val="00DE0842"/>
    <w:rsid w:val="00DE346F"/>
    <w:rsid w:val="00DE53B6"/>
    <w:rsid w:val="00DE5DBF"/>
    <w:rsid w:val="00DF2343"/>
    <w:rsid w:val="00DF4CA2"/>
    <w:rsid w:val="00DF5DFB"/>
    <w:rsid w:val="00DF6AD5"/>
    <w:rsid w:val="00DF6CAB"/>
    <w:rsid w:val="00E00A39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C4F"/>
    <w:rsid w:val="00E25717"/>
    <w:rsid w:val="00E26591"/>
    <w:rsid w:val="00E32E88"/>
    <w:rsid w:val="00E34646"/>
    <w:rsid w:val="00E433C3"/>
    <w:rsid w:val="00E45673"/>
    <w:rsid w:val="00E4569E"/>
    <w:rsid w:val="00E50730"/>
    <w:rsid w:val="00E50CAF"/>
    <w:rsid w:val="00E521C5"/>
    <w:rsid w:val="00E63CEF"/>
    <w:rsid w:val="00E67E7F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91128"/>
    <w:rsid w:val="00E95F6C"/>
    <w:rsid w:val="00E973E1"/>
    <w:rsid w:val="00EA0A04"/>
    <w:rsid w:val="00EA1131"/>
    <w:rsid w:val="00EA1443"/>
    <w:rsid w:val="00EA1A43"/>
    <w:rsid w:val="00EA3522"/>
    <w:rsid w:val="00EB156C"/>
    <w:rsid w:val="00EB15CF"/>
    <w:rsid w:val="00EB3A88"/>
    <w:rsid w:val="00EB54FA"/>
    <w:rsid w:val="00ED1464"/>
    <w:rsid w:val="00ED396D"/>
    <w:rsid w:val="00ED43E8"/>
    <w:rsid w:val="00ED63FD"/>
    <w:rsid w:val="00EE0751"/>
    <w:rsid w:val="00EE2C7B"/>
    <w:rsid w:val="00EE5D6D"/>
    <w:rsid w:val="00EF221B"/>
    <w:rsid w:val="00EF42DC"/>
    <w:rsid w:val="00EF4DEF"/>
    <w:rsid w:val="00EF7E49"/>
    <w:rsid w:val="00F012D8"/>
    <w:rsid w:val="00F02E99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FD"/>
    <w:rsid w:val="00F32D7B"/>
    <w:rsid w:val="00F36A19"/>
    <w:rsid w:val="00F457E4"/>
    <w:rsid w:val="00F53460"/>
    <w:rsid w:val="00F53EAC"/>
    <w:rsid w:val="00F55748"/>
    <w:rsid w:val="00F55A21"/>
    <w:rsid w:val="00F646CE"/>
    <w:rsid w:val="00F664E2"/>
    <w:rsid w:val="00F70448"/>
    <w:rsid w:val="00F71824"/>
    <w:rsid w:val="00F727EB"/>
    <w:rsid w:val="00F75759"/>
    <w:rsid w:val="00F77FFE"/>
    <w:rsid w:val="00F8405C"/>
    <w:rsid w:val="00F867EB"/>
    <w:rsid w:val="00F90E12"/>
    <w:rsid w:val="00F92DB1"/>
    <w:rsid w:val="00F96BD7"/>
    <w:rsid w:val="00FA4861"/>
    <w:rsid w:val="00FA50AA"/>
    <w:rsid w:val="00FA5988"/>
    <w:rsid w:val="00FA72FA"/>
    <w:rsid w:val="00FA7A24"/>
    <w:rsid w:val="00FB6392"/>
    <w:rsid w:val="00FC1BB3"/>
    <w:rsid w:val="00FC2490"/>
    <w:rsid w:val="00FC378A"/>
    <w:rsid w:val="00FC4B0C"/>
    <w:rsid w:val="00FC70EB"/>
    <w:rsid w:val="00FE0C22"/>
    <w:rsid w:val="00FE3216"/>
    <w:rsid w:val="00FE660E"/>
    <w:rsid w:val="00FE783F"/>
    <w:rsid w:val="00FE7AD7"/>
    <w:rsid w:val="00FF1966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  <w:style w:type="character" w:customStyle="1" w:styleId="fontstyle01">
    <w:name w:val="fontstyle01"/>
    <w:basedOn w:val="a1"/>
    <w:rsid w:val="005427B5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3z3">
    <w:name w:val="WW8Num3z3"/>
    <w:rsid w:val="00A97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rin_gki3@cap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A247-22FF-4A1B-ACF7-359D8C51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10260</Words>
  <Characters>58484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yadrin_gki3</cp:lastModifiedBy>
  <cp:revision>3</cp:revision>
  <cp:lastPrinted>2024-11-07T08:55:00Z</cp:lastPrinted>
  <dcterms:created xsi:type="dcterms:W3CDTF">2025-03-06T12:29:00Z</dcterms:created>
  <dcterms:modified xsi:type="dcterms:W3CDTF">2025-03-06T13:47:00Z</dcterms:modified>
</cp:coreProperties>
</file>