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90A" w:rsidRDefault="000D29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0D290A" w:rsidRDefault="000D290A">
      <w:pPr>
        <w:jc w:val="center"/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>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>
        <w:rPr>
          <w:b/>
          <w:sz w:val="28"/>
          <w:szCs w:val="28"/>
          <w:lang w:eastAsia="en-US"/>
        </w:rPr>
        <w:t>«О внесении изменений в Закон Чувашской Ре</w:t>
      </w:r>
      <w:r>
        <w:rPr>
          <w:b/>
          <w:sz w:val="28"/>
          <w:szCs w:val="28"/>
          <w:lang w:eastAsia="en-US"/>
        </w:rPr>
        <w:t>с</w:t>
      </w:r>
      <w:r>
        <w:rPr>
          <w:b/>
          <w:sz w:val="28"/>
          <w:szCs w:val="28"/>
          <w:lang w:eastAsia="en-US"/>
        </w:rPr>
        <w:t>публики «О гарантиях осуществления полномочий депутата, члена в</w:t>
      </w:r>
      <w:r>
        <w:rPr>
          <w:b/>
          <w:sz w:val="28"/>
          <w:szCs w:val="28"/>
          <w:lang w:eastAsia="en-US"/>
        </w:rPr>
        <w:t>ы</w:t>
      </w:r>
      <w:r>
        <w:rPr>
          <w:b/>
          <w:sz w:val="28"/>
          <w:szCs w:val="28"/>
          <w:lang w:eastAsia="en-US"/>
        </w:rPr>
        <w:t>борного органа местного самоуправления, выборного должностного лица местного самоуправления в Чувашской Республике» и Закон Чувашской Республики «О профилактике правонарушений в Чувашской Республике»</w:t>
      </w:r>
    </w:p>
    <w:p w:rsidR="000D290A" w:rsidRDefault="000D290A">
      <w:pPr>
        <w:jc w:val="center"/>
        <w:rPr>
          <w:spacing w:val="6"/>
          <w:sz w:val="56"/>
          <w:szCs w:val="56"/>
        </w:rPr>
      </w:pPr>
    </w:p>
    <w:p w:rsidR="000D290A" w:rsidRDefault="000D290A">
      <w:pPr>
        <w:ind w:firstLine="709"/>
        <w:jc w:val="both"/>
      </w:pPr>
      <w:r>
        <w:rPr>
          <w:sz w:val="28"/>
          <w:szCs w:val="28"/>
        </w:rPr>
        <w:t xml:space="preserve">Принятие Закона Чувашской Республики </w:t>
      </w:r>
      <w:bookmarkStart w:id="0" w:name="_GoBack"/>
      <w:r>
        <w:rPr>
          <w:spacing w:val="6"/>
          <w:sz w:val="28"/>
          <w:szCs w:val="28"/>
        </w:rPr>
        <w:t>«О внесении изменений в З</w:t>
      </w:r>
      <w:r>
        <w:rPr>
          <w:spacing w:val="6"/>
          <w:sz w:val="28"/>
          <w:szCs w:val="28"/>
        </w:rPr>
        <w:t>а</w:t>
      </w:r>
      <w:r>
        <w:rPr>
          <w:spacing w:val="6"/>
          <w:sz w:val="28"/>
          <w:szCs w:val="28"/>
        </w:rPr>
        <w:t>кон Чувашской Республики «О гарантиях осуществления полномочий деп</w:t>
      </w:r>
      <w:r>
        <w:rPr>
          <w:spacing w:val="6"/>
          <w:sz w:val="28"/>
          <w:szCs w:val="28"/>
        </w:rPr>
        <w:t>у</w:t>
      </w:r>
      <w:r>
        <w:rPr>
          <w:spacing w:val="6"/>
          <w:sz w:val="28"/>
          <w:szCs w:val="28"/>
        </w:rPr>
        <w:t>тата, члена выборного органа местного самоуправления, выборного дол</w:t>
      </w:r>
      <w:r>
        <w:rPr>
          <w:spacing w:val="6"/>
          <w:sz w:val="28"/>
          <w:szCs w:val="28"/>
        </w:rPr>
        <w:t>ж</w:t>
      </w:r>
      <w:r>
        <w:rPr>
          <w:spacing w:val="6"/>
          <w:sz w:val="28"/>
          <w:szCs w:val="28"/>
        </w:rPr>
        <w:t>ностного лица местного самоуправления в Чувашской Республике» и Закон Чувашской Республики «О профилактике правонарушений в Чувашской Республике»</w:t>
      </w:r>
      <w:bookmarkEnd w:id="0"/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не потребует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0D290A" w:rsidRDefault="000D290A">
      <w:pPr>
        <w:ind w:firstLine="709"/>
        <w:jc w:val="both"/>
        <w:rPr>
          <w:sz w:val="28"/>
          <w:szCs w:val="28"/>
        </w:rPr>
      </w:pPr>
    </w:p>
    <w:p w:rsidR="000D290A" w:rsidRDefault="000D290A">
      <w:pPr>
        <w:ind w:firstLine="709"/>
        <w:jc w:val="both"/>
        <w:rPr>
          <w:sz w:val="28"/>
          <w:szCs w:val="28"/>
        </w:rPr>
      </w:pPr>
    </w:p>
    <w:p w:rsidR="000D290A" w:rsidRDefault="000D290A">
      <w:pPr>
        <w:ind w:firstLine="709"/>
        <w:jc w:val="both"/>
        <w:rPr>
          <w:sz w:val="28"/>
          <w:szCs w:val="28"/>
        </w:rPr>
      </w:pPr>
    </w:p>
    <w:tbl>
      <w:tblPr>
        <w:tblW w:w="988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0A0"/>
      </w:tblPr>
      <w:tblGrid>
        <w:gridCol w:w="3622"/>
        <w:gridCol w:w="3453"/>
        <w:gridCol w:w="2812"/>
      </w:tblGrid>
      <w:tr w:rsidR="000D290A" w:rsidTr="00095473">
        <w:tc>
          <w:tcPr>
            <w:tcW w:w="3621" w:type="dxa"/>
          </w:tcPr>
          <w:p w:rsidR="000D290A" w:rsidRPr="00095473" w:rsidRDefault="000D290A">
            <w:pPr>
              <w:rPr>
                <w:rFonts w:ascii="PT Astra Serif" w:hAnsi="PT Astra Serif" w:cs="PT Astra Serif"/>
                <w:sz w:val="28"/>
                <w:szCs w:val="28"/>
              </w:rPr>
            </w:pPr>
            <w:r w:rsidRPr="00095473">
              <w:rPr>
                <w:rFonts w:ascii="PT Astra Serif" w:hAnsi="PT Astra Serif" w:cs="PT Astra Serif"/>
                <w:sz w:val="28"/>
                <w:szCs w:val="28"/>
              </w:rPr>
              <w:t>И.о. руководителя Госуда</w:t>
            </w:r>
            <w:r w:rsidRPr="00095473">
              <w:rPr>
                <w:rFonts w:ascii="PT Astra Serif" w:hAnsi="PT Astra Serif" w:cs="PT Astra Serif"/>
                <w:sz w:val="28"/>
                <w:szCs w:val="28"/>
              </w:rPr>
              <w:t>р</w:t>
            </w:r>
            <w:r w:rsidRPr="00095473">
              <w:rPr>
                <w:rFonts w:ascii="PT Astra Serif" w:hAnsi="PT Astra Serif" w:cs="PT Astra Serif"/>
                <w:sz w:val="28"/>
                <w:szCs w:val="28"/>
              </w:rPr>
              <w:t>ственной службы Чува</w:t>
            </w:r>
            <w:r w:rsidRPr="00095473">
              <w:rPr>
                <w:rFonts w:ascii="PT Astra Serif" w:hAnsi="PT Astra Serif" w:cs="PT Astra Serif"/>
                <w:sz w:val="28"/>
                <w:szCs w:val="28"/>
              </w:rPr>
              <w:t>ш</w:t>
            </w:r>
            <w:r w:rsidRPr="00095473">
              <w:rPr>
                <w:rFonts w:ascii="PT Astra Serif" w:hAnsi="PT Astra Serif" w:cs="PT Astra Serif"/>
                <w:sz w:val="28"/>
                <w:szCs w:val="28"/>
              </w:rPr>
              <w:t>ской Республики по делам юстиции</w:t>
            </w:r>
          </w:p>
        </w:tc>
        <w:tc>
          <w:tcPr>
            <w:tcW w:w="3453" w:type="dxa"/>
          </w:tcPr>
          <w:p w:rsidR="000D290A" w:rsidRPr="00095473" w:rsidRDefault="000D290A" w:rsidP="00095473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095473">
              <w:rPr>
                <w:rFonts w:ascii="PT Astra Serif" w:hAnsi="PT Astra Serif" w:cs="PT Astra Serif"/>
              </w:rPr>
              <w:pict>
                <v:shape id="_x0000_i0" o:spid="_x0000_i1025" type="#_x0000_t75" style="width:153pt;height:66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2812" w:type="dxa"/>
          </w:tcPr>
          <w:p w:rsidR="000D290A" w:rsidRPr="00095473" w:rsidRDefault="000D290A" w:rsidP="00095473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0D290A" w:rsidRPr="00095473" w:rsidRDefault="000D290A" w:rsidP="00095473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0D290A" w:rsidRPr="00095473" w:rsidRDefault="000D290A" w:rsidP="00095473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0D290A" w:rsidRPr="00095473" w:rsidRDefault="000D290A" w:rsidP="00095473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 w:rsidRPr="00095473">
              <w:rPr>
                <w:rFonts w:ascii="PT Astra Serif" w:hAnsi="PT Astra Serif" w:cs="PT Astra Serif"/>
                <w:sz w:val="28"/>
                <w:szCs w:val="28"/>
              </w:rPr>
              <w:t>Е.М. Быкова</w:t>
            </w:r>
          </w:p>
          <w:p w:rsidR="000D290A" w:rsidRPr="00095473" w:rsidRDefault="000D290A" w:rsidP="00095473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0D290A" w:rsidRDefault="000D290A">
      <w:pPr>
        <w:ind w:firstLine="709"/>
        <w:jc w:val="both"/>
        <w:rPr>
          <w:sz w:val="28"/>
          <w:szCs w:val="28"/>
        </w:rPr>
      </w:pPr>
    </w:p>
    <w:sectPr w:rsidR="000D290A" w:rsidSect="00EA6BC8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90A" w:rsidRDefault="000D290A">
      <w:r>
        <w:separator/>
      </w:r>
    </w:p>
  </w:endnote>
  <w:endnote w:type="continuationSeparator" w:id="0">
    <w:p w:rsidR="000D290A" w:rsidRDefault="000D2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90A" w:rsidRDefault="000D290A">
      <w:r>
        <w:separator/>
      </w:r>
    </w:p>
  </w:footnote>
  <w:footnote w:type="continuationSeparator" w:id="0">
    <w:p w:rsidR="000D290A" w:rsidRDefault="000D29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0A" w:rsidRDefault="000D29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290A" w:rsidRDefault="000D29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0A" w:rsidRDefault="000D29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290A" w:rsidRDefault="000D29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BC8"/>
    <w:rsid w:val="00095473"/>
    <w:rsid w:val="000D290A"/>
    <w:rsid w:val="00776534"/>
    <w:rsid w:val="00AE02EA"/>
    <w:rsid w:val="00EA6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A6BC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A6BC8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A6BC8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A6BC8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A6BC8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A6BC8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EA6BC8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A6BC8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A6BC8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A6BC8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A6BC8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A6BC8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A6BC8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A6BC8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A6BC8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A6BC8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A6BC8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EA6BC8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EA6BC8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EA6BC8"/>
    <w:pPr>
      <w:ind w:left="720"/>
      <w:contextualSpacing/>
    </w:pPr>
  </w:style>
  <w:style w:type="paragraph" w:styleId="NoSpacing">
    <w:name w:val="No Spacing"/>
    <w:uiPriority w:val="99"/>
    <w:qFormat/>
    <w:rsid w:val="00EA6BC8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EA6BC8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EA6BC8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EA6BC8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EA6BC8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EA6BC8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EA6BC8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A6B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A6BC8"/>
    <w:rPr>
      <w:i/>
    </w:rPr>
  </w:style>
  <w:style w:type="character" w:customStyle="1" w:styleId="HeaderChar">
    <w:name w:val="Header Char"/>
    <w:basedOn w:val="DefaultParagraphFont"/>
    <w:link w:val="Header"/>
    <w:uiPriority w:val="99"/>
    <w:locked/>
    <w:rsid w:val="00EA6BC8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EA6BC8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A6BC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EA6BC8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EA6BC8"/>
  </w:style>
  <w:style w:type="table" w:styleId="TableGrid">
    <w:name w:val="Table Grid"/>
    <w:basedOn w:val="TableNormal"/>
    <w:uiPriority w:val="99"/>
    <w:rsid w:val="00EA6BC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EA6BC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EA6BC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EA6BC8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EA6BC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EA6BC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EA6BC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EA6BC8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EA6BC8"/>
    <w:rPr>
      <w:sz w:val="18"/>
    </w:rPr>
  </w:style>
  <w:style w:type="character" w:styleId="FootnoteReference">
    <w:name w:val="footnote reference"/>
    <w:basedOn w:val="DefaultParagraphFont"/>
    <w:uiPriority w:val="99"/>
    <w:rsid w:val="00EA6BC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EA6BC8"/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EA6BC8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EA6BC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EA6BC8"/>
    <w:pPr>
      <w:spacing w:after="57"/>
    </w:pPr>
  </w:style>
  <w:style w:type="paragraph" w:styleId="TOC2">
    <w:name w:val="toc 2"/>
    <w:basedOn w:val="Normal"/>
    <w:next w:val="Normal"/>
    <w:uiPriority w:val="99"/>
    <w:rsid w:val="00EA6BC8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EA6BC8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EA6BC8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EA6BC8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EA6BC8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EA6BC8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EA6BC8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EA6BC8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EA6BC8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EA6BC8"/>
  </w:style>
  <w:style w:type="paragraph" w:styleId="Header">
    <w:name w:val="header"/>
    <w:basedOn w:val="Normal"/>
    <w:link w:val="HeaderChar1"/>
    <w:uiPriority w:val="99"/>
    <w:rsid w:val="00EA6BC8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EA6BC8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A6BC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170</Words>
  <Characters>972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 Людмила Германовна</dc:creator>
  <cp:keywords/>
  <dc:description/>
  <cp:lastModifiedBy> АГ</cp:lastModifiedBy>
  <cp:revision>8</cp:revision>
  <dcterms:created xsi:type="dcterms:W3CDTF">2024-05-22T07:09:00Z</dcterms:created>
  <dcterms:modified xsi:type="dcterms:W3CDTF">2025-10-23T06:20:00Z</dcterms:modified>
</cp:coreProperties>
</file>