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20" w:rsidRPr="00774120" w:rsidRDefault="00774120" w:rsidP="00EC35D6">
      <w:pPr>
        <w:tabs>
          <w:tab w:val="left" w:pos="3810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59FE7AE" wp14:editId="3287B177">
                <wp:simplePos x="0" y="0"/>
                <wp:positionH relativeFrom="column">
                  <wp:posOffset>-184785</wp:posOffset>
                </wp:positionH>
                <wp:positionV relativeFrom="paragraph">
                  <wp:posOffset>-47625</wp:posOffset>
                </wp:positionV>
                <wp:extent cx="2513330" cy="2052955"/>
                <wp:effectExtent l="0" t="0" r="127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0" w:rsidRPr="00EC35D6" w:rsidRDefault="00774120" w:rsidP="00EC35D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Чувашская Республика</w:t>
                            </w:r>
                          </w:p>
                          <w:p w:rsidR="00774120" w:rsidRPr="00EC35D6" w:rsidRDefault="00774120" w:rsidP="00EC3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Собрание депутатов</w:t>
                            </w:r>
                          </w:p>
                          <w:p w:rsidR="00774120" w:rsidRPr="00EC35D6" w:rsidRDefault="00774120" w:rsidP="00774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Аликовского муниципального округа </w:t>
                            </w:r>
                          </w:p>
                          <w:p w:rsidR="00774120" w:rsidRPr="00EC35D6" w:rsidRDefault="00774120" w:rsidP="00774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74120" w:rsidRPr="00EC35D6" w:rsidRDefault="00774120" w:rsidP="00774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774120" w:rsidRPr="00EC35D6" w:rsidRDefault="00774120" w:rsidP="00774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№ </w:t>
                            </w:r>
                          </w:p>
                          <w:p w:rsidR="00774120" w:rsidRPr="00EC35D6" w:rsidRDefault="00774120" w:rsidP="00774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74120" w:rsidRDefault="00774120" w:rsidP="007741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с. Аликово</w:t>
                            </w:r>
                          </w:p>
                          <w:p w:rsidR="00774120" w:rsidRDefault="00774120" w:rsidP="007741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4.55pt;margin-top:-3.75pt;width:197.9pt;height:161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" filled="f" stroked="f">
                <v:textbox inset="0,0,0,0">
                  <w:txbxContent>
                    <w:p w:rsidR="00774120" w:rsidRPr="00EC35D6" w:rsidRDefault="00774120" w:rsidP="00EC35D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Чувашская Республика</w:t>
                      </w:r>
                    </w:p>
                    <w:p w:rsidR="00774120" w:rsidRPr="00EC35D6" w:rsidRDefault="00774120" w:rsidP="00EC35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Собрание депутатов</w:t>
                      </w:r>
                    </w:p>
                    <w:p w:rsidR="00774120" w:rsidRPr="00EC35D6" w:rsidRDefault="00774120" w:rsidP="00774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Аликовского муниципального округа </w:t>
                      </w:r>
                    </w:p>
                    <w:p w:rsidR="00774120" w:rsidRPr="00EC35D6" w:rsidRDefault="00774120" w:rsidP="00774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74120" w:rsidRPr="00EC35D6" w:rsidRDefault="00774120" w:rsidP="00774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774120" w:rsidRPr="00EC35D6" w:rsidRDefault="00774120" w:rsidP="007741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   № </w:t>
                      </w:r>
                    </w:p>
                    <w:p w:rsidR="00774120" w:rsidRPr="00EC35D6" w:rsidRDefault="00774120" w:rsidP="0077412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74120" w:rsidRDefault="00774120" w:rsidP="00774120">
                      <w:pPr>
                        <w:jc w:val="center"/>
                        <w:rPr>
                          <w:b/>
                        </w:rPr>
                      </w:pPr>
                      <w:r>
                        <w:t>с. Аликово</w:t>
                      </w:r>
                    </w:p>
                    <w:p w:rsidR="00774120" w:rsidRDefault="00774120" w:rsidP="007741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A27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 wp14:anchorId="680AC263" wp14:editId="7FD0436D">
            <wp:simplePos x="0" y="0"/>
            <wp:positionH relativeFrom="margin">
              <wp:posOffset>2882900</wp:posOffset>
            </wp:positionH>
            <wp:positionV relativeFrom="margin">
              <wp:posOffset>-247650</wp:posOffset>
            </wp:positionV>
            <wp:extent cx="358140" cy="335280"/>
            <wp:effectExtent l="0" t="0" r="381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-262" r="-246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7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B13DAA" wp14:editId="14979480">
                <wp:simplePos x="0" y="0"/>
                <wp:positionH relativeFrom="column">
                  <wp:posOffset>3500120</wp:posOffset>
                </wp:positionH>
                <wp:positionV relativeFrom="paragraph">
                  <wp:posOffset>-47625</wp:posOffset>
                </wp:positionV>
                <wp:extent cx="2420620" cy="2352040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0" w:rsidRPr="00EC35D6" w:rsidRDefault="00774120" w:rsidP="00EC3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Чăваш</w:t>
                            </w:r>
                            <w:proofErr w:type="spellEnd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Республики</w:t>
                            </w:r>
                          </w:p>
                          <w:p w:rsidR="00774120" w:rsidRPr="00EC35D6" w:rsidRDefault="00774120" w:rsidP="00EC3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Элӗк</w:t>
                            </w:r>
                            <w:proofErr w:type="spellEnd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муниципаллă</w:t>
                            </w:r>
                            <w:proofErr w:type="spellEnd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округĕн</w:t>
                            </w:r>
                            <w:proofErr w:type="spellEnd"/>
                          </w:p>
                          <w:p w:rsidR="00774120" w:rsidRPr="00EC35D6" w:rsidRDefault="00774120" w:rsidP="00EC3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депутатсен</w:t>
                            </w:r>
                            <w:proofErr w:type="spellEnd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пухă</w:t>
                            </w:r>
                            <w:proofErr w:type="gramStart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proofErr w:type="gramEnd"/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>ĕ</w:t>
                            </w:r>
                            <w:proofErr w:type="spellEnd"/>
                          </w:p>
                          <w:p w:rsidR="00774120" w:rsidRPr="00EC35D6" w:rsidRDefault="00774120" w:rsidP="00EC35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74120" w:rsidRPr="00EC35D6" w:rsidRDefault="00774120" w:rsidP="00EC35D6">
                            <w:pPr>
                              <w:pStyle w:val="1"/>
                              <w:spacing w:before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</w:rPr>
                              <w:t xml:space="preserve">                 ЙЫШĂНУ</w:t>
                            </w:r>
                          </w:p>
                          <w:p w:rsidR="00774120" w:rsidRPr="00EC35D6" w:rsidRDefault="00774120" w:rsidP="00EC3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5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№ </w:t>
                            </w:r>
                          </w:p>
                          <w:p w:rsidR="00774120" w:rsidRDefault="00774120" w:rsidP="00774120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774120" w:rsidRDefault="00774120" w:rsidP="0077412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altica Chv" w:hAnsi="Baltica Chv" w:cs="Baltica Chv"/>
                              </w:rPr>
                              <w:t>Эл</w:t>
                            </w:r>
                            <w:r>
                              <w:t>ĕ</w:t>
                            </w:r>
                            <w:r>
                              <w:rPr>
                                <w:rFonts w:ascii="Baltica Chv" w:hAnsi="Baltica Chv" w:cs="Baltica Chv"/>
                              </w:rPr>
                              <w:t>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сали</w:t>
                            </w:r>
                            <w:proofErr w:type="spellEnd"/>
                          </w:p>
                          <w:p w:rsidR="00774120" w:rsidRDefault="00774120" w:rsidP="007741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5.6pt;margin-top:-3.75pt;width:190.6pt;height:185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Y4igIAAAc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" stroked="f">
                <v:textbox inset="0,0,0,0">
                  <w:txbxContent>
                    <w:p w:rsidR="00774120" w:rsidRPr="00EC35D6" w:rsidRDefault="00774120" w:rsidP="00EC35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Чăваш</w:t>
                      </w:r>
                      <w:proofErr w:type="spellEnd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 Республики</w:t>
                      </w:r>
                    </w:p>
                    <w:p w:rsidR="00774120" w:rsidRPr="00EC35D6" w:rsidRDefault="00774120" w:rsidP="00EC35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Элӗк</w:t>
                      </w:r>
                      <w:proofErr w:type="spellEnd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муниципаллă</w:t>
                      </w:r>
                      <w:proofErr w:type="spellEnd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округĕн</w:t>
                      </w:r>
                      <w:proofErr w:type="spellEnd"/>
                    </w:p>
                    <w:p w:rsidR="00774120" w:rsidRPr="00EC35D6" w:rsidRDefault="00774120" w:rsidP="00EC35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депутатсен</w:t>
                      </w:r>
                      <w:proofErr w:type="spellEnd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пухă</w:t>
                      </w:r>
                      <w:proofErr w:type="gramStart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proofErr w:type="gramEnd"/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>ĕ</w:t>
                      </w:r>
                      <w:proofErr w:type="spellEnd"/>
                    </w:p>
                    <w:p w:rsidR="00774120" w:rsidRPr="00EC35D6" w:rsidRDefault="00774120" w:rsidP="00EC35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74120" w:rsidRPr="00EC35D6" w:rsidRDefault="00774120" w:rsidP="00EC35D6">
                      <w:pPr>
                        <w:pStyle w:val="1"/>
                        <w:spacing w:before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</w:rPr>
                        <w:t xml:space="preserve">                 ЙЫШĂНУ</w:t>
                      </w:r>
                    </w:p>
                    <w:p w:rsidR="00774120" w:rsidRPr="00EC35D6" w:rsidRDefault="00774120" w:rsidP="00EC35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C35D6">
                        <w:rPr>
                          <w:rFonts w:ascii="Times New Roman" w:hAnsi="Times New Roman" w:cs="Times New Roman"/>
                          <w:b/>
                        </w:rPr>
                        <w:t xml:space="preserve">    № </w:t>
                      </w:r>
                    </w:p>
                    <w:p w:rsidR="00774120" w:rsidRDefault="00774120" w:rsidP="00774120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774120" w:rsidRDefault="00774120" w:rsidP="00774120">
                      <w:pPr>
                        <w:jc w:val="center"/>
                      </w:pPr>
                      <w:proofErr w:type="spellStart"/>
                      <w:r>
                        <w:rPr>
                          <w:rFonts w:ascii="Baltica Chv" w:hAnsi="Baltica Chv" w:cs="Baltica Chv"/>
                        </w:rPr>
                        <w:t>Эл</w:t>
                      </w:r>
                      <w:r>
                        <w:t>ĕ</w:t>
                      </w:r>
                      <w:r>
                        <w:rPr>
                          <w:rFonts w:ascii="Baltica Chv" w:hAnsi="Baltica Chv" w:cs="Baltica Chv"/>
                        </w:rPr>
                        <w:t>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сали</w:t>
                      </w:r>
                      <w:proofErr w:type="spellEnd"/>
                    </w:p>
                    <w:p w:rsidR="00774120" w:rsidRDefault="00774120" w:rsidP="007741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20" w:rsidRPr="00EA2700" w:rsidRDefault="00774120" w:rsidP="00EC3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AD" w:rsidRDefault="00DC40AD" w:rsidP="00EC3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120" w:rsidRPr="00746201" w:rsidRDefault="00774120" w:rsidP="00EC3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00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решение Собрания депутатов Аликовского муниципального округа Чувашской Республики от 26.05.2023 № </w:t>
      </w:r>
      <w:r w:rsidRPr="007462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D1D21" w:rsidRPr="00746201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746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46201" w:rsidRPr="00746201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</w:t>
      </w:r>
      <w:r w:rsidRPr="0074620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74120" w:rsidRPr="00EA2700" w:rsidRDefault="00774120" w:rsidP="00EC3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774120" w:rsidRDefault="00774120" w:rsidP="00EC3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00" w:rsidRPr="00EA2700" w:rsidRDefault="00EA2700" w:rsidP="00EC35D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700">
        <w:t>В соответствии с </w:t>
      </w:r>
      <w:hyperlink r:id="rId6" w:anchor="/document/407484247/entry/0" w:history="1">
        <w:r w:rsidRPr="00EA2700">
          <w:rPr>
            <w:rStyle w:val="a3"/>
            <w:color w:val="auto"/>
            <w:u w:val="none"/>
          </w:rPr>
          <w:t>Федеральным законом</w:t>
        </w:r>
      </w:hyperlink>
      <w:r w:rsidRPr="00EA2700">
        <w:t xml:space="preserve"> Российской Федерации </w:t>
      </w:r>
      <w:r w:rsidRPr="00EA2700">
        <w:rPr>
          <w:shd w:val="clear" w:color="auto" w:fill="FFFFFF"/>
        </w:rPr>
        <w:t>от 28 декабря 2024</w:t>
      </w:r>
      <w:r>
        <w:rPr>
          <w:shd w:val="clear" w:color="auto" w:fill="FFFFFF"/>
        </w:rPr>
        <w:t xml:space="preserve"> </w:t>
      </w:r>
      <w:r w:rsidRPr="00EA2700">
        <w:rPr>
          <w:shd w:val="clear" w:color="auto" w:fill="FFFFFF"/>
        </w:rPr>
        <w:t>г.</w:t>
      </w:r>
      <w:r>
        <w:rPr>
          <w:shd w:val="clear" w:color="auto" w:fill="FFFFFF"/>
        </w:rPr>
        <w:t xml:space="preserve"> №</w:t>
      </w:r>
      <w:r w:rsidRPr="00EA2700">
        <w:rPr>
          <w:shd w:val="clear" w:color="auto" w:fill="FFFFFF"/>
        </w:rPr>
        <w:t> </w:t>
      </w:r>
      <w:r w:rsidRPr="00EA2700">
        <w:rPr>
          <w:rStyle w:val="a4"/>
          <w:rFonts w:eastAsiaTheme="majorEastAsia"/>
          <w:i w:val="0"/>
          <w:iCs w:val="0"/>
          <w:shd w:val="clear" w:color="auto" w:fill="FFFFFF"/>
        </w:rPr>
        <w:t>540</w:t>
      </w:r>
      <w:r w:rsidRPr="00EA2700">
        <w:rPr>
          <w:shd w:val="clear" w:color="auto" w:fill="FFFFFF"/>
        </w:rPr>
        <w:t>-</w:t>
      </w:r>
      <w:r w:rsidRPr="00EA2700">
        <w:rPr>
          <w:rStyle w:val="a4"/>
          <w:rFonts w:eastAsiaTheme="majorEastAsia"/>
          <w:i w:val="0"/>
          <w:iCs w:val="0"/>
          <w:shd w:val="clear" w:color="auto" w:fill="FFFFFF"/>
        </w:rPr>
        <w:t>ФЗ</w:t>
      </w:r>
      <w:r>
        <w:rPr>
          <w:rStyle w:val="a4"/>
          <w:rFonts w:eastAsiaTheme="majorEastAsia"/>
          <w:i w:val="0"/>
          <w:iCs w:val="0"/>
          <w:shd w:val="clear" w:color="auto" w:fill="FFFFFF"/>
        </w:rPr>
        <w:t xml:space="preserve"> </w:t>
      </w:r>
      <w:r w:rsidRPr="00EA2700">
        <w:rPr>
          <w:shd w:val="clear" w:color="auto" w:fill="FFFFFF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Pr="00EA2700">
        <w:t>, Собрание депутатов Аликовского муниципального округа Чувашской Республики решило:</w:t>
      </w:r>
    </w:p>
    <w:p w:rsidR="00EA2700" w:rsidRPr="00EA2700" w:rsidRDefault="00EA2700" w:rsidP="00EC35D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700">
        <w:t>1. Внести в </w:t>
      </w:r>
      <w:r w:rsidR="00746201">
        <w:t xml:space="preserve"> </w:t>
      </w:r>
      <w:hyperlink r:id="rId7" w:anchor="/document/406977378/entry/1000" w:history="1">
        <w:r w:rsidRPr="00EA2700">
          <w:rPr>
            <w:rStyle w:val="a3"/>
            <w:color w:val="auto"/>
            <w:u w:val="none"/>
          </w:rPr>
          <w:t>Положение</w:t>
        </w:r>
      </w:hyperlink>
      <w:r w:rsidRPr="00EA2700">
        <w:t xml:space="preserve"> о </w:t>
      </w:r>
      <w:r w:rsidR="00746201">
        <w:t>муниципальном жилищном контроле</w:t>
      </w:r>
      <w:r w:rsidRPr="00EA2700">
        <w:t>, утвержденное </w:t>
      </w:r>
      <w:hyperlink r:id="rId8" w:anchor="/document/406977378/entry/0" w:history="1">
        <w:r w:rsidRPr="00EA2700">
          <w:rPr>
            <w:rStyle w:val="a3"/>
            <w:color w:val="auto"/>
            <w:u w:val="none"/>
          </w:rPr>
          <w:t>решением</w:t>
        </w:r>
      </w:hyperlink>
      <w:r w:rsidRPr="00EA2700">
        <w:t xml:space="preserve"> Собрания депутатов Аликовского муниципального округа Чувашской Республики от 26.05.2023 </w:t>
      </w:r>
      <w:r>
        <w:t>№</w:t>
      </w:r>
      <w:r w:rsidRPr="00EA2700">
        <w:t> 1</w:t>
      </w:r>
      <w:r w:rsidR="00746201">
        <w:t>80,</w:t>
      </w:r>
      <w:r w:rsidRPr="00EA2700">
        <w:t xml:space="preserve"> </w:t>
      </w:r>
      <w:r w:rsidR="005E7CF5">
        <w:t>с изменениями от 17.11.2023 №2</w:t>
      </w:r>
      <w:r w:rsidR="00DC40AD">
        <w:t>39</w:t>
      </w:r>
      <w:r w:rsidR="005E7CF5">
        <w:t>, 20.06.2023 №19</w:t>
      </w:r>
      <w:r w:rsidR="00DC40AD">
        <w:t>1</w:t>
      </w:r>
      <w:r w:rsidR="005E7CF5">
        <w:t xml:space="preserve"> </w:t>
      </w:r>
      <w:r w:rsidRPr="00EA2700">
        <w:t>следующие изменения:</w:t>
      </w:r>
    </w:p>
    <w:p w:rsidR="008D1789" w:rsidRPr="00682D25" w:rsidRDefault="00EA2700" w:rsidP="00EC35D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2D25">
        <w:t xml:space="preserve">1.1. </w:t>
      </w:r>
      <w:r w:rsidR="008D1789" w:rsidRPr="00682D25">
        <w:t>Пункт 16 изложить в следующей редакции:</w:t>
      </w:r>
    </w:p>
    <w:p w:rsidR="008D1789" w:rsidRPr="00682D25" w:rsidRDefault="008D1789" w:rsidP="00EC3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</w:t>
      </w: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«16. Плановые контрольные мероприятия </w:t>
      </w:r>
      <w:r w:rsidR="002F1C90" w:rsidRPr="00682D25">
        <w:rPr>
          <w:rFonts w:ascii="Times New Roman" w:hAnsi="Times New Roman" w:cs="Times New Roman"/>
          <w:sz w:val="24"/>
          <w:szCs w:val="24"/>
        </w:rPr>
        <w:t>или обязательные профилактические визиты</w:t>
      </w:r>
      <w:r w:rsidR="002F1C90"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объектов контроля в зависимости от присвоенной категории риска проводятся со следующей периодичностью:</w:t>
      </w:r>
    </w:p>
    <w:p w:rsidR="008D1789" w:rsidRPr="00682D25" w:rsidRDefault="008D1789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категории высокого риска </w:t>
      </w:r>
      <w:r w:rsidR="002F1C90"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F1C90"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плановые контрольные мероприятия </w:t>
      </w: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 раз в 2 года</w:t>
      </w:r>
      <w:r w:rsidR="002F1C90" w:rsidRPr="00682D25">
        <w:rPr>
          <w:rStyle w:val="10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ABE0FF"/>
        </w:rPr>
        <w:t xml:space="preserve"> </w:t>
      </w:r>
      <w:r w:rsidR="002F1C90" w:rsidRPr="00682D25">
        <w:rPr>
          <w:rFonts w:ascii="Times New Roman" w:hAnsi="Times New Roman" w:cs="Times New Roman"/>
          <w:sz w:val="24"/>
          <w:szCs w:val="24"/>
        </w:rPr>
        <w:t>либо один обязательный профилактический визит в год</w:t>
      </w:r>
      <w:r w:rsidRPr="00682D25">
        <w:rPr>
          <w:rFonts w:ascii="Times New Roman" w:hAnsi="Times New Roman" w:cs="Times New Roman"/>
          <w:sz w:val="24"/>
          <w:szCs w:val="24"/>
        </w:rPr>
        <w:t>;</w:t>
      </w:r>
    </w:p>
    <w:p w:rsidR="002F1C90" w:rsidRPr="00682D25" w:rsidRDefault="008D1789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категории </w:t>
      </w:r>
      <w:r w:rsidR="002F1C90"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среднего </w:t>
      </w: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низкого риска</w:t>
      </w:r>
      <w:r w:rsidR="00797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82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плановые проверки не проводятся.</w:t>
      </w:r>
    </w:p>
    <w:p w:rsidR="008D1789" w:rsidRPr="00682D25" w:rsidRDefault="002F1C90" w:rsidP="00EC35D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D25">
        <w:rPr>
          <w:rFonts w:ascii="Times New Roman" w:hAnsi="Times New Roman" w:cs="Times New Roman"/>
          <w:sz w:val="24"/>
          <w:szCs w:val="24"/>
        </w:rPr>
        <w:t>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</w:t>
      </w:r>
      <w:proofErr w:type="gramStart"/>
      <w:r w:rsidRPr="00682D25">
        <w:rPr>
          <w:rFonts w:ascii="Times New Roman" w:hAnsi="Times New Roman" w:cs="Times New Roman"/>
          <w:sz w:val="24"/>
          <w:szCs w:val="24"/>
        </w:rPr>
        <w:t>.</w:t>
      </w:r>
      <w:r w:rsidR="008D1789" w:rsidRPr="00682D25">
        <w:rPr>
          <w:rFonts w:ascii="Times New Roman" w:hAnsi="Times New Roman" w:cs="Times New Roman"/>
          <w:sz w:val="24"/>
          <w:szCs w:val="24"/>
        </w:rPr>
        <w:t>»</w:t>
      </w:r>
      <w:r w:rsidR="00F51FC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32DE" w:rsidRPr="00682D25" w:rsidRDefault="00FE0CC4" w:rsidP="00EC35D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2D25">
        <w:t xml:space="preserve">1.2. </w:t>
      </w:r>
      <w:r w:rsidR="005832DE" w:rsidRPr="00682D25">
        <w:t>Пункт 25 дополнить новым абзацем следующего содержания:</w:t>
      </w:r>
    </w:p>
    <w:p w:rsidR="005832DE" w:rsidRPr="00682D25" w:rsidRDefault="005832DE" w:rsidP="002F28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682D25"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  <w:t>«Подача заявления о записи на консультирование возможно также посредством федеральной государственной информационной системы «Единый портал государственных и муниципальных услуг (функций).»</w:t>
      </w:r>
      <w:r w:rsidR="00F51FCA"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  <w:t>;</w:t>
      </w:r>
    </w:p>
    <w:p w:rsidR="00A83126" w:rsidRPr="00682D25" w:rsidRDefault="005832DE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r w:rsidR="00A83126"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 26 изложить в следующей редакции: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«26.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Профилактический визит проводится по инициативе должностного лица, уполномоченного осуществлять контроль (обязательный профилактический визит) или по инициативе контролируемого лица.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</w:t>
      </w: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контролируемым лицом в ходе профилактического визита, носят рекомендательный характер.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Профилактический визит проводится в порядке, предусмотренном </w:t>
      </w:r>
      <w:hyperlink r:id="rId9" w:history="1">
        <w:r w:rsidRPr="00682D2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ст. 52</w:t>
        </w:r>
      </w:hyperlink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31 июля 2020 г. N 248-ФЗ "О государственном контроле (надзоре) и муниципальном контроле в Российской Федерации".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Обязательный профилактический визит проводится в порядке, предусмотренном ст. 52.1 Федерального закона от 31 июля 2020 г. N 248-ФЗ "О государственном контроле (надзоре) и муниципальном контроле в Российской Федерации"</w:t>
      </w:r>
      <w:r w:rsidR="00F51FC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A83126" w:rsidRPr="00682D25" w:rsidRDefault="00A83126" w:rsidP="00EC3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Профилактический визит по инициативе контролируемого лица проводится в порядке, предусмотренном ст. 52.2 Федерального закона от 31 июля 2020 г. N 248-ФЗ "О государственном контроле (надзоре) и муниципальном контроле в Российской Федерации"</w:t>
      </w:r>
      <w:proofErr w:type="gramStart"/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</w:t>
      </w:r>
      <w:proofErr w:type="gramEnd"/>
      <w:r w:rsidR="00F51FC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r w:rsidRPr="00682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FE0CC4" w:rsidRPr="00682D25" w:rsidRDefault="00A83126" w:rsidP="00EC35D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2D25">
        <w:t>1.</w:t>
      </w:r>
      <w:r w:rsidR="0019463F" w:rsidRPr="00682D25">
        <w:t>4</w:t>
      </w:r>
      <w:r w:rsidRPr="00682D25">
        <w:t>.</w:t>
      </w:r>
      <w:r w:rsidR="005832DE" w:rsidRPr="00682D25">
        <w:t xml:space="preserve"> </w:t>
      </w:r>
      <w:r w:rsidR="00FE0CC4" w:rsidRPr="00682D25">
        <w:t>Пункт 41 изложить в следующей редакции:</w:t>
      </w:r>
    </w:p>
    <w:p w:rsidR="00FE0CC4" w:rsidRPr="00797454" w:rsidRDefault="00FE0CC4" w:rsidP="00EC35D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97454">
        <w:t>«</w:t>
      </w:r>
      <w:r w:rsidR="00797454" w:rsidRPr="00797454">
        <w:t>41. Жалоба, поступившая в Администрацию, рассматривается в течение 15 рабочих дней со дня ее регистрации</w:t>
      </w:r>
      <w:proofErr w:type="gramStart"/>
      <w:r w:rsidRPr="00797454">
        <w:t>.».</w:t>
      </w:r>
      <w:proofErr w:type="gramEnd"/>
    </w:p>
    <w:p w:rsidR="00EA2700" w:rsidRPr="00682D25" w:rsidRDefault="005E7CF5" w:rsidP="00EC35D6">
      <w:pPr>
        <w:pStyle w:val="s1"/>
        <w:shd w:val="clear" w:color="auto" w:fill="FFFFFF"/>
        <w:spacing w:before="0" w:beforeAutospacing="0" w:after="0" w:afterAutospacing="0"/>
        <w:jc w:val="both"/>
      </w:pPr>
      <w:r w:rsidRPr="00682D25">
        <w:tab/>
      </w:r>
      <w:r w:rsidR="00EA2700" w:rsidRPr="00682D25">
        <w:t>2. Настоящее решение вступает в силу после его </w:t>
      </w:r>
      <w:hyperlink r:id="rId10" w:anchor="/document/408034892/entry/0" w:history="1">
        <w:r w:rsidR="00EA2700" w:rsidRPr="00682D25">
          <w:rPr>
            <w:rStyle w:val="a3"/>
            <w:color w:val="auto"/>
            <w:u w:val="none"/>
          </w:rPr>
          <w:t>официального опубликования</w:t>
        </w:r>
      </w:hyperlink>
      <w:r w:rsidR="00EA2700" w:rsidRPr="00682D25">
        <w:t>.</w:t>
      </w:r>
    </w:p>
    <w:p w:rsidR="00774120" w:rsidRPr="00682D25" w:rsidRDefault="00774120" w:rsidP="00E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20" w:rsidRPr="00682D25" w:rsidRDefault="00774120" w:rsidP="00E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EA2700" w:rsidRPr="00774120" w:rsidTr="00106539">
        <w:tc>
          <w:tcPr>
            <w:tcW w:w="3333" w:type="pct"/>
            <w:shd w:val="clear" w:color="auto" w:fill="FFFFFF"/>
            <w:vAlign w:val="bottom"/>
            <w:hideMark/>
          </w:tcPr>
          <w:p w:rsidR="00774120" w:rsidRPr="00774120" w:rsidRDefault="00774120" w:rsidP="00EC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Аликовского муниципального округа</w:t>
            </w:r>
          </w:p>
          <w:p w:rsidR="00774120" w:rsidRPr="00774120" w:rsidRDefault="00774120" w:rsidP="00EC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774120" w:rsidRPr="00774120" w:rsidRDefault="00774120" w:rsidP="00EC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 Волков</w:t>
            </w:r>
          </w:p>
        </w:tc>
      </w:tr>
      <w:tr w:rsidR="00EA2700" w:rsidRPr="00774120" w:rsidTr="00106539">
        <w:tc>
          <w:tcPr>
            <w:tcW w:w="3333" w:type="pct"/>
            <w:shd w:val="clear" w:color="auto" w:fill="FFFFFF"/>
            <w:vAlign w:val="bottom"/>
            <w:hideMark/>
          </w:tcPr>
          <w:p w:rsidR="00774120" w:rsidRPr="00774120" w:rsidRDefault="00774120" w:rsidP="00EC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120" w:rsidRPr="00774120" w:rsidRDefault="00774120" w:rsidP="00EC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Аликовского</w:t>
            </w: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округа</w:t>
            </w:r>
          </w:p>
          <w:p w:rsidR="00774120" w:rsidRPr="00774120" w:rsidRDefault="00774120" w:rsidP="00EC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  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774120" w:rsidRPr="00774120" w:rsidRDefault="00774120" w:rsidP="00EC3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А.Ю. Терентьев</w:t>
            </w:r>
          </w:p>
        </w:tc>
      </w:tr>
    </w:tbl>
    <w:p w:rsidR="00774120" w:rsidRPr="00774120" w:rsidRDefault="00774120" w:rsidP="00E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52" w:rsidRPr="00EA2700" w:rsidRDefault="00AF7852" w:rsidP="00EC35D6">
      <w:pPr>
        <w:spacing w:after="0" w:line="240" w:lineRule="auto"/>
      </w:pPr>
    </w:p>
    <w:sectPr w:rsidR="00AF7852" w:rsidRPr="00EA2700" w:rsidSect="00411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Calibri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4"/>
    <w:rsid w:val="000B34C0"/>
    <w:rsid w:val="0019463F"/>
    <w:rsid w:val="002F1C90"/>
    <w:rsid w:val="002F2875"/>
    <w:rsid w:val="003D5FA6"/>
    <w:rsid w:val="00474514"/>
    <w:rsid w:val="005832DE"/>
    <w:rsid w:val="005E7CF5"/>
    <w:rsid w:val="00682D25"/>
    <w:rsid w:val="0068666E"/>
    <w:rsid w:val="00746201"/>
    <w:rsid w:val="00774120"/>
    <w:rsid w:val="00797454"/>
    <w:rsid w:val="00880032"/>
    <w:rsid w:val="008D1789"/>
    <w:rsid w:val="00900899"/>
    <w:rsid w:val="00A83126"/>
    <w:rsid w:val="00AD1D21"/>
    <w:rsid w:val="00AF7852"/>
    <w:rsid w:val="00B46955"/>
    <w:rsid w:val="00DC40AD"/>
    <w:rsid w:val="00EA2700"/>
    <w:rsid w:val="00EC35D6"/>
    <w:rsid w:val="00F51FCA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A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2700"/>
    <w:rPr>
      <w:color w:val="0000FF"/>
      <w:u w:val="single"/>
    </w:rPr>
  </w:style>
  <w:style w:type="character" w:styleId="a4">
    <w:name w:val="Emphasis"/>
    <w:basedOn w:val="a0"/>
    <w:uiPriority w:val="20"/>
    <w:qFormat/>
    <w:rsid w:val="00EA2700"/>
    <w:rPr>
      <w:i/>
      <w:iCs/>
    </w:rPr>
  </w:style>
  <w:style w:type="character" w:customStyle="1" w:styleId="a5">
    <w:name w:val="Гипертекстовая ссылка"/>
    <w:basedOn w:val="a0"/>
    <w:uiPriority w:val="99"/>
    <w:rsid w:val="005E7CF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A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2700"/>
    <w:rPr>
      <w:color w:val="0000FF"/>
      <w:u w:val="single"/>
    </w:rPr>
  </w:style>
  <w:style w:type="character" w:styleId="a4">
    <w:name w:val="Emphasis"/>
    <w:basedOn w:val="a0"/>
    <w:uiPriority w:val="20"/>
    <w:qFormat/>
    <w:rsid w:val="00EA2700"/>
    <w:rPr>
      <w:i/>
      <w:iCs/>
    </w:rPr>
  </w:style>
  <w:style w:type="character" w:customStyle="1" w:styleId="a5">
    <w:name w:val="Гипертекстовая ссылка"/>
    <w:basedOn w:val="a0"/>
    <w:uiPriority w:val="99"/>
    <w:rsid w:val="005E7CF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49814/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</dc:creator>
  <cp:keywords/>
  <dc:description/>
  <cp:lastModifiedBy>Ананьева</cp:lastModifiedBy>
  <cp:revision>24</cp:revision>
  <dcterms:created xsi:type="dcterms:W3CDTF">2025-03-21T07:59:00Z</dcterms:created>
  <dcterms:modified xsi:type="dcterms:W3CDTF">2025-04-16T07:12:00Z</dcterms:modified>
</cp:coreProperties>
</file>