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DB1" w:rsidRPr="00D51DB1" w:rsidRDefault="00D51DB1">
      <w:pPr>
        <w:rPr>
          <w:b/>
          <w:i/>
          <w:u w:val="single"/>
        </w:rPr>
      </w:pPr>
      <w:bookmarkStart w:id="0" w:name="_GoBack"/>
      <w:bookmarkEnd w:id="0"/>
    </w:p>
    <w:tbl>
      <w:tblPr>
        <w:tblW w:w="0" w:type="auto"/>
        <w:tblInd w:w="-34" w:type="dxa"/>
        <w:tblLook w:val="04A0" w:firstRow="1" w:lastRow="0" w:firstColumn="1" w:lastColumn="0" w:noHBand="0" w:noVBand="1"/>
      </w:tblPr>
      <w:tblGrid>
        <w:gridCol w:w="4105"/>
        <w:gridCol w:w="1356"/>
        <w:gridCol w:w="4135"/>
      </w:tblGrid>
      <w:tr w:rsidR="00872ABD" w:rsidRPr="0008598C" w:rsidTr="00492485">
        <w:trPr>
          <w:cantSplit/>
          <w:trHeight w:val="542"/>
        </w:trPr>
        <w:tc>
          <w:tcPr>
            <w:tcW w:w="4105" w:type="dxa"/>
          </w:tcPr>
          <w:p w:rsidR="00872ABD" w:rsidRPr="0008598C" w:rsidRDefault="00872ABD" w:rsidP="00872ABD">
            <w:pPr>
              <w:contextualSpacing/>
              <w:jc w:val="center"/>
              <w:rPr>
                <w:rFonts w:ascii="Times New Roman" w:hAnsi="Times New Roman" w:cs="Times New Roman"/>
                <w:b/>
                <w:bCs/>
                <w:noProof/>
                <w:sz w:val="26"/>
                <w:szCs w:val="26"/>
                <w:lang w:val="en-US"/>
              </w:rPr>
            </w:pPr>
          </w:p>
          <w:p w:rsidR="00872ABD" w:rsidRPr="0008598C" w:rsidRDefault="00872ABD" w:rsidP="00872ABD">
            <w:pPr>
              <w:ind w:firstLine="0"/>
              <w:contextualSpacing/>
              <w:jc w:val="center"/>
              <w:rPr>
                <w:rFonts w:ascii="Times New Roman" w:hAnsi="Times New Roman" w:cs="Times New Roman"/>
                <w:b/>
                <w:bCs/>
                <w:noProof/>
                <w:sz w:val="26"/>
                <w:szCs w:val="26"/>
              </w:rPr>
            </w:pPr>
            <w:r w:rsidRPr="0008598C">
              <w:rPr>
                <w:rFonts w:ascii="Times New Roman" w:hAnsi="Times New Roman" w:cs="Times New Roman"/>
                <w:b/>
                <w:bCs/>
                <w:noProof/>
                <w:sz w:val="26"/>
                <w:szCs w:val="26"/>
              </w:rPr>
              <w:t>ЧĂВАШ РЕСПУБЛИКИ</w:t>
            </w:r>
          </w:p>
          <w:p w:rsidR="00872ABD" w:rsidRPr="0008598C" w:rsidRDefault="00872ABD" w:rsidP="00872ABD">
            <w:pPr>
              <w:contextualSpacing/>
              <w:jc w:val="center"/>
              <w:rPr>
                <w:rFonts w:ascii="Times New Roman" w:hAnsi="Times New Roman" w:cs="Times New Roman"/>
                <w:sz w:val="26"/>
                <w:szCs w:val="26"/>
              </w:rPr>
            </w:pPr>
          </w:p>
        </w:tc>
        <w:tc>
          <w:tcPr>
            <w:tcW w:w="1356" w:type="dxa"/>
            <w:vMerge w:val="restart"/>
          </w:tcPr>
          <w:p w:rsidR="00872ABD" w:rsidRPr="0008598C" w:rsidRDefault="003A6D02" w:rsidP="00872ABD">
            <w:pPr>
              <w:ind w:left="-243" w:right="-600" w:hanging="385"/>
              <w:contextualSpacing/>
              <w:jc w:val="center"/>
              <w:rPr>
                <w:rFonts w:ascii="Times New Roman" w:hAnsi="Times New Roman" w:cs="Times New Roman"/>
                <w:sz w:val="26"/>
                <w:szCs w:val="26"/>
              </w:rPr>
            </w:pPr>
            <w:r>
              <w:rPr>
                <w:rFonts w:ascii="Times New Roman" w:hAnsi="Times New Roman" w:cs="Times New Roman"/>
                <w:noProof/>
                <w:sz w:val="26"/>
                <w:szCs w:val="26"/>
              </w:rPr>
              <w:drawing>
                <wp:inline distT="0" distB="0" distL="0" distR="0" wp14:anchorId="58C4C0EE" wp14:editId="0F2A4281">
                  <wp:extent cx="790575" cy="828675"/>
                  <wp:effectExtent l="0" t="0" r="9525" b="9525"/>
                  <wp:docPr id="1" name="Рисунок 1"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Цивил район"/>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0575" cy="828675"/>
                          </a:xfrm>
                          <a:prstGeom prst="rect">
                            <a:avLst/>
                          </a:prstGeom>
                          <a:noFill/>
                          <a:ln>
                            <a:noFill/>
                          </a:ln>
                        </pic:spPr>
                      </pic:pic>
                    </a:graphicData>
                  </a:graphic>
                </wp:inline>
              </w:drawing>
            </w:r>
          </w:p>
        </w:tc>
        <w:tc>
          <w:tcPr>
            <w:tcW w:w="4135" w:type="dxa"/>
          </w:tcPr>
          <w:p w:rsidR="00872ABD" w:rsidRPr="0008598C" w:rsidRDefault="00872ABD" w:rsidP="00492485">
            <w:pPr>
              <w:contextualSpacing/>
              <w:jc w:val="center"/>
              <w:rPr>
                <w:rFonts w:ascii="Times New Roman" w:hAnsi="Times New Roman" w:cs="Times New Roman"/>
                <w:b/>
                <w:bCs/>
                <w:noProof/>
                <w:sz w:val="26"/>
                <w:szCs w:val="26"/>
              </w:rPr>
            </w:pPr>
          </w:p>
          <w:p w:rsidR="00872ABD" w:rsidRPr="0008598C" w:rsidRDefault="00872ABD" w:rsidP="00872ABD">
            <w:pPr>
              <w:ind w:firstLine="0"/>
              <w:contextualSpacing/>
              <w:rPr>
                <w:rFonts w:ascii="Times New Roman" w:hAnsi="Times New Roman" w:cs="Times New Roman"/>
                <w:noProof/>
                <w:sz w:val="26"/>
                <w:szCs w:val="26"/>
              </w:rPr>
            </w:pPr>
            <w:r w:rsidRPr="0008598C">
              <w:rPr>
                <w:rFonts w:ascii="Times New Roman" w:hAnsi="Times New Roman" w:cs="Times New Roman"/>
                <w:b/>
                <w:bCs/>
                <w:noProof/>
                <w:sz w:val="26"/>
                <w:szCs w:val="26"/>
              </w:rPr>
              <w:t xml:space="preserve"> ЧУВАШСКАЯ РЕСПУБЛИКА</w:t>
            </w:r>
          </w:p>
          <w:p w:rsidR="00872ABD" w:rsidRPr="0008598C" w:rsidRDefault="00872ABD" w:rsidP="00492485">
            <w:pPr>
              <w:contextualSpacing/>
              <w:jc w:val="center"/>
              <w:rPr>
                <w:rFonts w:ascii="Times New Roman" w:hAnsi="Times New Roman" w:cs="Times New Roman"/>
                <w:sz w:val="26"/>
                <w:szCs w:val="26"/>
              </w:rPr>
            </w:pPr>
          </w:p>
        </w:tc>
      </w:tr>
      <w:tr w:rsidR="00872ABD" w:rsidRPr="0008598C" w:rsidTr="00872ABD">
        <w:trPr>
          <w:cantSplit/>
          <w:trHeight w:val="1785"/>
        </w:trPr>
        <w:tc>
          <w:tcPr>
            <w:tcW w:w="4105" w:type="dxa"/>
          </w:tcPr>
          <w:p w:rsidR="00872ABD" w:rsidRPr="0008598C" w:rsidRDefault="00872ABD" w:rsidP="00872ABD">
            <w:pPr>
              <w:ind w:right="-110" w:firstLine="38"/>
              <w:contextualSpacing/>
              <w:jc w:val="center"/>
              <w:rPr>
                <w:rFonts w:ascii="Times New Roman" w:hAnsi="Times New Roman" w:cs="Times New Roman"/>
                <w:b/>
                <w:bCs/>
                <w:noProof/>
                <w:sz w:val="26"/>
                <w:szCs w:val="26"/>
              </w:rPr>
            </w:pPr>
            <w:r w:rsidRPr="0008598C">
              <w:rPr>
                <w:rFonts w:ascii="Times New Roman" w:hAnsi="Times New Roman" w:cs="Times New Roman"/>
                <w:b/>
                <w:bCs/>
                <w:noProof/>
                <w:sz w:val="26"/>
                <w:szCs w:val="26"/>
              </w:rPr>
              <w:t>ÇĚРПӲ</w:t>
            </w:r>
          </w:p>
          <w:p w:rsidR="00872ABD" w:rsidRPr="0008598C" w:rsidRDefault="00872ABD" w:rsidP="00872ABD">
            <w:pPr>
              <w:ind w:firstLine="0"/>
              <w:contextualSpacing/>
              <w:jc w:val="center"/>
              <w:rPr>
                <w:rFonts w:ascii="Times New Roman" w:hAnsi="Times New Roman" w:cs="Times New Roman"/>
                <w:b/>
                <w:bCs/>
                <w:noProof/>
                <w:sz w:val="26"/>
                <w:szCs w:val="26"/>
              </w:rPr>
            </w:pPr>
            <w:r w:rsidRPr="0008598C">
              <w:rPr>
                <w:rFonts w:ascii="Times New Roman" w:hAnsi="Times New Roman" w:cs="Times New Roman"/>
                <w:b/>
                <w:bCs/>
                <w:noProof/>
                <w:sz w:val="26"/>
                <w:szCs w:val="26"/>
              </w:rPr>
              <w:t>МУНИЦИПАЛЛĂ                                                     ОКРУГĔН</w:t>
            </w:r>
          </w:p>
          <w:p w:rsidR="00872ABD" w:rsidRPr="0008598C" w:rsidRDefault="00872ABD" w:rsidP="00872ABD">
            <w:pPr>
              <w:ind w:firstLine="0"/>
              <w:contextualSpacing/>
              <w:jc w:val="center"/>
              <w:rPr>
                <w:rFonts w:ascii="Times New Roman" w:hAnsi="Times New Roman" w:cs="Times New Roman"/>
                <w:b/>
                <w:bCs/>
                <w:noProof/>
                <w:sz w:val="26"/>
                <w:szCs w:val="26"/>
              </w:rPr>
            </w:pPr>
            <w:r w:rsidRPr="0008598C">
              <w:rPr>
                <w:rFonts w:ascii="Times New Roman" w:hAnsi="Times New Roman" w:cs="Times New Roman"/>
                <w:b/>
                <w:bCs/>
                <w:noProof/>
                <w:sz w:val="26"/>
                <w:szCs w:val="26"/>
              </w:rPr>
              <w:t>АДМИНИСТРАЦИЙĚ</w:t>
            </w:r>
          </w:p>
          <w:p w:rsidR="00872ABD" w:rsidRPr="0008598C" w:rsidRDefault="00872ABD" w:rsidP="00872ABD">
            <w:pPr>
              <w:contextualSpacing/>
              <w:jc w:val="center"/>
              <w:rPr>
                <w:rFonts w:ascii="Times New Roman" w:hAnsi="Times New Roman" w:cs="Times New Roman"/>
                <w:b/>
                <w:bCs/>
                <w:noProof/>
                <w:sz w:val="26"/>
                <w:szCs w:val="26"/>
              </w:rPr>
            </w:pPr>
          </w:p>
          <w:p w:rsidR="00872ABD" w:rsidRPr="0008598C" w:rsidRDefault="00872ABD" w:rsidP="00872ABD">
            <w:pPr>
              <w:ind w:firstLine="0"/>
              <w:contextualSpacing/>
              <w:jc w:val="center"/>
              <w:rPr>
                <w:rFonts w:ascii="Times New Roman" w:hAnsi="Times New Roman" w:cs="Times New Roman"/>
                <w:b/>
                <w:bCs/>
                <w:noProof/>
                <w:sz w:val="26"/>
                <w:szCs w:val="26"/>
              </w:rPr>
            </w:pPr>
            <w:r w:rsidRPr="0008598C">
              <w:rPr>
                <w:rFonts w:ascii="Times New Roman" w:hAnsi="Times New Roman" w:cs="Times New Roman"/>
                <w:b/>
                <w:bCs/>
                <w:noProof/>
                <w:sz w:val="26"/>
                <w:szCs w:val="26"/>
              </w:rPr>
              <w:t>ЙЫШĂНУ</w:t>
            </w:r>
          </w:p>
          <w:p w:rsidR="00872ABD" w:rsidRPr="0008598C" w:rsidRDefault="00872ABD" w:rsidP="00872ABD">
            <w:pPr>
              <w:contextualSpacing/>
              <w:jc w:val="center"/>
              <w:rPr>
                <w:rFonts w:ascii="Times New Roman" w:hAnsi="Times New Roman" w:cs="Times New Roman"/>
                <w:b/>
                <w:bCs/>
                <w:noProof/>
                <w:sz w:val="26"/>
                <w:szCs w:val="26"/>
              </w:rPr>
            </w:pPr>
          </w:p>
          <w:p w:rsidR="007A7375" w:rsidRDefault="00821556" w:rsidP="00872ABD">
            <w:pPr>
              <w:ind w:right="-80" w:firstLine="0"/>
              <w:contextualSpacing/>
              <w:jc w:val="center"/>
              <w:rPr>
                <w:rFonts w:ascii="Times New Roman" w:hAnsi="Times New Roman" w:cs="Times New Roman"/>
                <w:b/>
                <w:noProof/>
                <w:sz w:val="22"/>
                <w:szCs w:val="22"/>
              </w:rPr>
            </w:pPr>
            <w:r w:rsidRPr="00390806">
              <w:rPr>
                <w:rFonts w:ascii="Times New Roman" w:hAnsi="Times New Roman" w:cs="Times New Roman"/>
                <w:b/>
                <w:noProof/>
                <w:sz w:val="22"/>
                <w:szCs w:val="22"/>
              </w:rPr>
              <w:t>202</w:t>
            </w:r>
            <w:r w:rsidR="002D01F3">
              <w:rPr>
                <w:rFonts w:ascii="Times New Roman" w:hAnsi="Times New Roman" w:cs="Times New Roman"/>
                <w:b/>
                <w:noProof/>
                <w:sz w:val="22"/>
                <w:szCs w:val="22"/>
              </w:rPr>
              <w:t>5</w:t>
            </w:r>
            <w:r w:rsidRPr="00390806">
              <w:rPr>
                <w:rFonts w:ascii="Times New Roman" w:hAnsi="Times New Roman" w:cs="Times New Roman"/>
                <w:b/>
                <w:noProof/>
                <w:sz w:val="22"/>
                <w:szCs w:val="22"/>
              </w:rPr>
              <w:t>ç.</w:t>
            </w:r>
            <w:r w:rsidR="00390806" w:rsidRPr="00390806">
              <w:rPr>
                <w:rFonts w:ascii="Times New Roman" w:hAnsi="Times New Roman" w:cs="Times New Roman"/>
                <w:b/>
                <w:noProof/>
                <w:sz w:val="22"/>
                <w:szCs w:val="22"/>
              </w:rPr>
              <w:t xml:space="preserve"> </w:t>
            </w:r>
            <w:r w:rsidR="001462AC">
              <w:rPr>
                <w:rFonts w:ascii="Times New Roman" w:hAnsi="Times New Roman" w:cs="Times New Roman"/>
                <w:b/>
                <w:noProof/>
                <w:sz w:val="22"/>
                <w:szCs w:val="22"/>
              </w:rPr>
              <w:t>а</w:t>
            </w:r>
            <w:r w:rsidR="00A40EE2" w:rsidRPr="00A40EE2">
              <w:rPr>
                <w:rFonts w:ascii="Times New Roman" w:hAnsi="Times New Roman" w:cs="Times New Roman"/>
                <w:b/>
                <w:bCs/>
                <w:noProof/>
                <w:sz w:val="22"/>
                <w:szCs w:val="22"/>
              </w:rPr>
              <w:t>вăн</w:t>
            </w:r>
            <w:r w:rsidR="007A7375">
              <w:rPr>
                <w:rFonts w:ascii="Times New Roman" w:hAnsi="Times New Roman" w:cs="Times New Roman"/>
                <w:b/>
                <w:noProof/>
                <w:sz w:val="22"/>
                <w:szCs w:val="22"/>
              </w:rPr>
              <w:t xml:space="preserve"> </w:t>
            </w:r>
            <w:r w:rsidR="00872ABD" w:rsidRPr="00390806">
              <w:rPr>
                <w:rFonts w:ascii="Times New Roman" w:hAnsi="Times New Roman" w:cs="Times New Roman"/>
                <w:b/>
                <w:noProof/>
                <w:sz w:val="22"/>
                <w:szCs w:val="22"/>
              </w:rPr>
              <w:t xml:space="preserve">уйӑхĕн </w:t>
            </w:r>
            <w:r w:rsidR="00AC3954">
              <w:rPr>
                <w:rFonts w:ascii="Times New Roman" w:hAnsi="Times New Roman" w:cs="Times New Roman"/>
                <w:b/>
                <w:noProof/>
                <w:sz w:val="22"/>
                <w:szCs w:val="22"/>
              </w:rPr>
              <w:t>26</w:t>
            </w:r>
            <w:r w:rsidR="00A922ED" w:rsidRPr="00390806">
              <w:rPr>
                <w:rFonts w:ascii="Times New Roman" w:hAnsi="Times New Roman" w:cs="Times New Roman"/>
                <w:b/>
                <w:noProof/>
                <w:sz w:val="22"/>
                <w:szCs w:val="22"/>
              </w:rPr>
              <w:t>-</w:t>
            </w:r>
            <w:r w:rsidR="00872ABD" w:rsidRPr="00390806">
              <w:rPr>
                <w:rFonts w:ascii="Times New Roman" w:hAnsi="Times New Roman" w:cs="Times New Roman"/>
                <w:b/>
                <w:noProof/>
                <w:sz w:val="22"/>
                <w:szCs w:val="22"/>
              </w:rPr>
              <w:t>мӗшӗ</w:t>
            </w:r>
            <w:r w:rsidR="00390806" w:rsidRPr="00390806">
              <w:rPr>
                <w:rFonts w:ascii="Times New Roman" w:hAnsi="Times New Roman" w:cs="Times New Roman"/>
                <w:b/>
                <w:noProof/>
                <w:sz w:val="22"/>
                <w:szCs w:val="22"/>
              </w:rPr>
              <w:t xml:space="preserve"> </w:t>
            </w:r>
          </w:p>
          <w:p w:rsidR="00872ABD" w:rsidRPr="00390806" w:rsidRDefault="00AC3954" w:rsidP="00872ABD">
            <w:pPr>
              <w:ind w:right="-80" w:firstLine="0"/>
              <w:contextualSpacing/>
              <w:jc w:val="center"/>
              <w:rPr>
                <w:rFonts w:ascii="Times New Roman" w:hAnsi="Times New Roman" w:cs="Times New Roman"/>
                <w:b/>
                <w:noProof/>
                <w:sz w:val="22"/>
                <w:szCs w:val="22"/>
              </w:rPr>
            </w:pPr>
            <w:r>
              <w:rPr>
                <w:rFonts w:ascii="Times New Roman" w:hAnsi="Times New Roman" w:cs="Times New Roman"/>
                <w:b/>
                <w:noProof/>
                <w:sz w:val="22"/>
                <w:szCs w:val="22"/>
              </w:rPr>
              <w:t>1311</w:t>
            </w:r>
            <w:r w:rsidR="007A7375">
              <w:rPr>
                <w:rFonts w:ascii="Times New Roman" w:hAnsi="Times New Roman" w:cs="Times New Roman"/>
                <w:b/>
                <w:noProof/>
                <w:sz w:val="22"/>
                <w:szCs w:val="22"/>
              </w:rPr>
              <w:t>-м</w:t>
            </w:r>
            <w:r w:rsidR="007A7375" w:rsidRPr="00390806">
              <w:rPr>
                <w:rFonts w:ascii="Times New Roman" w:hAnsi="Times New Roman" w:cs="Times New Roman"/>
                <w:b/>
                <w:noProof/>
                <w:sz w:val="22"/>
                <w:szCs w:val="22"/>
              </w:rPr>
              <w:t>ӗ</w:t>
            </w:r>
            <w:r w:rsidR="007A7375">
              <w:rPr>
                <w:rFonts w:ascii="Times New Roman" w:hAnsi="Times New Roman" w:cs="Times New Roman"/>
                <w:b/>
                <w:noProof/>
                <w:sz w:val="22"/>
                <w:szCs w:val="22"/>
              </w:rPr>
              <w:t>ш</w:t>
            </w:r>
            <w:r w:rsidR="00396261" w:rsidRPr="00390806">
              <w:rPr>
                <w:rFonts w:ascii="Times New Roman" w:hAnsi="Times New Roman" w:cs="Times New Roman"/>
                <w:b/>
                <w:noProof/>
                <w:sz w:val="22"/>
                <w:szCs w:val="22"/>
              </w:rPr>
              <w:t xml:space="preserve"> </w:t>
            </w:r>
            <w:r w:rsidR="00872ABD" w:rsidRPr="00390806">
              <w:rPr>
                <w:rFonts w:ascii="Times New Roman" w:hAnsi="Times New Roman" w:cs="Times New Roman"/>
                <w:b/>
                <w:noProof/>
                <w:sz w:val="22"/>
                <w:szCs w:val="22"/>
              </w:rPr>
              <w:t>№</w:t>
            </w:r>
          </w:p>
          <w:p w:rsidR="00872ABD" w:rsidRPr="0008598C" w:rsidRDefault="00872ABD" w:rsidP="00872ABD">
            <w:pPr>
              <w:contextualSpacing/>
              <w:jc w:val="center"/>
              <w:rPr>
                <w:rFonts w:ascii="Times New Roman" w:hAnsi="Times New Roman" w:cs="Times New Roman"/>
                <w:b/>
                <w:bCs/>
                <w:noProof/>
                <w:sz w:val="26"/>
                <w:szCs w:val="26"/>
              </w:rPr>
            </w:pPr>
          </w:p>
          <w:p w:rsidR="00872ABD" w:rsidRPr="0008598C" w:rsidRDefault="00872ABD" w:rsidP="007A7375">
            <w:pPr>
              <w:contextualSpacing/>
              <w:jc w:val="center"/>
              <w:rPr>
                <w:rFonts w:ascii="Times New Roman" w:hAnsi="Times New Roman" w:cs="Times New Roman"/>
                <w:noProof/>
                <w:sz w:val="26"/>
                <w:szCs w:val="26"/>
              </w:rPr>
            </w:pPr>
            <w:r w:rsidRPr="0008598C">
              <w:rPr>
                <w:rFonts w:ascii="Times New Roman" w:hAnsi="Times New Roman" w:cs="Times New Roman"/>
                <w:b/>
                <w:bCs/>
                <w:noProof/>
                <w:sz w:val="26"/>
                <w:szCs w:val="26"/>
              </w:rPr>
              <w:t>Ç</w:t>
            </w:r>
            <w:r w:rsidRPr="0008598C">
              <w:rPr>
                <w:rFonts w:ascii="Times New Roman" w:hAnsi="Times New Roman" w:cs="Times New Roman"/>
                <w:b/>
                <w:noProof/>
                <w:sz w:val="26"/>
                <w:szCs w:val="26"/>
              </w:rPr>
              <w:t>ěрп</w:t>
            </w:r>
            <w:r w:rsidRPr="0008598C">
              <w:rPr>
                <w:rFonts w:ascii="Times New Roman" w:hAnsi="Times New Roman" w:cs="Times New Roman"/>
                <w:b/>
                <w:bCs/>
                <w:sz w:val="26"/>
                <w:szCs w:val="26"/>
              </w:rPr>
              <w:t>ÿ</w:t>
            </w:r>
            <w:r w:rsidRPr="0008598C">
              <w:rPr>
                <w:rFonts w:ascii="Times New Roman" w:hAnsi="Times New Roman" w:cs="Times New Roman"/>
                <w:b/>
                <w:noProof/>
                <w:sz w:val="26"/>
                <w:szCs w:val="26"/>
              </w:rPr>
              <w:t xml:space="preserve"> хули</w:t>
            </w:r>
          </w:p>
        </w:tc>
        <w:tc>
          <w:tcPr>
            <w:tcW w:w="0" w:type="auto"/>
            <w:vMerge/>
            <w:vAlign w:val="center"/>
          </w:tcPr>
          <w:p w:rsidR="00872ABD" w:rsidRPr="0008598C" w:rsidRDefault="00872ABD" w:rsidP="00492485">
            <w:pPr>
              <w:contextualSpacing/>
              <w:rPr>
                <w:rFonts w:ascii="Times New Roman" w:hAnsi="Times New Roman" w:cs="Times New Roman"/>
                <w:sz w:val="26"/>
                <w:szCs w:val="26"/>
              </w:rPr>
            </w:pPr>
          </w:p>
        </w:tc>
        <w:tc>
          <w:tcPr>
            <w:tcW w:w="4135" w:type="dxa"/>
          </w:tcPr>
          <w:p w:rsidR="00872ABD" w:rsidRPr="0008598C" w:rsidRDefault="00872ABD" w:rsidP="00872ABD">
            <w:pPr>
              <w:ind w:firstLine="0"/>
              <w:contextualSpacing/>
              <w:jc w:val="center"/>
              <w:rPr>
                <w:rFonts w:ascii="Times New Roman" w:hAnsi="Times New Roman" w:cs="Times New Roman"/>
                <w:noProof/>
                <w:sz w:val="26"/>
                <w:szCs w:val="26"/>
              </w:rPr>
            </w:pPr>
            <w:r w:rsidRPr="0008598C">
              <w:rPr>
                <w:rFonts w:ascii="Times New Roman" w:hAnsi="Times New Roman" w:cs="Times New Roman"/>
                <w:b/>
                <w:bCs/>
                <w:noProof/>
                <w:sz w:val="26"/>
                <w:szCs w:val="26"/>
              </w:rPr>
              <w:t>АДМИНИСТРАЦИЯ ЦИВИЛЬСКОГО МУНИЦИПАЛЬНОГО ОКРУГА</w:t>
            </w:r>
          </w:p>
          <w:p w:rsidR="00872ABD" w:rsidRPr="0008598C" w:rsidRDefault="00872ABD" w:rsidP="00492485">
            <w:pPr>
              <w:contextualSpacing/>
              <w:jc w:val="center"/>
              <w:rPr>
                <w:rFonts w:ascii="Times New Roman" w:hAnsi="Times New Roman" w:cs="Times New Roman"/>
                <w:b/>
                <w:bCs/>
                <w:iCs/>
                <w:sz w:val="26"/>
                <w:szCs w:val="26"/>
              </w:rPr>
            </w:pPr>
          </w:p>
          <w:p w:rsidR="00872ABD" w:rsidRPr="0008598C" w:rsidRDefault="00872ABD" w:rsidP="00872ABD">
            <w:pPr>
              <w:ind w:firstLine="0"/>
              <w:contextualSpacing/>
              <w:jc w:val="center"/>
              <w:rPr>
                <w:rFonts w:ascii="Times New Roman" w:hAnsi="Times New Roman" w:cs="Times New Roman"/>
                <w:b/>
                <w:bCs/>
                <w:noProof/>
                <w:sz w:val="26"/>
                <w:szCs w:val="26"/>
              </w:rPr>
            </w:pPr>
            <w:r w:rsidRPr="0008598C">
              <w:rPr>
                <w:rFonts w:ascii="Times New Roman" w:hAnsi="Times New Roman" w:cs="Times New Roman"/>
                <w:b/>
                <w:bCs/>
                <w:noProof/>
                <w:sz w:val="26"/>
                <w:szCs w:val="26"/>
              </w:rPr>
              <w:t>ПОСТАНОВЛЕНИЕ</w:t>
            </w:r>
          </w:p>
          <w:p w:rsidR="00872ABD" w:rsidRPr="0008598C" w:rsidRDefault="00872ABD" w:rsidP="00492485">
            <w:pPr>
              <w:contextualSpacing/>
              <w:jc w:val="center"/>
              <w:rPr>
                <w:rFonts w:ascii="Times New Roman" w:hAnsi="Times New Roman" w:cs="Times New Roman"/>
                <w:b/>
                <w:bCs/>
                <w:noProof/>
                <w:sz w:val="26"/>
                <w:szCs w:val="26"/>
              </w:rPr>
            </w:pPr>
          </w:p>
          <w:p w:rsidR="00872ABD" w:rsidRPr="001462AC" w:rsidRDefault="00AC3954" w:rsidP="00872ABD">
            <w:pPr>
              <w:ind w:firstLine="0"/>
              <w:contextualSpacing/>
              <w:jc w:val="center"/>
              <w:rPr>
                <w:rFonts w:ascii="Times New Roman" w:hAnsi="Times New Roman" w:cs="Times New Roman"/>
                <w:b/>
                <w:bCs/>
                <w:noProof/>
                <w:sz w:val="22"/>
                <w:szCs w:val="22"/>
              </w:rPr>
            </w:pPr>
            <w:r>
              <w:rPr>
                <w:rFonts w:ascii="Times New Roman" w:hAnsi="Times New Roman" w:cs="Times New Roman"/>
                <w:b/>
                <w:bCs/>
                <w:noProof/>
                <w:sz w:val="22"/>
                <w:szCs w:val="22"/>
              </w:rPr>
              <w:t>26</w:t>
            </w:r>
            <w:r w:rsidR="007A7375" w:rsidRPr="001462AC">
              <w:rPr>
                <w:rFonts w:ascii="Times New Roman" w:hAnsi="Times New Roman" w:cs="Times New Roman"/>
                <w:b/>
                <w:bCs/>
                <w:noProof/>
                <w:sz w:val="22"/>
                <w:szCs w:val="22"/>
              </w:rPr>
              <w:t xml:space="preserve"> </w:t>
            </w:r>
            <w:r w:rsidR="00A40EE2" w:rsidRPr="001462AC">
              <w:rPr>
                <w:rFonts w:ascii="Times New Roman" w:hAnsi="Times New Roman" w:cs="Times New Roman"/>
                <w:b/>
                <w:bCs/>
                <w:noProof/>
                <w:sz w:val="22"/>
                <w:szCs w:val="22"/>
              </w:rPr>
              <w:t>сентября</w:t>
            </w:r>
            <w:r w:rsidR="007A7375" w:rsidRPr="001462AC">
              <w:rPr>
                <w:rFonts w:ascii="Times New Roman" w:hAnsi="Times New Roman" w:cs="Times New Roman"/>
                <w:b/>
                <w:bCs/>
                <w:noProof/>
                <w:sz w:val="22"/>
                <w:szCs w:val="22"/>
              </w:rPr>
              <w:t xml:space="preserve"> </w:t>
            </w:r>
            <w:r w:rsidR="00515ED2" w:rsidRPr="001462AC">
              <w:rPr>
                <w:rFonts w:ascii="Times New Roman" w:hAnsi="Times New Roman" w:cs="Times New Roman"/>
                <w:b/>
                <w:bCs/>
                <w:noProof/>
                <w:sz w:val="22"/>
                <w:szCs w:val="22"/>
              </w:rPr>
              <w:t>2</w:t>
            </w:r>
            <w:r w:rsidR="00872ABD" w:rsidRPr="001462AC">
              <w:rPr>
                <w:rFonts w:ascii="Times New Roman" w:hAnsi="Times New Roman" w:cs="Times New Roman"/>
                <w:b/>
                <w:bCs/>
                <w:noProof/>
                <w:sz w:val="22"/>
                <w:szCs w:val="22"/>
              </w:rPr>
              <w:t>02</w:t>
            </w:r>
            <w:r w:rsidR="002D01F3" w:rsidRPr="001462AC">
              <w:rPr>
                <w:rFonts w:ascii="Times New Roman" w:hAnsi="Times New Roman" w:cs="Times New Roman"/>
                <w:b/>
                <w:bCs/>
                <w:noProof/>
                <w:sz w:val="22"/>
                <w:szCs w:val="22"/>
              </w:rPr>
              <w:t>5</w:t>
            </w:r>
            <w:r w:rsidR="00872ABD" w:rsidRPr="001462AC">
              <w:rPr>
                <w:rFonts w:ascii="Times New Roman" w:hAnsi="Times New Roman" w:cs="Times New Roman"/>
                <w:b/>
                <w:bCs/>
                <w:noProof/>
                <w:sz w:val="22"/>
                <w:szCs w:val="22"/>
              </w:rPr>
              <w:t>г. №</w:t>
            </w:r>
            <w:r>
              <w:rPr>
                <w:rFonts w:ascii="Times New Roman" w:hAnsi="Times New Roman" w:cs="Times New Roman"/>
                <w:b/>
                <w:bCs/>
                <w:noProof/>
                <w:sz w:val="22"/>
                <w:szCs w:val="22"/>
              </w:rPr>
              <w:t>1311</w:t>
            </w:r>
            <w:r w:rsidR="00A15DF6" w:rsidRPr="001462AC">
              <w:rPr>
                <w:rFonts w:ascii="Times New Roman" w:hAnsi="Times New Roman" w:cs="Times New Roman"/>
                <w:b/>
                <w:bCs/>
                <w:noProof/>
                <w:sz w:val="22"/>
                <w:szCs w:val="22"/>
              </w:rPr>
              <w:t xml:space="preserve"> </w:t>
            </w:r>
            <w:r w:rsidR="00872ABD" w:rsidRPr="001462AC">
              <w:rPr>
                <w:rFonts w:ascii="Times New Roman" w:hAnsi="Times New Roman" w:cs="Times New Roman"/>
                <w:b/>
                <w:bCs/>
                <w:noProof/>
                <w:sz w:val="22"/>
                <w:szCs w:val="22"/>
              </w:rPr>
              <w:t xml:space="preserve"> </w:t>
            </w:r>
          </w:p>
          <w:p w:rsidR="00872ABD" w:rsidRPr="0008598C" w:rsidRDefault="00872ABD" w:rsidP="00492485">
            <w:pPr>
              <w:contextualSpacing/>
              <w:jc w:val="center"/>
              <w:rPr>
                <w:rFonts w:ascii="Times New Roman" w:hAnsi="Times New Roman" w:cs="Times New Roman"/>
                <w:b/>
                <w:bCs/>
                <w:noProof/>
                <w:sz w:val="26"/>
                <w:szCs w:val="26"/>
              </w:rPr>
            </w:pPr>
          </w:p>
          <w:p w:rsidR="007A7375" w:rsidRDefault="007A7375" w:rsidP="00872ABD">
            <w:pPr>
              <w:ind w:firstLine="0"/>
              <w:contextualSpacing/>
              <w:jc w:val="center"/>
              <w:rPr>
                <w:rFonts w:ascii="Times New Roman" w:hAnsi="Times New Roman" w:cs="Times New Roman"/>
                <w:b/>
                <w:bCs/>
                <w:noProof/>
                <w:sz w:val="26"/>
                <w:szCs w:val="26"/>
              </w:rPr>
            </w:pPr>
          </w:p>
          <w:p w:rsidR="00872ABD" w:rsidRPr="0008598C" w:rsidRDefault="00872ABD" w:rsidP="007A7375">
            <w:pPr>
              <w:ind w:firstLine="0"/>
              <w:contextualSpacing/>
              <w:jc w:val="center"/>
              <w:rPr>
                <w:rFonts w:ascii="Times New Roman" w:hAnsi="Times New Roman" w:cs="Times New Roman"/>
                <w:noProof/>
                <w:sz w:val="26"/>
                <w:szCs w:val="26"/>
              </w:rPr>
            </w:pPr>
            <w:r w:rsidRPr="0008598C">
              <w:rPr>
                <w:rFonts w:ascii="Times New Roman" w:hAnsi="Times New Roman" w:cs="Times New Roman"/>
                <w:b/>
                <w:bCs/>
                <w:noProof/>
                <w:sz w:val="26"/>
                <w:szCs w:val="26"/>
              </w:rPr>
              <w:t>город Цивильск</w:t>
            </w:r>
          </w:p>
        </w:tc>
      </w:tr>
    </w:tbl>
    <w:p w:rsidR="0056499C" w:rsidRDefault="0056499C" w:rsidP="00CF67E6">
      <w:pPr>
        <w:keepNext/>
        <w:widowControl/>
        <w:tabs>
          <w:tab w:val="left" w:pos="4820"/>
        </w:tabs>
        <w:autoSpaceDE/>
        <w:autoSpaceDN/>
        <w:adjustRightInd/>
        <w:ind w:right="3961" w:firstLine="0"/>
        <w:contextualSpacing/>
        <w:outlineLvl w:val="0"/>
        <w:rPr>
          <w:rFonts w:ascii="Times New Roman" w:hAnsi="Times New Roman" w:cs="Times New Roman"/>
          <w:b/>
        </w:rPr>
      </w:pPr>
    </w:p>
    <w:p w:rsidR="00916A9B" w:rsidRPr="00B52AA7" w:rsidRDefault="00DE79E2" w:rsidP="00B52AA7">
      <w:pPr>
        <w:keepNext/>
        <w:widowControl/>
        <w:tabs>
          <w:tab w:val="left" w:pos="4536"/>
          <w:tab w:val="left" w:pos="4820"/>
        </w:tabs>
        <w:autoSpaceDE/>
        <w:autoSpaceDN/>
        <w:adjustRightInd/>
        <w:ind w:right="4953" w:firstLine="0"/>
        <w:contextualSpacing/>
        <w:outlineLvl w:val="0"/>
        <w:rPr>
          <w:rFonts w:ascii="Times New Roman" w:hAnsi="Times New Roman"/>
        </w:rPr>
      </w:pPr>
      <w:r w:rsidRPr="00B52AA7">
        <w:rPr>
          <w:rFonts w:ascii="Times New Roman" w:hAnsi="Times New Roman" w:cs="Times New Roman"/>
        </w:rPr>
        <w:t>О внесении изменений в постановление администрации Цивильского муниципального округа Чувашской Республики от 30 января</w:t>
      </w:r>
      <w:r w:rsidRPr="00B52AA7">
        <w:rPr>
          <w:rFonts w:ascii="Times New Roman" w:hAnsi="Times New Roman"/>
        </w:rPr>
        <w:t xml:space="preserve">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w:t>
      </w:r>
    </w:p>
    <w:p w:rsidR="00CF67E6" w:rsidRPr="0008598C" w:rsidRDefault="00CF67E6" w:rsidP="00CF67E6">
      <w:pPr>
        <w:keepNext/>
        <w:widowControl/>
        <w:tabs>
          <w:tab w:val="left" w:pos="4820"/>
        </w:tabs>
        <w:autoSpaceDE/>
        <w:autoSpaceDN/>
        <w:adjustRightInd/>
        <w:ind w:right="4102" w:firstLine="0"/>
        <w:contextualSpacing/>
        <w:outlineLvl w:val="0"/>
        <w:rPr>
          <w:i/>
        </w:rPr>
      </w:pPr>
    </w:p>
    <w:p w:rsidR="004835CB" w:rsidRPr="0008598C" w:rsidRDefault="007337A1" w:rsidP="004835CB">
      <w:pPr>
        <w:widowControl/>
        <w:autoSpaceDE/>
        <w:autoSpaceDN/>
        <w:adjustRightInd/>
        <w:ind w:firstLine="567"/>
        <w:contextualSpacing/>
        <w:rPr>
          <w:rFonts w:ascii="Times New Roman" w:hAnsi="Times New Roman" w:cs="Times New Roman"/>
        </w:rPr>
      </w:pPr>
      <w:r w:rsidRPr="0008598C">
        <w:rPr>
          <w:rFonts w:ascii="Times New Roman" w:hAnsi="Times New Roman" w:cs="Times New Roman"/>
        </w:rPr>
        <w:t xml:space="preserve">В целях обеспечения качественного управления общественными финансами и оптимизации муниципального долга Цивильского муниципального округа Чувашской Республики </w:t>
      </w:r>
      <w:r w:rsidR="00916A9B" w:rsidRPr="0008598C">
        <w:rPr>
          <w:rFonts w:ascii="Times New Roman" w:hAnsi="Times New Roman" w:cs="Times New Roman"/>
        </w:rPr>
        <w:t xml:space="preserve">администрация </w:t>
      </w:r>
      <w:r w:rsidR="0076418E" w:rsidRPr="0008598C">
        <w:rPr>
          <w:rFonts w:ascii="Times New Roman" w:hAnsi="Times New Roman" w:cs="Times New Roman"/>
        </w:rPr>
        <w:t>Цивильского</w:t>
      </w:r>
      <w:r w:rsidR="00916A9B" w:rsidRPr="0008598C">
        <w:rPr>
          <w:rFonts w:ascii="Times New Roman" w:hAnsi="Times New Roman" w:cs="Times New Roman"/>
        </w:rPr>
        <w:t xml:space="preserve"> муниципального округа</w:t>
      </w:r>
      <w:r w:rsidR="00246FBA" w:rsidRPr="0008598C">
        <w:rPr>
          <w:rFonts w:ascii="Times New Roman" w:hAnsi="Times New Roman" w:cs="Times New Roman"/>
        </w:rPr>
        <w:t xml:space="preserve"> Чувашской Республики</w:t>
      </w:r>
    </w:p>
    <w:p w:rsidR="00916A9B" w:rsidRPr="0008598C" w:rsidRDefault="00246FBA" w:rsidP="004835CB">
      <w:pPr>
        <w:widowControl/>
        <w:autoSpaceDE/>
        <w:autoSpaceDN/>
        <w:adjustRightInd/>
        <w:ind w:firstLine="567"/>
        <w:contextualSpacing/>
        <w:rPr>
          <w:rFonts w:ascii="Times New Roman" w:hAnsi="Times New Roman" w:cs="Times New Roman"/>
        </w:rPr>
      </w:pPr>
      <w:r w:rsidRPr="0008598C">
        <w:rPr>
          <w:rFonts w:ascii="Times New Roman" w:hAnsi="Times New Roman" w:cs="Times New Roman"/>
        </w:rPr>
        <w:t xml:space="preserve"> </w:t>
      </w:r>
      <w:r w:rsidR="004835CB" w:rsidRPr="0008598C">
        <w:rPr>
          <w:rFonts w:ascii="Times New Roman" w:hAnsi="Times New Roman" w:cs="Times New Roman"/>
          <w:b/>
        </w:rPr>
        <w:t>ПОСТАНОВЛЯЕТ</w:t>
      </w:r>
      <w:r w:rsidR="00916A9B" w:rsidRPr="0008598C">
        <w:rPr>
          <w:rFonts w:ascii="Times New Roman" w:hAnsi="Times New Roman" w:cs="Times New Roman"/>
        </w:rPr>
        <w:t>:</w:t>
      </w:r>
    </w:p>
    <w:p w:rsidR="007337A1" w:rsidRDefault="007337A1" w:rsidP="00CF2457">
      <w:pPr>
        <w:widowControl/>
        <w:numPr>
          <w:ilvl w:val="0"/>
          <w:numId w:val="2"/>
        </w:numPr>
        <w:autoSpaceDE/>
        <w:autoSpaceDN/>
        <w:adjustRightInd/>
        <w:ind w:left="0" w:firstLine="567"/>
        <w:contextualSpacing/>
      </w:pPr>
      <w:proofErr w:type="gramStart"/>
      <w:r w:rsidRPr="0008598C">
        <w:t xml:space="preserve">Внести в муниципальную программу Цивильского </w:t>
      </w:r>
      <w:r w:rsidR="00CF2457" w:rsidRPr="0008598C">
        <w:t xml:space="preserve">муниципального округа </w:t>
      </w:r>
      <w:r w:rsidRPr="0008598C">
        <w:t xml:space="preserve">Чувашской Республики «Управление общественными финансами и муниципальным долгом», утвержденную постановлением администрации Цивильского </w:t>
      </w:r>
      <w:r w:rsidR="00CF2457" w:rsidRPr="0008598C">
        <w:t xml:space="preserve">муниципального округа </w:t>
      </w:r>
      <w:r w:rsidRPr="0008598C">
        <w:t xml:space="preserve">Чувашской Республики от </w:t>
      </w:r>
      <w:r w:rsidR="00CF2457" w:rsidRPr="0008598C">
        <w:t>30 января</w:t>
      </w:r>
      <w:r w:rsidRPr="0008598C">
        <w:t xml:space="preserve"> 20</w:t>
      </w:r>
      <w:r w:rsidR="00CF2457" w:rsidRPr="0008598C">
        <w:t>23</w:t>
      </w:r>
      <w:r w:rsidRPr="0008598C">
        <w:t xml:space="preserve"> года № </w:t>
      </w:r>
      <w:r w:rsidR="00CF2457" w:rsidRPr="0008598C">
        <w:t>42</w:t>
      </w:r>
      <w:r w:rsidRPr="0008598C">
        <w:t xml:space="preserve"> </w:t>
      </w:r>
      <w:r w:rsidR="00A40EE2" w:rsidRPr="00A40EE2">
        <w:t xml:space="preserve">(с изменениями, внесенными постановлениями администрации Цивильского муниципального округа Чувашской Республики </w:t>
      </w:r>
      <w:hyperlink r:id="rId10" w:history="1">
        <w:r w:rsidR="00A40EE2" w:rsidRPr="00B52AA7">
          <w:rPr>
            <w:rStyle w:val="af5"/>
            <w:color w:val="000000" w:themeColor="text1"/>
            <w:u w:val="none"/>
          </w:rPr>
          <w:t>от 17.04.2023 № </w:t>
        </w:r>
      </w:hyperlink>
      <w:r w:rsidR="00A40EE2" w:rsidRPr="00B52AA7">
        <w:t xml:space="preserve">458, </w:t>
      </w:r>
      <w:hyperlink r:id="rId11" w:history="1">
        <w:r w:rsidR="00A40EE2" w:rsidRPr="00B52AA7">
          <w:rPr>
            <w:rStyle w:val="af5"/>
            <w:color w:val="000000" w:themeColor="text1"/>
            <w:u w:val="none"/>
          </w:rPr>
          <w:t>от 14.11.2023 № 1</w:t>
        </w:r>
      </w:hyperlink>
      <w:r w:rsidR="00A40EE2" w:rsidRPr="00B52AA7">
        <w:rPr>
          <w:color w:val="000000" w:themeColor="text1"/>
        </w:rPr>
        <w:t xml:space="preserve">599, </w:t>
      </w:r>
      <w:hyperlink r:id="rId12" w:history="1">
        <w:r w:rsidR="00A40EE2" w:rsidRPr="00B52AA7">
          <w:rPr>
            <w:rStyle w:val="af5"/>
            <w:color w:val="000000" w:themeColor="text1"/>
            <w:u w:val="none"/>
          </w:rPr>
          <w:t>от 25.01.2024 № 45</w:t>
        </w:r>
      </w:hyperlink>
      <w:r w:rsidR="00A40EE2" w:rsidRPr="00B52AA7">
        <w:rPr>
          <w:color w:val="000000" w:themeColor="text1"/>
        </w:rPr>
        <w:t xml:space="preserve">, </w:t>
      </w:r>
      <w:hyperlink r:id="rId13" w:history="1">
        <w:r w:rsidR="00A40EE2" w:rsidRPr="00B52AA7">
          <w:rPr>
            <w:rStyle w:val="af5"/>
            <w:color w:val="000000" w:themeColor="text1"/>
            <w:u w:val="none"/>
          </w:rPr>
          <w:t>от 21.06.2024 № </w:t>
        </w:r>
      </w:hyperlink>
      <w:r w:rsidR="00A40EE2" w:rsidRPr="00B52AA7">
        <w:rPr>
          <w:color w:val="000000" w:themeColor="text1"/>
        </w:rPr>
        <w:t xml:space="preserve">683, от 18.09.2024 №1064, </w:t>
      </w:r>
      <w:hyperlink r:id="rId14" w:history="1">
        <w:r w:rsidR="00A40EE2" w:rsidRPr="00B52AA7">
          <w:rPr>
            <w:rStyle w:val="af5"/>
            <w:color w:val="000000" w:themeColor="text1"/>
            <w:u w:val="none"/>
          </w:rPr>
          <w:t>от 05.11.2024 № </w:t>
        </w:r>
      </w:hyperlink>
      <w:r w:rsidR="00A40EE2" w:rsidRPr="00B52AA7">
        <w:rPr>
          <w:color w:val="000000" w:themeColor="text1"/>
        </w:rPr>
        <w:t xml:space="preserve">1390, </w:t>
      </w:r>
      <w:hyperlink r:id="rId15" w:history="1">
        <w:r w:rsidR="00A40EE2" w:rsidRPr="00B52AA7">
          <w:rPr>
            <w:rStyle w:val="af5"/>
            <w:color w:val="000000" w:themeColor="text1"/>
            <w:u w:val="none"/>
          </w:rPr>
          <w:t>от 16.01.2025</w:t>
        </w:r>
        <w:proofErr w:type="gramEnd"/>
        <w:r w:rsidR="00A40EE2" w:rsidRPr="00B52AA7">
          <w:rPr>
            <w:rStyle w:val="af5"/>
            <w:color w:val="000000" w:themeColor="text1"/>
            <w:u w:val="none"/>
          </w:rPr>
          <w:t xml:space="preserve"> № </w:t>
        </w:r>
      </w:hyperlink>
      <w:proofErr w:type="gramStart"/>
      <w:r w:rsidR="00A40EE2" w:rsidRPr="00B52AA7">
        <w:rPr>
          <w:color w:val="000000" w:themeColor="text1"/>
        </w:rPr>
        <w:t xml:space="preserve">31 </w:t>
      </w:r>
      <w:r w:rsidR="00A40EE2" w:rsidRPr="00B52AA7">
        <w:t>и от 17.03.2025 №</w:t>
      </w:r>
      <w:r w:rsidR="00882141" w:rsidRPr="00B52AA7">
        <w:t>321</w:t>
      </w:r>
      <w:r w:rsidR="00A40EE2" w:rsidRPr="00B52AA7">
        <w:t>)</w:t>
      </w:r>
      <w:r w:rsidR="00A40EE2" w:rsidRPr="00764FE2">
        <w:t xml:space="preserve"> </w:t>
      </w:r>
      <w:r w:rsidRPr="00882141">
        <w:t>(далее – Муниципальная программа), следующие изменения:</w:t>
      </w:r>
      <w:proofErr w:type="gramEnd"/>
    </w:p>
    <w:p w:rsidR="001F3CEF" w:rsidRPr="00882141" w:rsidRDefault="001F3CEF" w:rsidP="001F3CEF">
      <w:pPr>
        <w:widowControl/>
        <w:autoSpaceDE/>
        <w:autoSpaceDN/>
        <w:adjustRightInd/>
        <w:ind w:left="567" w:firstLine="0"/>
        <w:contextualSpacing/>
      </w:pPr>
    </w:p>
    <w:p w:rsidR="00B72C3C" w:rsidRPr="00B72C3C" w:rsidRDefault="007337A1" w:rsidP="00B72C3C">
      <w:pPr>
        <w:ind w:firstLine="567"/>
        <w:contextualSpacing/>
        <w:rPr>
          <w:bCs/>
          <w:color w:val="000000" w:themeColor="text1"/>
        </w:rPr>
      </w:pPr>
      <w:r w:rsidRPr="001F3CEF">
        <w:rPr>
          <w:color w:val="000000" w:themeColor="text1"/>
        </w:rPr>
        <w:t>1)</w:t>
      </w:r>
      <w:bookmarkStart w:id="1" w:name="sub_1004"/>
      <w:r w:rsidR="00B72C3C" w:rsidRPr="00B72C3C">
        <w:rPr>
          <w:color w:val="000000" w:themeColor="text1"/>
        </w:rPr>
        <w:t xml:space="preserve"> </w:t>
      </w:r>
      <w:r w:rsidR="00B72C3C">
        <w:rPr>
          <w:color w:val="000000" w:themeColor="text1"/>
        </w:rPr>
        <w:t xml:space="preserve">В разделе </w:t>
      </w:r>
      <w:r w:rsidR="00B72C3C" w:rsidRPr="00B72C3C">
        <w:rPr>
          <w:bCs/>
          <w:color w:val="000000" w:themeColor="text1"/>
        </w:rPr>
        <w:t xml:space="preserve">IV. Задачи государственного управления и способы их эффективного решения, </w:t>
      </w:r>
      <w:bookmarkStart w:id="2" w:name="sub_1010"/>
      <w:r w:rsidR="00B72C3C" w:rsidRPr="00B72C3C">
        <w:rPr>
          <w:bCs/>
          <w:color w:val="000000" w:themeColor="text1"/>
        </w:rPr>
        <w:t>Паспорт</w:t>
      </w:r>
      <w:r w:rsidR="0097705B">
        <w:rPr>
          <w:bCs/>
          <w:color w:val="000000" w:themeColor="text1"/>
        </w:rPr>
        <w:t xml:space="preserve">а </w:t>
      </w:r>
      <w:r w:rsidR="00B72C3C" w:rsidRPr="00B72C3C">
        <w:rPr>
          <w:bCs/>
          <w:color w:val="000000" w:themeColor="text1"/>
        </w:rPr>
        <w:t>изложить в следующей редакции:</w:t>
      </w:r>
    </w:p>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Паспорт</w:t>
      </w:r>
      <w:r w:rsidRPr="00B72C3C">
        <w:rPr>
          <w:rFonts w:eastAsia="Times New Roman"/>
          <w:b/>
          <w:bCs/>
          <w:color w:val="000000"/>
        </w:rPr>
        <w:br/>
        <w:t>муниципальной программы Цивильского муниципального округа Чувашской Республики "Управление общественными финансами и муниципальным долгом"</w:t>
      </w:r>
    </w:p>
    <w:p w:rsidR="00B72C3C" w:rsidRPr="00B72C3C" w:rsidRDefault="00B72C3C" w:rsidP="00B72C3C">
      <w:pPr>
        <w:spacing w:before="108" w:after="108"/>
        <w:ind w:firstLine="0"/>
        <w:jc w:val="center"/>
        <w:outlineLvl w:val="0"/>
        <w:rPr>
          <w:rFonts w:eastAsia="Times New Roman"/>
          <w:b/>
          <w:bCs/>
          <w:color w:val="000000"/>
        </w:rPr>
      </w:pPr>
      <w:bookmarkStart w:id="3" w:name="sub_110"/>
      <w:r w:rsidRPr="00B72C3C">
        <w:rPr>
          <w:rFonts w:eastAsia="Times New Roman"/>
          <w:b/>
          <w:bCs/>
          <w:color w:val="000000"/>
        </w:rPr>
        <w:t>1. Основные положения</w:t>
      </w: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20"/>
        <w:gridCol w:w="5600"/>
      </w:tblGrid>
      <w:tr w:rsidR="00B72C3C" w:rsidRPr="00B72C3C" w:rsidTr="009717C4">
        <w:tc>
          <w:tcPr>
            <w:tcW w:w="4620" w:type="dxa"/>
            <w:tcBorders>
              <w:top w:val="single" w:sz="4" w:space="0" w:color="auto"/>
              <w:bottom w:val="single" w:sz="4" w:space="0" w:color="auto"/>
              <w:right w:val="single" w:sz="4" w:space="0" w:color="auto"/>
            </w:tcBorders>
          </w:tcPr>
          <w:bookmarkEnd w:id="3"/>
          <w:p w:rsidR="00B72C3C" w:rsidRPr="00B72C3C" w:rsidRDefault="00B72C3C" w:rsidP="00B67F8B">
            <w:pPr>
              <w:ind w:firstLine="0"/>
              <w:jc w:val="center"/>
              <w:rPr>
                <w:rFonts w:eastAsia="Times New Roman"/>
                <w:color w:val="000000"/>
              </w:rPr>
            </w:pPr>
            <w:r w:rsidRPr="00B72C3C">
              <w:rPr>
                <w:rFonts w:eastAsia="Times New Roman"/>
                <w:color w:val="000000"/>
              </w:rPr>
              <w:t>Куратор Муниципальной программы</w:t>
            </w:r>
          </w:p>
        </w:tc>
        <w:tc>
          <w:tcPr>
            <w:tcW w:w="5600" w:type="dxa"/>
            <w:tcBorders>
              <w:top w:val="single" w:sz="4" w:space="0" w:color="auto"/>
              <w:left w:val="single" w:sz="4" w:space="0" w:color="auto"/>
              <w:bottom w:val="single" w:sz="4" w:space="0" w:color="auto"/>
            </w:tcBorders>
          </w:tcPr>
          <w:p w:rsidR="00B72C3C" w:rsidRPr="00AC3954" w:rsidRDefault="00B72C3C" w:rsidP="00B72C3C">
            <w:pPr>
              <w:ind w:firstLine="0"/>
              <w:jc w:val="left"/>
              <w:rPr>
                <w:rFonts w:eastAsia="Times New Roman"/>
                <w:color w:val="000000"/>
              </w:rPr>
            </w:pPr>
            <w:proofErr w:type="spellStart"/>
            <w:r w:rsidRPr="00AC3954">
              <w:rPr>
                <w:rFonts w:eastAsia="Times New Roman"/>
                <w:color w:val="000000"/>
              </w:rPr>
              <w:t>И.о</w:t>
            </w:r>
            <w:proofErr w:type="spellEnd"/>
            <w:r w:rsidRPr="00AC3954">
              <w:rPr>
                <w:rFonts w:eastAsia="Times New Roman"/>
                <w:color w:val="000000"/>
              </w:rPr>
              <w:t>. начальника финансового отдела администрации Цивильского муниципального округа Чувашской Республики Егорова Елена Анатольевна</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rPr>
            </w:pPr>
            <w:r w:rsidRPr="00B72C3C">
              <w:rPr>
                <w:rFonts w:eastAsia="Times New Roman"/>
                <w:color w:val="000000"/>
              </w:rPr>
              <w:t>Ответственный исполнитель Муниципальной программы</w:t>
            </w:r>
          </w:p>
        </w:tc>
        <w:tc>
          <w:tcPr>
            <w:tcW w:w="5600" w:type="dxa"/>
            <w:tcBorders>
              <w:top w:val="single" w:sz="4" w:space="0" w:color="auto"/>
              <w:left w:val="single" w:sz="4" w:space="0" w:color="auto"/>
              <w:bottom w:val="single" w:sz="4" w:space="0" w:color="auto"/>
            </w:tcBorders>
          </w:tcPr>
          <w:p w:rsidR="00B72C3C" w:rsidRPr="00AC3954" w:rsidRDefault="00B72C3C" w:rsidP="00B72C3C">
            <w:pPr>
              <w:ind w:firstLine="0"/>
              <w:jc w:val="left"/>
              <w:rPr>
                <w:rFonts w:eastAsia="Times New Roman"/>
                <w:color w:val="000000"/>
              </w:rPr>
            </w:pPr>
            <w:proofErr w:type="spellStart"/>
            <w:r w:rsidRPr="00AC3954">
              <w:rPr>
                <w:rFonts w:eastAsia="Times New Roman"/>
                <w:color w:val="000000"/>
              </w:rPr>
              <w:t>И.о</w:t>
            </w:r>
            <w:proofErr w:type="spellEnd"/>
            <w:r w:rsidRPr="00AC3954">
              <w:rPr>
                <w:rFonts w:eastAsia="Times New Roman"/>
                <w:color w:val="000000"/>
              </w:rPr>
              <w:t>. начальника финансового отдела администрации Цивильского муниципального округа Чувашской Республики Егорова Елена Анатольевна</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rPr>
            </w:pPr>
            <w:r w:rsidRPr="00B72C3C">
              <w:rPr>
                <w:rFonts w:eastAsia="Times New Roman"/>
                <w:color w:val="000000"/>
              </w:rPr>
              <w:t>Период реализации муниципальной программы</w:t>
            </w:r>
          </w:p>
        </w:tc>
        <w:tc>
          <w:tcPr>
            <w:tcW w:w="56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I этап: 2023 - 2024 годы;</w:t>
            </w:r>
          </w:p>
          <w:p w:rsidR="00B72C3C" w:rsidRPr="00B72C3C" w:rsidRDefault="00B72C3C" w:rsidP="00B72C3C">
            <w:pPr>
              <w:ind w:firstLine="0"/>
              <w:jc w:val="left"/>
              <w:rPr>
                <w:rFonts w:eastAsia="Times New Roman"/>
                <w:color w:val="000000"/>
              </w:rPr>
            </w:pPr>
            <w:r w:rsidRPr="00B72C3C">
              <w:rPr>
                <w:rFonts w:eastAsia="Times New Roman"/>
                <w:color w:val="000000"/>
              </w:rPr>
              <w:t>II этап: 2025 - 2030 годы;</w:t>
            </w:r>
          </w:p>
          <w:p w:rsidR="00B72C3C" w:rsidRPr="00B72C3C" w:rsidRDefault="00B72C3C" w:rsidP="00B72C3C">
            <w:pPr>
              <w:ind w:firstLine="0"/>
              <w:jc w:val="left"/>
              <w:rPr>
                <w:rFonts w:eastAsia="Times New Roman"/>
                <w:color w:val="000000"/>
              </w:rPr>
            </w:pPr>
            <w:r w:rsidRPr="00B72C3C">
              <w:rPr>
                <w:rFonts w:eastAsia="Times New Roman"/>
                <w:color w:val="000000"/>
              </w:rPr>
              <w:t>III этап: 2031 - 2035 годы</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Цели Муниципальной программы</w:t>
            </w:r>
          </w:p>
        </w:tc>
        <w:tc>
          <w:tcPr>
            <w:tcW w:w="56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b/>
                <w:color w:val="000000"/>
              </w:rPr>
              <w:t>цель 1</w:t>
            </w:r>
            <w:r w:rsidRPr="00B72C3C">
              <w:rPr>
                <w:rFonts w:eastAsia="Times New Roman"/>
                <w:color w:val="000000"/>
              </w:rPr>
              <w:t xml:space="preserve"> - обеспечение динамичного развития экономики Цивильского муниципального округа Чувашской Республики, повышения уровня жизни населения и формирования благоприятных условий жизнедеятельности в </w:t>
            </w:r>
            <w:proofErr w:type="spellStart"/>
            <w:r w:rsidRPr="00B72C3C">
              <w:rPr>
                <w:rFonts w:eastAsia="Times New Roman"/>
                <w:color w:val="000000"/>
              </w:rPr>
              <w:t>Цивильскогм</w:t>
            </w:r>
            <w:proofErr w:type="spellEnd"/>
            <w:r w:rsidRPr="00B72C3C">
              <w:rPr>
                <w:rFonts w:eastAsia="Times New Roman"/>
                <w:color w:val="000000"/>
              </w:rPr>
              <w:t xml:space="preserve"> муниципальном округе Чувашской Республике за счет соблюдения долгосрочных принципов устойчивости и сбалансированности бюджета Цивильского муниципального округа Чувашской Республики;</w:t>
            </w:r>
          </w:p>
          <w:p w:rsidR="00B72C3C" w:rsidRPr="00B72C3C" w:rsidRDefault="00B72C3C" w:rsidP="00B72C3C">
            <w:pPr>
              <w:ind w:firstLine="0"/>
              <w:jc w:val="left"/>
              <w:rPr>
                <w:rFonts w:eastAsia="Times New Roman"/>
                <w:color w:val="000000"/>
              </w:rPr>
            </w:pPr>
            <w:r w:rsidRPr="00B72C3C">
              <w:rPr>
                <w:rFonts w:eastAsia="Times New Roman"/>
                <w:b/>
                <w:color w:val="000000"/>
              </w:rPr>
              <w:t>цель 2</w:t>
            </w:r>
            <w:r w:rsidRPr="00B72C3C">
              <w:rPr>
                <w:rFonts w:eastAsia="Times New Roman"/>
                <w:color w:val="000000"/>
              </w:rPr>
              <w:t xml:space="preserve"> - повышение эффективности бюджетных расходов Цивильского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w:t>
            </w:r>
          </w:p>
          <w:p w:rsidR="00B72C3C" w:rsidRPr="00B72C3C" w:rsidRDefault="00B72C3C" w:rsidP="00B72C3C">
            <w:pPr>
              <w:ind w:firstLine="0"/>
              <w:jc w:val="left"/>
              <w:rPr>
                <w:rFonts w:eastAsia="Times New Roman"/>
                <w:color w:val="000000"/>
              </w:rPr>
            </w:pPr>
            <w:r w:rsidRPr="00B72C3C">
              <w:rPr>
                <w:rFonts w:eastAsia="Times New Roman"/>
                <w:b/>
                <w:color w:val="000000"/>
              </w:rPr>
              <w:t>цель 3</w:t>
            </w:r>
            <w:r w:rsidRPr="00B72C3C">
              <w:rPr>
                <w:rFonts w:eastAsia="Times New Roman"/>
                <w:color w:val="000000"/>
              </w:rPr>
              <w:t xml:space="preserve"> - обеспечение доли просроченной кредиторской задолженности бюджета Цивильского муниципального округа Чувашской Республики и бюджетов в расходах бюджета Цивильского муниципального округа Чувашской Республики к 2035 году - 0,0%;</w:t>
            </w:r>
          </w:p>
          <w:p w:rsidR="00B72C3C" w:rsidRPr="00B72C3C" w:rsidRDefault="00B72C3C" w:rsidP="00B72C3C">
            <w:pPr>
              <w:ind w:firstLine="0"/>
              <w:jc w:val="left"/>
              <w:rPr>
                <w:rFonts w:eastAsia="Times New Roman"/>
                <w:color w:val="000000"/>
              </w:rPr>
            </w:pPr>
            <w:r w:rsidRPr="00B72C3C">
              <w:rPr>
                <w:rFonts w:eastAsia="Times New Roman"/>
                <w:b/>
                <w:color w:val="000000"/>
              </w:rPr>
              <w:t>цель 4 -</w:t>
            </w:r>
            <w:r w:rsidRPr="00B72C3C">
              <w:rPr>
                <w:rFonts w:eastAsia="Times New Roman"/>
                <w:color w:val="000000"/>
              </w:rPr>
              <w:t xml:space="preserve"> обеспечение отношения муниципального долга Цивильского муниципального округа Чувашской Республики к доходам бюджета Цивильского муниципального округа Чувашской Республики (без учета объема безвозмездных поступлений) к 2035 году на уровне не более 0%;</w:t>
            </w:r>
          </w:p>
          <w:p w:rsidR="00B72C3C" w:rsidRPr="00B72C3C" w:rsidRDefault="00B72C3C" w:rsidP="00B72C3C">
            <w:pPr>
              <w:ind w:firstLine="0"/>
              <w:jc w:val="left"/>
              <w:rPr>
                <w:rFonts w:eastAsia="Times New Roman"/>
                <w:color w:val="000000"/>
              </w:rPr>
            </w:pPr>
            <w:r w:rsidRPr="00B72C3C">
              <w:rPr>
                <w:rFonts w:eastAsia="Times New Roman"/>
                <w:b/>
                <w:color w:val="000000"/>
              </w:rPr>
              <w:t>цель 5</w:t>
            </w:r>
            <w:r w:rsidRPr="00B72C3C">
              <w:rPr>
                <w:rFonts w:eastAsia="Times New Roman"/>
                <w:color w:val="000000"/>
              </w:rPr>
              <w:t xml:space="preserve"> - обеспечение роста налоговых и неналоговых доходов бюджета Цивильского муниципального округа Чувашской Республики ежегодно по отношению к отчетному году не менее чем на 105%;</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Направления (подпрограммы)</w:t>
            </w:r>
          </w:p>
        </w:tc>
        <w:tc>
          <w:tcPr>
            <w:tcW w:w="56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отсутствуют</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Объемы финансового обеспечения Муниципальной программы за весь период реализации и с разбивкой по годам реализации</w:t>
            </w:r>
          </w:p>
        </w:tc>
        <w:tc>
          <w:tcPr>
            <w:tcW w:w="5600" w:type="dxa"/>
            <w:tcBorders>
              <w:top w:val="single" w:sz="4" w:space="0" w:color="auto"/>
              <w:left w:val="single" w:sz="4" w:space="0" w:color="auto"/>
              <w:bottom w:val="single" w:sz="4" w:space="0" w:color="auto"/>
            </w:tcBorders>
          </w:tcPr>
          <w:p w:rsidR="00B72C3C" w:rsidRPr="00AC3954" w:rsidRDefault="00B72C3C" w:rsidP="00B72C3C">
            <w:pPr>
              <w:ind w:firstLine="0"/>
              <w:jc w:val="left"/>
              <w:rPr>
                <w:rFonts w:eastAsia="Times New Roman"/>
                <w:color w:val="000000"/>
              </w:rPr>
            </w:pPr>
            <w:r w:rsidRPr="00B72C3C">
              <w:rPr>
                <w:rFonts w:eastAsia="Times New Roman"/>
                <w:color w:val="000000"/>
              </w:rPr>
              <w:t xml:space="preserve">прогнозируемый объем финансирования Муниципальной программы в 2023 - 2035 годах составляет </w:t>
            </w:r>
            <w:r w:rsidR="00E93D9C">
              <w:rPr>
                <w:rFonts w:eastAsia="Times New Roman"/>
                <w:color w:val="000000"/>
              </w:rPr>
              <w:t>523 588,</w:t>
            </w:r>
            <w:r w:rsidR="00E93D9C" w:rsidRPr="00AC3954">
              <w:rPr>
                <w:rFonts w:eastAsia="Times New Roman"/>
                <w:color w:val="000000"/>
              </w:rPr>
              <w:t>7</w:t>
            </w:r>
            <w:r w:rsidRPr="00AC3954">
              <w:rPr>
                <w:rFonts w:eastAsia="Times New Roman"/>
                <w:color w:val="000000"/>
              </w:rPr>
              <w:t> 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в том числе:</w:t>
            </w:r>
          </w:p>
          <w:p w:rsidR="00B72C3C" w:rsidRPr="00AC3954" w:rsidRDefault="00B72C3C" w:rsidP="00B72C3C">
            <w:pPr>
              <w:ind w:firstLine="0"/>
              <w:jc w:val="left"/>
              <w:rPr>
                <w:rFonts w:eastAsia="Times New Roman"/>
                <w:color w:val="000000"/>
              </w:rPr>
            </w:pPr>
            <w:r w:rsidRPr="00AC3954">
              <w:rPr>
                <w:rFonts w:eastAsia="Times New Roman"/>
                <w:color w:val="000000"/>
              </w:rPr>
              <w:t>в 2023 году – 48</w:t>
            </w:r>
            <w:r w:rsidR="004C7C65" w:rsidRPr="00AC3954">
              <w:rPr>
                <w:rFonts w:eastAsia="Times New Roman"/>
                <w:color w:val="000000"/>
              </w:rPr>
              <w:t xml:space="preserve"> </w:t>
            </w:r>
            <w:r w:rsidRPr="00AC3954">
              <w:rPr>
                <w:rFonts w:eastAsia="Times New Roman"/>
                <w:color w:val="000000"/>
              </w:rPr>
              <w:t>382,0 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в 2024 году – 73</w:t>
            </w:r>
            <w:r w:rsidR="004C7C65" w:rsidRPr="00AC3954">
              <w:rPr>
                <w:rFonts w:eastAsia="Times New Roman"/>
                <w:color w:val="000000"/>
              </w:rPr>
              <w:t xml:space="preserve"> 51</w:t>
            </w:r>
            <w:r w:rsidRPr="00AC3954">
              <w:rPr>
                <w:rFonts w:eastAsia="Times New Roman"/>
                <w:color w:val="000000"/>
              </w:rPr>
              <w:t>4,5 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 xml:space="preserve">в 2025 году -  </w:t>
            </w:r>
            <w:r w:rsidR="00E93D9C" w:rsidRPr="00AC3954">
              <w:rPr>
                <w:rFonts w:eastAsia="Times New Roman"/>
                <w:color w:val="000000"/>
              </w:rPr>
              <w:t xml:space="preserve">94 029,2 </w:t>
            </w:r>
            <w:r w:rsidRPr="00AC3954">
              <w:rPr>
                <w:rFonts w:eastAsia="Times New Roman"/>
                <w:color w:val="000000"/>
              </w:rPr>
              <w:t>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 xml:space="preserve">в 2026 году – </w:t>
            </w:r>
            <w:r w:rsidR="00E93D9C" w:rsidRPr="00AC3954">
              <w:rPr>
                <w:rFonts w:eastAsia="Times New Roman"/>
                <w:color w:val="000000"/>
              </w:rPr>
              <w:t>32 763,9</w:t>
            </w:r>
            <w:r w:rsidRPr="00AC3954">
              <w:rPr>
                <w:rFonts w:eastAsia="Times New Roman"/>
                <w:color w:val="000000"/>
              </w:rPr>
              <w:t> 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в 2027 - 2030 годах – 1</w:t>
            </w:r>
            <w:r w:rsidR="00E93D9C" w:rsidRPr="00AC3954">
              <w:rPr>
                <w:rFonts w:eastAsia="Times New Roman"/>
                <w:color w:val="000000"/>
              </w:rPr>
              <w:t>21 734,6</w:t>
            </w:r>
            <w:r w:rsidRPr="00AC3954">
              <w:rPr>
                <w:rFonts w:eastAsia="Times New Roman"/>
                <w:color w:val="000000"/>
              </w:rPr>
              <w:t> тыс. рублей;</w:t>
            </w:r>
          </w:p>
          <w:p w:rsidR="00B72C3C" w:rsidRPr="00B72C3C" w:rsidRDefault="00B72C3C" w:rsidP="00E93D9C">
            <w:pPr>
              <w:ind w:firstLine="0"/>
              <w:jc w:val="left"/>
              <w:rPr>
                <w:rFonts w:eastAsia="Times New Roman"/>
                <w:color w:val="000000"/>
              </w:rPr>
            </w:pPr>
            <w:r w:rsidRPr="00AC3954">
              <w:rPr>
                <w:rFonts w:eastAsia="Times New Roman"/>
                <w:color w:val="000000"/>
              </w:rPr>
              <w:t>в 2031 - 2035 годах – 153</w:t>
            </w:r>
            <w:r w:rsidR="004C7C65" w:rsidRPr="00AC3954">
              <w:rPr>
                <w:rFonts w:eastAsia="Times New Roman"/>
                <w:color w:val="000000"/>
              </w:rPr>
              <w:t xml:space="preserve"> </w:t>
            </w:r>
            <w:r w:rsidRPr="00AC3954">
              <w:rPr>
                <w:rFonts w:eastAsia="Times New Roman"/>
                <w:color w:val="000000"/>
              </w:rPr>
              <w:t>164,</w:t>
            </w:r>
            <w:r w:rsidR="00E93D9C" w:rsidRPr="00AC3954">
              <w:rPr>
                <w:rFonts w:eastAsia="Times New Roman"/>
                <w:color w:val="000000"/>
              </w:rPr>
              <w:t>5</w:t>
            </w:r>
            <w:r w:rsidRPr="00AC3954">
              <w:rPr>
                <w:rFonts w:eastAsia="Times New Roman"/>
                <w:color w:val="000000"/>
              </w:rPr>
              <w:t xml:space="preserve"> тыс</w:t>
            </w:r>
            <w:r w:rsidRPr="00B72C3C">
              <w:rPr>
                <w:rFonts w:eastAsia="Times New Roman"/>
                <w:color w:val="000000"/>
              </w:rPr>
              <w:t>. рублей</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Связь с национальными целями развития Российской Федерации, целями Стратегии социально-экономического развития Чувашской Республики до 2035 года, государственной программой Российской Федерации</w:t>
            </w:r>
          </w:p>
        </w:tc>
        <w:tc>
          <w:tcPr>
            <w:tcW w:w="56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государственная программа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rsidSect="009717C4">
          <w:footerReference w:type="default" r:id="rId16"/>
          <w:pgSz w:w="11900" w:h="16800"/>
          <w:pgMar w:top="567" w:right="567" w:bottom="567" w:left="1418"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4" w:name="sub_120"/>
      <w:r w:rsidRPr="00B72C3C">
        <w:rPr>
          <w:rFonts w:eastAsia="Times New Roman"/>
          <w:b/>
          <w:bCs/>
          <w:color w:val="000000"/>
        </w:rPr>
        <w:lastRenderedPageBreak/>
        <w:t>2. Показатели муниципальной программы Цивильского муниципального округа Чувашской Республики "Управление общественными финансами и муниципальным долгом"</w:t>
      </w:r>
    </w:p>
    <w:bookmarkEnd w:id="4"/>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6"/>
        <w:gridCol w:w="2142"/>
        <w:gridCol w:w="756"/>
        <w:gridCol w:w="756"/>
        <w:gridCol w:w="756"/>
        <w:gridCol w:w="756"/>
        <w:gridCol w:w="756"/>
        <w:gridCol w:w="756"/>
        <w:gridCol w:w="756"/>
        <w:gridCol w:w="756"/>
        <w:gridCol w:w="756"/>
        <w:gridCol w:w="756"/>
        <w:gridCol w:w="756"/>
        <w:gridCol w:w="1134"/>
        <w:gridCol w:w="882"/>
        <w:gridCol w:w="882"/>
        <w:gridCol w:w="1134"/>
      </w:tblGrid>
      <w:tr w:rsidR="00B72C3C" w:rsidRPr="00B72C3C" w:rsidTr="009717C4">
        <w:tc>
          <w:tcPr>
            <w:tcW w:w="756" w:type="dxa"/>
            <w:vMerge w:val="restart"/>
            <w:tcBorders>
              <w:top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N</w:t>
            </w:r>
            <w:r w:rsidRPr="00B72C3C">
              <w:rPr>
                <w:rFonts w:eastAsia="Times New Roman"/>
                <w:color w:val="000000"/>
                <w:sz w:val="22"/>
                <w:szCs w:val="22"/>
              </w:rPr>
              <w:br/>
            </w:r>
            <w:proofErr w:type="gramStart"/>
            <w:r w:rsidRPr="00B72C3C">
              <w:rPr>
                <w:rFonts w:eastAsia="Times New Roman"/>
                <w:color w:val="000000"/>
                <w:sz w:val="22"/>
                <w:szCs w:val="22"/>
              </w:rPr>
              <w:t>п</w:t>
            </w:r>
            <w:proofErr w:type="gramEnd"/>
            <w:r w:rsidRPr="00B72C3C">
              <w:rPr>
                <w:rFonts w:eastAsia="Times New Roman"/>
                <w:color w:val="000000"/>
                <w:sz w:val="22"/>
                <w:szCs w:val="22"/>
              </w:rPr>
              <w:t>/п</w:t>
            </w:r>
          </w:p>
        </w:tc>
        <w:tc>
          <w:tcPr>
            <w:tcW w:w="2142"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Наименование показателя</w:t>
            </w:r>
          </w:p>
        </w:tc>
        <w:tc>
          <w:tcPr>
            <w:tcW w:w="756"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 xml:space="preserve">Уровень показателя </w:t>
            </w:r>
            <w:r w:rsidRPr="00B72C3C">
              <w:rPr>
                <w:rFonts w:eastAsia="Times New Roman"/>
                <w:color w:val="000000"/>
                <w:sz w:val="22"/>
                <w:szCs w:val="22"/>
                <w:vertAlign w:val="superscript"/>
              </w:rPr>
              <w:t>1</w:t>
            </w:r>
          </w:p>
        </w:tc>
        <w:tc>
          <w:tcPr>
            <w:tcW w:w="756"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Признак возрастания/ убывания</w:t>
            </w:r>
          </w:p>
        </w:tc>
        <w:tc>
          <w:tcPr>
            <w:tcW w:w="756"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Единица измерения (по ОКЕИ)</w:t>
            </w:r>
          </w:p>
        </w:tc>
        <w:tc>
          <w:tcPr>
            <w:tcW w:w="1512"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Базовое значение</w:t>
            </w:r>
          </w:p>
        </w:tc>
        <w:tc>
          <w:tcPr>
            <w:tcW w:w="4536" w:type="dxa"/>
            <w:gridSpan w:val="6"/>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Значения показателя по годам</w:t>
            </w:r>
          </w:p>
        </w:tc>
        <w:tc>
          <w:tcPr>
            <w:tcW w:w="1134"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Документ</w:t>
            </w:r>
          </w:p>
        </w:tc>
        <w:tc>
          <w:tcPr>
            <w:tcW w:w="882"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proofErr w:type="gramStart"/>
            <w:r w:rsidRPr="00B72C3C">
              <w:rPr>
                <w:rFonts w:eastAsia="Times New Roman"/>
                <w:color w:val="000000"/>
                <w:sz w:val="22"/>
                <w:szCs w:val="22"/>
              </w:rPr>
              <w:t>Ответственный</w:t>
            </w:r>
            <w:proofErr w:type="gramEnd"/>
            <w:r w:rsidRPr="00B72C3C">
              <w:rPr>
                <w:rFonts w:eastAsia="Times New Roman"/>
                <w:color w:val="000000"/>
                <w:sz w:val="22"/>
                <w:szCs w:val="22"/>
              </w:rPr>
              <w:t xml:space="preserve"> за достижение показателя</w:t>
            </w:r>
          </w:p>
        </w:tc>
        <w:tc>
          <w:tcPr>
            <w:tcW w:w="882"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Связь с показателями национальных целей развития, целей Стратегии до 2035 года</w:t>
            </w:r>
          </w:p>
        </w:tc>
        <w:tc>
          <w:tcPr>
            <w:tcW w:w="1134" w:type="dxa"/>
            <w:vMerge w:val="restart"/>
            <w:tcBorders>
              <w:top w:val="single" w:sz="4" w:space="0" w:color="auto"/>
              <w:left w:val="single" w:sz="4" w:space="0" w:color="auto"/>
              <w:bottom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Информационная система</w:t>
            </w:r>
          </w:p>
        </w:tc>
      </w:tr>
      <w:tr w:rsidR="00B72C3C" w:rsidRPr="00B72C3C" w:rsidTr="009717C4">
        <w:tc>
          <w:tcPr>
            <w:tcW w:w="756"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2142"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756"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756"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756"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значение</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год</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2024</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2025</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2026</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2027</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2030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2035</w:t>
            </w:r>
          </w:p>
        </w:tc>
        <w:tc>
          <w:tcPr>
            <w:tcW w:w="1134"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882"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882"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134" w:type="dxa"/>
            <w:vMerge/>
            <w:tcBorders>
              <w:top w:val="single" w:sz="4" w:space="0" w:color="auto"/>
              <w:left w:val="single" w:sz="4" w:space="0" w:color="auto"/>
              <w:bottom w:val="single" w:sz="4" w:space="0" w:color="auto"/>
            </w:tcBorders>
          </w:tcPr>
          <w:p w:rsidR="00B72C3C" w:rsidRPr="00B72C3C" w:rsidRDefault="00B72C3C" w:rsidP="00B72C3C">
            <w:pPr>
              <w:ind w:firstLine="0"/>
              <w:rPr>
                <w:rFonts w:eastAsia="Times New Roman"/>
                <w:color w:val="000000"/>
                <w:sz w:val="22"/>
                <w:szCs w:val="22"/>
              </w:rPr>
            </w:pP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3</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4</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5</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6</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7</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8</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9</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11</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12</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13</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14</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15</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16</w:t>
            </w: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17</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 xml:space="preserve">Цель 1 - обеспечение динамичного развития экономики Цивильского муниципального округа Чувашской Республики, повышения уровня жизни населения и формирования благоприятных условий жизнедеятельности </w:t>
            </w:r>
            <w:proofErr w:type="gramStart"/>
            <w:r w:rsidRPr="00B72C3C">
              <w:rPr>
                <w:rFonts w:eastAsia="Times New Roman"/>
                <w:color w:val="000000"/>
                <w:sz w:val="22"/>
                <w:szCs w:val="22"/>
              </w:rPr>
              <w:t>в</w:t>
            </w:r>
            <w:proofErr w:type="gramEnd"/>
            <w:r w:rsidRPr="00B72C3C">
              <w:rPr>
                <w:rFonts w:eastAsia="Times New Roman"/>
                <w:color w:val="000000"/>
                <w:sz w:val="22"/>
                <w:szCs w:val="22"/>
              </w:rPr>
              <w:t xml:space="preserve"> </w:t>
            </w:r>
            <w:proofErr w:type="gramStart"/>
            <w:r w:rsidRPr="00B72C3C">
              <w:rPr>
                <w:rFonts w:eastAsia="Times New Roman"/>
                <w:color w:val="000000"/>
                <w:sz w:val="22"/>
                <w:szCs w:val="22"/>
              </w:rPr>
              <w:t>Цивильском</w:t>
            </w:r>
            <w:proofErr w:type="gramEnd"/>
            <w:r w:rsidRPr="00B72C3C">
              <w:rPr>
                <w:rFonts w:eastAsia="Times New Roman"/>
                <w:color w:val="000000"/>
                <w:sz w:val="22"/>
                <w:szCs w:val="22"/>
              </w:rPr>
              <w:t xml:space="preserve"> муниципальном округе Чувашской Республике за счет соблюдения долгосрочных принципов устойчивости и сбалансированности бюджета Цивильского муниципального округа Чувашской Республики</w:t>
            </w:r>
          </w:p>
        </w:tc>
      </w:tr>
      <w:tr w:rsidR="00B72C3C" w:rsidRPr="00B72C3C" w:rsidTr="00426855">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Отношение дефицита бюджета Цивильского муниципального округа Чувашской Республики к доходам бюджета Цивильского муниципального округа Чувашской Республики (без учета </w:t>
            </w:r>
            <w:r w:rsidRPr="00B72C3C">
              <w:rPr>
                <w:rFonts w:eastAsia="Times New Roman"/>
                <w:color w:val="000000"/>
                <w:sz w:val="22"/>
                <w:szCs w:val="22"/>
              </w:rPr>
              <w:lastRenderedPageBreak/>
              <w:t>безвозмездных поступлений)</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lastRenderedPageBreak/>
              <w:t>ГП</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2023</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Решение Собрания депутатов Цивильского района Чувашской Республики от 27.06.19 </w:t>
            </w:r>
            <w:r w:rsidRPr="00B72C3C">
              <w:rPr>
                <w:rFonts w:eastAsia="Times New Roman"/>
                <w:color w:val="000000"/>
                <w:sz w:val="22"/>
                <w:szCs w:val="22"/>
              </w:rPr>
              <w:lastRenderedPageBreak/>
              <w:t>№ 39-03</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 xml:space="preserve">Финансовый отдел администрации Цивильского муниципального округа </w:t>
            </w:r>
            <w:r w:rsidRPr="00B72C3C">
              <w:rPr>
                <w:rFonts w:eastAsia="Times New Roman"/>
                <w:color w:val="000000"/>
                <w:sz w:val="22"/>
                <w:szCs w:val="22"/>
              </w:rPr>
              <w:lastRenderedPageBreak/>
              <w:t>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 xml:space="preserve">обеспечение темпа роста валового внутреннего продукта страны </w:t>
            </w:r>
            <w:r w:rsidRPr="00B72C3C">
              <w:rPr>
                <w:rFonts w:eastAsia="Times New Roman"/>
                <w:color w:val="000000"/>
                <w:sz w:val="22"/>
                <w:szCs w:val="22"/>
              </w:rPr>
              <w:lastRenderedPageBreak/>
              <w:t>выше среднемирового при сохранении макроэкономической стабильности</w:t>
            </w: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официальный сайт 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Портал </w:t>
            </w:r>
            <w:r w:rsidRPr="00B72C3C">
              <w:rPr>
                <w:rFonts w:eastAsia="Times New Roman"/>
                <w:color w:val="000000"/>
                <w:sz w:val="22"/>
                <w:szCs w:val="22"/>
              </w:rPr>
              <w:lastRenderedPageBreak/>
              <w:t>Муниципальные финансы</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2 - повышение эффективности бюджетных расходов Цивильского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w:t>
            </w:r>
          </w:p>
        </w:tc>
      </w:tr>
      <w:tr w:rsidR="00B72C3C" w:rsidRPr="00B72C3C" w:rsidTr="00426855">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Средний показатель </w:t>
            </w:r>
            <w:proofErr w:type="gramStart"/>
            <w:r w:rsidRPr="00B72C3C">
              <w:rPr>
                <w:rFonts w:eastAsia="Times New Roman"/>
                <w:color w:val="000000"/>
                <w:sz w:val="22"/>
                <w:szCs w:val="22"/>
              </w:rPr>
              <w:t>качества финансового менеджмента главных администраторов средств бюджета</w:t>
            </w:r>
            <w:proofErr w:type="gramEnd"/>
            <w:r w:rsidRPr="00B72C3C">
              <w:rPr>
                <w:rFonts w:eastAsia="Times New Roman"/>
                <w:color w:val="000000"/>
                <w:sz w:val="22"/>
                <w:szCs w:val="22"/>
              </w:rPr>
              <w:t xml:space="preserve"> Цивильского муниципального округа Чувашской Республики</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ГП</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возрастание</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баллов</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2023</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Решение Собрания депутатов Цивильского района Чувашской Республики от 27.06.19 № 39-03</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Портал Муниципальные финансы</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3 - обеспечение доли просроченной кредиторской задолженности бюджета Цивильского муниципального округа Чувашской Республики в расходах бюджета Цивильского муниципального округа Чувашской Республики к 2035 году - 0,0%</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3.</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Доля просроченной кредиторской </w:t>
            </w:r>
            <w:r w:rsidRPr="00B72C3C">
              <w:rPr>
                <w:rFonts w:eastAsia="Times New Roman"/>
                <w:color w:val="000000"/>
                <w:sz w:val="22"/>
                <w:szCs w:val="22"/>
              </w:rPr>
              <w:lastRenderedPageBreak/>
              <w:t>задолженности бюджета Цивильского муниципального округа Чувашской Республики в расходах бюджета Цивильского муниципального округа Чувашской Республики</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ГП</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убывание</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процентов</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постановление </w:t>
            </w:r>
            <w:r w:rsidRPr="00B72C3C">
              <w:rPr>
                <w:rFonts w:eastAsia="Times New Roman"/>
                <w:color w:val="000000"/>
                <w:sz w:val="22"/>
                <w:szCs w:val="22"/>
              </w:rPr>
              <w:lastRenderedPageBreak/>
              <w:t>Правительства Российской Федерации от 18.05.2016 № 445</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 xml:space="preserve">Финансовый </w:t>
            </w:r>
            <w:r w:rsidRPr="00B72C3C">
              <w:rPr>
                <w:rFonts w:eastAsia="Times New Roman"/>
                <w:color w:val="000000"/>
                <w:sz w:val="22"/>
                <w:szCs w:val="22"/>
              </w:rPr>
              <w:lastRenderedPageBreak/>
              <w:t>отдел администрации Цивильского муниципального округа 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официальный сайт </w:t>
            </w:r>
            <w:r w:rsidRPr="00B72C3C">
              <w:rPr>
                <w:rFonts w:eastAsia="Times New Roman"/>
                <w:color w:val="000000"/>
                <w:sz w:val="22"/>
                <w:szCs w:val="22"/>
              </w:rPr>
              <w:lastRenderedPageBreak/>
              <w:t>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Портал Муниципальные финансы</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4 - обеспечение отношения муниципального долга Цивильского муниципального округа Чувашской Республики к доходам бюджета Цивильского муниципального округа Чувашской Республики (без учета объема безвозмездных поступлений) к 2035 году на уровне не более 0%</w:t>
            </w:r>
          </w:p>
        </w:tc>
      </w:tr>
      <w:tr w:rsidR="00B72C3C" w:rsidRPr="00B72C3C" w:rsidTr="00426855">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4.</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Отношение муниципального долга Цивильского муниципального округа Чувашской Республики к доходам бюджета Цивильского муниципального округа Чувашской Республики (без учета объема безвозмездных поступлений)</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ГП</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2023</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Решение Собрания депутатов Цивильского района Чувашской Республики от 27.06.19 № 39-03</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обеспечение темпа роста валового внутреннего продукта страны выше среднемирового при сохранении </w:t>
            </w:r>
            <w:r w:rsidRPr="00B72C3C">
              <w:rPr>
                <w:rFonts w:eastAsia="Times New Roman"/>
                <w:color w:val="000000"/>
                <w:sz w:val="22"/>
                <w:szCs w:val="22"/>
              </w:rPr>
              <w:lastRenderedPageBreak/>
              <w:t>макроэкономической стабильности</w:t>
            </w: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официальный сайт 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Портал Муниципальные финансы</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5 - обеспечение роста налоговых и неналоговых доходов бюджета Цивильского муниципального округа Чувашской Республики ежегодно по отношению к отчетному году не менее чем на 105%</w:t>
            </w:r>
          </w:p>
        </w:tc>
      </w:tr>
      <w:tr w:rsidR="00B72C3C" w:rsidRPr="00B72C3C" w:rsidTr="00426855">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5.</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Прирост поступления налоговых и неналоговых доходов бюджета Цивильского муниципального округа Чувашской Республики по отношению к году, предшествующему отчетному (в сопоставимых условиях)</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ГП</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возрастание</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2023</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104</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постановление Кабинета Министров Чувашской Республики от 31.12.2019 № 621; Решение Собрания депутатов Цивильского района Чувашской Республики от 27.06.19 № 39-03 </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обеспечение темпа устойчивого роста доходов населения и уровня пенсионного обеспечения не ниже инфляции</w:t>
            </w: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Портал Муниципальные финансы</w:t>
            </w:r>
          </w:p>
        </w:tc>
      </w:tr>
    </w:tbl>
    <w:p w:rsidR="00B72C3C" w:rsidRPr="00B72C3C" w:rsidRDefault="00B72C3C" w:rsidP="00B72C3C">
      <w:pPr>
        <w:ind w:firstLine="0"/>
        <w:jc w:val="left"/>
        <w:rPr>
          <w:rFonts w:ascii="Courier New" w:eastAsia="Times New Roman" w:hAnsi="Courier New" w:cs="Courier New"/>
          <w:color w:val="000000"/>
          <w:sz w:val="22"/>
          <w:szCs w:val="22"/>
        </w:rPr>
      </w:pPr>
      <w:r w:rsidRPr="00B72C3C">
        <w:rPr>
          <w:rFonts w:ascii="Courier New" w:eastAsia="Times New Roman" w:hAnsi="Courier New" w:cs="Courier New"/>
          <w:color w:val="000000"/>
          <w:sz w:val="22"/>
          <w:szCs w:val="22"/>
        </w:rPr>
        <w:t>──────────────────────────────</w:t>
      </w:r>
    </w:p>
    <w:p w:rsidR="00B72C3C" w:rsidRPr="00B72C3C" w:rsidRDefault="00B72C3C" w:rsidP="00B72C3C">
      <w:pPr>
        <w:ind w:firstLine="0"/>
        <w:jc w:val="left"/>
        <w:rPr>
          <w:rFonts w:ascii="Courier New" w:eastAsia="Times New Roman" w:hAnsi="Courier New" w:cs="Courier New"/>
          <w:color w:val="000000"/>
          <w:sz w:val="22"/>
          <w:szCs w:val="22"/>
        </w:rPr>
        <w:sectPr w:rsidR="00B72C3C" w:rsidRPr="00B72C3C">
          <w:headerReference w:type="default" r:id="rId17"/>
          <w:footerReference w:type="default" r:id="rId18"/>
          <w:pgSz w:w="16837" w:h="11905" w:orient="landscape"/>
          <w:pgMar w:top="1440" w:right="800" w:bottom="1440" w:left="800" w:header="720" w:footer="720" w:gutter="0"/>
          <w:cols w:space="720"/>
          <w:noEndnote/>
        </w:sectPr>
      </w:pPr>
    </w:p>
    <w:p w:rsidR="00B72C3C" w:rsidRPr="00B72C3C" w:rsidRDefault="00B72C3C" w:rsidP="00B72C3C">
      <w:pPr>
        <w:rPr>
          <w:rFonts w:eastAsia="Times New Roman"/>
          <w:color w:val="000000"/>
        </w:rPr>
      </w:pPr>
      <w:bookmarkStart w:id="5" w:name="sub_1111"/>
      <w:r w:rsidRPr="00B72C3C">
        <w:rPr>
          <w:rFonts w:eastAsia="Times New Roman"/>
          <w:color w:val="000000"/>
        </w:rPr>
        <w:lastRenderedPageBreak/>
        <w:t>1</w:t>
      </w:r>
      <w:proofErr w:type="gramStart"/>
      <w:r w:rsidRPr="00B72C3C">
        <w:rPr>
          <w:rFonts w:eastAsia="Times New Roman"/>
          <w:color w:val="000000"/>
        </w:rPr>
        <w:t xml:space="preserve"> У</w:t>
      </w:r>
      <w:proofErr w:type="gramEnd"/>
      <w:r w:rsidRPr="00B72C3C">
        <w:rPr>
          <w:rFonts w:eastAsia="Times New Roman"/>
          <w:color w:val="000000"/>
        </w:rPr>
        <w:t>казывается уровень соответствия декомпозированного до Чувашской Республики показателя для муниципальной программы Цивильского муниципального округа Чувашской Республики: "ГП" (государственной программы Чувашской Республики), "ГП РФ" (государственной программы Российской Федерации).</w:t>
      </w:r>
    </w:p>
    <w:bookmarkEnd w:id="5"/>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6" w:name="sub_130"/>
      <w:r w:rsidRPr="00B72C3C">
        <w:rPr>
          <w:rFonts w:eastAsia="Times New Roman"/>
          <w:b/>
          <w:bCs/>
          <w:color w:val="000000"/>
        </w:rPr>
        <w:t>3. Структура муниципальной программы Цивильского муниципального округа Чувашской Республики "Управление общественными финансами и муниципальным долгом"</w:t>
      </w:r>
    </w:p>
    <w:bookmarkEnd w:id="6"/>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940"/>
        <w:gridCol w:w="1820"/>
        <w:gridCol w:w="2380"/>
        <w:gridCol w:w="2240"/>
      </w:tblGrid>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r>
            <w:proofErr w:type="gramStart"/>
            <w:r w:rsidRPr="00B72C3C">
              <w:rPr>
                <w:rFonts w:eastAsia="Times New Roman"/>
                <w:color w:val="000000"/>
              </w:rPr>
              <w:t>п</w:t>
            </w:r>
            <w:proofErr w:type="gramEnd"/>
            <w:r w:rsidRPr="00B72C3C">
              <w:rPr>
                <w:rFonts w:eastAsia="Times New Roman"/>
                <w:color w:val="000000"/>
              </w:rPr>
              <w:t>/п</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Показатели/задачи структурного элемента</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Описание ожидаемых эффектов от реализации задачи структурного элемента </w:t>
            </w:r>
            <w:r w:rsidRPr="00B72C3C">
              <w:rPr>
                <w:rFonts w:eastAsia="Times New Roman"/>
                <w:color w:val="000000"/>
                <w:vertAlign w:val="superscript"/>
              </w:rPr>
              <w:t>1</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Связь с показателями</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9380" w:type="dxa"/>
            <w:gridSpan w:val="4"/>
            <w:tcBorders>
              <w:top w:val="single" w:sz="4" w:space="0" w:color="auto"/>
              <w:left w:val="single" w:sz="4" w:space="0" w:color="auto"/>
              <w:bottom w:val="single" w:sz="4" w:space="0" w:color="auto"/>
            </w:tcBorders>
          </w:tcPr>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Комплекс процессных мероприятий "Организация и управление бюджетным процессом и повышение его открытости"</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476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Ответственный</w:t>
            </w:r>
            <w:proofErr w:type="gramEnd"/>
            <w:r w:rsidRPr="00B72C3C">
              <w:rPr>
                <w:rFonts w:eastAsia="Times New Roman"/>
                <w:color w:val="000000"/>
              </w:rPr>
              <w:t xml:space="preserve"> за реализацию: </w:t>
            </w:r>
            <w:r w:rsidR="00106A8E">
              <w:rPr>
                <w:rFonts w:eastAsia="Times New Roman"/>
                <w:color w:val="000000"/>
              </w:rPr>
              <w:t xml:space="preserve"> </w:t>
            </w:r>
            <w:r w:rsidRPr="00B72C3C">
              <w:rPr>
                <w:rFonts w:eastAsia="Times New Roman"/>
                <w:color w:val="000000"/>
              </w:rPr>
              <w:t>Финансовый отдел администрации Цивильского муниципального округа Чувашской Республики</w:t>
            </w:r>
          </w:p>
        </w:tc>
        <w:tc>
          <w:tcPr>
            <w:tcW w:w="4620" w:type="dxa"/>
            <w:gridSpan w:val="2"/>
            <w:tcBorders>
              <w:top w:val="single" w:sz="4" w:space="0" w:color="auto"/>
              <w:left w:val="single" w:sz="4" w:space="0" w:color="auto"/>
              <w:bottom w:val="single" w:sz="4" w:space="0" w:color="auto"/>
            </w:tcBorders>
          </w:tcPr>
          <w:p w:rsidR="00B72C3C" w:rsidRPr="00B72C3C" w:rsidRDefault="00B72C3C" w:rsidP="00106A8E">
            <w:pPr>
              <w:ind w:firstLine="0"/>
              <w:rPr>
                <w:rFonts w:eastAsia="Times New Roman"/>
                <w:color w:val="000000"/>
              </w:rPr>
            </w:pPr>
            <w:r w:rsidRPr="00B72C3C">
              <w:rPr>
                <w:rFonts w:eastAsia="Times New Roman"/>
                <w:color w:val="000000"/>
              </w:rPr>
              <w:t>Срок реализации: -</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Создание условий для обеспечения долгосрочной сбалансированности и устойчивости бюджета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принятие решения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Цивильского муниципального округа Чувашской Республики и принципы долгосрочной бюджетной устойчивости на основе бюджетных правил; принятие решений Собрания депутатов Цивильского муниципального округа Чувашской Республики о внесении изменений в решение Собрания депутатов Цивильского муниципального округа Чувашской Республики о бюджете Собрания депутатов Цивильского муниципального округа Чувашской Республики на очередной финансовый год и плановый период; обеспечение управления бюджетными ассигнованиями резервного фонда администрации Цивильского муниципального округа Чувашской Республики</w:t>
            </w:r>
          </w:p>
          <w:p w:rsidR="00B72C3C" w:rsidRPr="00B72C3C" w:rsidRDefault="00B72C3C" w:rsidP="00B72C3C">
            <w:pPr>
              <w:rPr>
                <w:rFonts w:eastAsia="Times New Roman"/>
                <w:color w:val="000000"/>
              </w:rPr>
            </w:pP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отношение дефицита бюджета Цивильского муниципального округа Чувашской Республики к доходам бюджета Цивильского муниципального округа Чувашской Республики (без учета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1.2.</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Обеспечение устойчивого исполнения бюджета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получение бюджетного кредита из республиканского бюджета Чувашской Республики для покрытия временных кассовых разрывов, возникающих при исполнении бюджета Цивильского муниципального округа Чувашской Республики, для частичного покрытия дефицита бюджета Цивильского муниципального округа Чувашской Республики, возникающего при исполнении бюджета Цивильского муниципального округа Чувашской Республики; обеспечено получение субсидий на реализацию вопросов местного значения в сфере образования, культуры, физической культуры и спорта, иных межбюджетных трансфертов для частичной компенсации дополнительных расходов на повышение оплаты труда отдельных категорий работников в связи с увеличением минимального </w:t>
            </w:r>
            <w:proofErr w:type="gramStart"/>
            <w:r w:rsidRPr="00B72C3C">
              <w:rPr>
                <w:rFonts w:eastAsia="Times New Roman"/>
                <w:color w:val="000000"/>
              </w:rPr>
              <w:t>размера оплаты труда</w:t>
            </w:r>
            <w:proofErr w:type="gramEnd"/>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отношение дефицита бюджета Цивильского муниципального округа Чувашской Республики к доходам бюджета Цивильского муниципального округа Чувашской Республики (без учета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1.3.</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Совершенствование организации исполнения бюджета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принятие решения Собрания депутатов Цивильского муниципального округа Чувашской Республики об исполнении бюджета Цивильского муниципального округа Чувашской Республики за отчетный финансовый год; </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средний показатель </w:t>
            </w:r>
            <w:proofErr w:type="gramStart"/>
            <w:r w:rsidRPr="00B72C3C">
              <w:rPr>
                <w:rFonts w:eastAsia="Times New Roman"/>
                <w:color w:val="000000"/>
              </w:rPr>
              <w:t>качества финансового менеджмента главных администраторов средств бюджета</w:t>
            </w:r>
            <w:proofErr w:type="gramEnd"/>
            <w:r w:rsidRPr="00B72C3C">
              <w:rPr>
                <w:rFonts w:eastAsia="Times New Roman"/>
                <w:color w:val="000000"/>
              </w:rPr>
              <w:t xml:space="preserve"> Цивильского муниципального округа Чувашской Республики</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Повышение открытости и прозрачности бюджетной системы </w:t>
            </w:r>
            <w:proofErr w:type="gramStart"/>
            <w:r w:rsidRPr="00B72C3C">
              <w:rPr>
                <w:rFonts w:eastAsia="Times New Roman"/>
                <w:color w:val="000000"/>
              </w:rPr>
              <w:t>в</w:t>
            </w:r>
            <w:proofErr w:type="gramEnd"/>
            <w:r w:rsidRPr="00B72C3C">
              <w:rPr>
                <w:rFonts w:eastAsia="Times New Roman"/>
                <w:color w:val="000000"/>
              </w:rPr>
              <w:t xml:space="preserve"> </w:t>
            </w:r>
            <w:proofErr w:type="gramStart"/>
            <w:r w:rsidRPr="00B72C3C">
              <w:rPr>
                <w:rFonts w:eastAsia="Times New Roman"/>
                <w:color w:val="000000"/>
              </w:rPr>
              <w:t>Цивильском</w:t>
            </w:r>
            <w:proofErr w:type="gramEnd"/>
            <w:r w:rsidRPr="00B72C3C">
              <w:rPr>
                <w:rFonts w:eastAsia="Times New Roman"/>
                <w:color w:val="000000"/>
              </w:rPr>
              <w:t xml:space="preserve"> муниципальном округе Чувашской Республике, доступности для граждан информации о составлении и исполнении бюджета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информирование населения о составлении и исполнении бюджета Цивильского муниципального округа Чувашской Республики в доступном формате</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отношение дефицита бюджета Цивильского муниципального округа Чувашской Республики к доходам бюджета Цивильского муниципального округа Чувашской Республики (без учета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2.</w:t>
            </w:r>
          </w:p>
        </w:tc>
        <w:tc>
          <w:tcPr>
            <w:tcW w:w="9380" w:type="dxa"/>
            <w:gridSpan w:val="4"/>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Комплекс процессных мероприятий "Повышение доходной базы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476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426855">
            <w:pPr>
              <w:ind w:firstLine="0"/>
              <w:jc w:val="left"/>
              <w:rPr>
                <w:rFonts w:eastAsia="Times New Roman"/>
                <w:color w:val="000000"/>
              </w:rPr>
            </w:pPr>
            <w:proofErr w:type="gramStart"/>
            <w:r w:rsidRPr="00B72C3C">
              <w:rPr>
                <w:rFonts w:eastAsia="Times New Roman"/>
                <w:color w:val="000000"/>
              </w:rPr>
              <w:t>Ответственный</w:t>
            </w:r>
            <w:proofErr w:type="gramEnd"/>
            <w:r w:rsidRPr="00B72C3C">
              <w:rPr>
                <w:rFonts w:eastAsia="Times New Roman"/>
                <w:color w:val="000000"/>
              </w:rPr>
              <w:t xml:space="preserve"> за реализацию: </w:t>
            </w:r>
            <w:r w:rsidR="006A58A0">
              <w:rPr>
                <w:rFonts w:eastAsia="Times New Roman"/>
                <w:color w:val="000000"/>
              </w:rPr>
              <w:t xml:space="preserve"> </w:t>
            </w:r>
            <w:r w:rsidRPr="00B72C3C">
              <w:rPr>
                <w:rFonts w:eastAsia="Times New Roman"/>
                <w:color w:val="000000"/>
              </w:rPr>
              <w:t>Финансовый отдел администрации Цивильского муниципального округа Чувашской Республики</w:t>
            </w:r>
          </w:p>
        </w:tc>
        <w:tc>
          <w:tcPr>
            <w:tcW w:w="4620" w:type="dxa"/>
            <w:gridSpan w:val="2"/>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Срок реализации: -</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Обеспечение роста собственных доходов бюджета Цивильского муниципального округа Чувашской Республики, рациональное использование механизма предоставления налоговых льгот</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сформированы показатели исполнения бюджета Цивильского муниципального округа Чувашской Республики по налоговым и неналоговым доходам за текущий финансовый год в сравнении с аналогичным периодом отчетного финансового года;</w:t>
            </w:r>
          </w:p>
          <w:p w:rsidR="00B72C3C" w:rsidRPr="00B72C3C" w:rsidRDefault="00B72C3C" w:rsidP="00B72C3C">
            <w:pPr>
              <w:ind w:firstLine="0"/>
              <w:jc w:val="left"/>
              <w:rPr>
                <w:rFonts w:eastAsia="Times New Roman"/>
                <w:color w:val="000000"/>
              </w:rPr>
            </w:pPr>
            <w:r w:rsidRPr="00B72C3C">
              <w:rPr>
                <w:rFonts w:eastAsia="Times New Roman"/>
                <w:color w:val="000000"/>
              </w:rPr>
              <w:t>обеспечена ежегодная оценка эффективности налоговых расходов бюджета Цивильского муниципального округа Чувашской Республики за год, предшествующий отчетному году</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прирост поступления налоговых и неналоговых доходов бюджета Цивильского муниципального округа Чувашской Республики по отношению к году, предшествующему отчетному (в сопоставимых условиях)</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9380" w:type="dxa"/>
            <w:gridSpan w:val="4"/>
            <w:tcBorders>
              <w:top w:val="single" w:sz="4" w:space="0" w:color="auto"/>
              <w:left w:val="single" w:sz="4" w:space="0" w:color="auto"/>
              <w:bottom w:val="single" w:sz="4" w:space="0" w:color="auto"/>
            </w:tcBorders>
          </w:tcPr>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Комплекс процессных мероприятий "Управление муниципальным долгом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476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Ответственный</w:t>
            </w:r>
            <w:proofErr w:type="gramEnd"/>
            <w:r w:rsidRPr="00B72C3C">
              <w:rPr>
                <w:rFonts w:eastAsia="Times New Roman"/>
                <w:color w:val="000000"/>
              </w:rPr>
              <w:t xml:space="preserve"> за реализацию: </w:t>
            </w:r>
            <w:r w:rsidR="006D3D85">
              <w:rPr>
                <w:rFonts w:eastAsia="Times New Roman"/>
                <w:color w:val="000000"/>
              </w:rPr>
              <w:t xml:space="preserve"> </w:t>
            </w:r>
            <w:r w:rsidRPr="00B72C3C">
              <w:rPr>
                <w:rFonts w:eastAsia="Times New Roman"/>
                <w:color w:val="000000"/>
              </w:rPr>
              <w:t>Финансовый отдел администрации Цивильского муниципального округа Чувашской Республики</w:t>
            </w:r>
          </w:p>
        </w:tc>
        <w:tc>
          <w:tcPr>
            <w:tcW w:w="4620" w:type="dxa"/>
            <w:gridSpan w:val="2"/>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Срок реализации: -</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Поддержание </w:t>
            </w:r>
            <w:proofErr w:type="gramStart"/>
            <w:r w:rsidRPr="00B72C3C">
              <w:rPr>
                <w:rFonts w:eastAsia="Times New Roman"/>
                <w:color w:val="000000"/>
              </w:rPr>
              <w:t>оптимальных</w:t>
            </w:r>
            <w:proofErr w:type="gramEnd"/>
            <w:r w:rsidRPr="00B72C3C">
              <w:rPr>
                <w:rFonts w:eastAsia="Times New Roman"/>
                <w:color w:val="000000"/>
              </w:rPr>
              <w:t xml:space="preserve"> и экономически обоснованных объема и структуры муниципального долга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обеспечены приемлемые и экономически обоснованные объем и структура муниципального долга Цивильского муниципального округа Чувашской Республики; обеспечено исполнение долговых обязательств Цивильского муниципального округа Чувашской Республики своевременно и в полном объеме; к 2027 году доля расходов на обслуживание муниципального долга Цивильского муниципального округа Чувашской Республики в общем объеме расходов бюджета Цивильского муниципального округа Чувашской Республики составит 0,0%</w:t>
            </w:r>
            <w:proofErr w:type="gramEnd"/>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отношение муниципального долга Цивильского муниципального округа Чувашской Республики к доходам бюджета Цивильского муниципального округа Чувашской Республики (без учета объема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3.2.</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Минимизация стоимости заимствований и выплаты вознаграждений агентам и консультантам</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формирование проектов программы муниципальных внутренних заимствований Цивильского муниципального округа Чувашской Республики, программы муниципальных гарантий Цивильского муниципального округа </w:t>
            </w:r>
            <w:r w:rsidRPr="00B72C3C">
              <w:rPr>
                <w:rFonts w:eastAsia="Times New Roman"/>
                <w:color w:val="000000"/>
              </w:rPr>
              <w:lastRenderedPageBreak/>
              <w:t>Чувашской Республики в валюте Российской Федерации на очередной финансовый год и плановый период;</w:t>
            </w:r>
          </w:p>
          <w:p w:rsidR="00B72C3C" w:rsidRPr="00B72C3C" w:rsidRDefault="00B72C3C" w:rsidP="00B72C3C">
            <w:pPr>
              <w:ind w:firstLine="0"/>
              <w:jc w:val="left"/>
              <w:rPr>
                <w:rFonts w:eastAsia="Times New Roman"/>
                <w:color w:val="000000"/>
              </w:rPr>
            </w:pPr>
            <w:r w:rsidRPr="00B72C3C">
              <w:rPr>
                <w:rFonts w:eastAsia="Times New Roman"/>
                <w:color w:val="000000"/>
              </w:rPr>
              <w:t>к 2027 году уровень долговой нагрузки по рыночным заимствованиям Цивильского муниципального округа Чувашской Республики составит не более 10,0%</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отношение муниципального долга Цивильского муниципального округа Чувашской Республики к доходам бюджета </w:t>
            </w:r>
            <w:r w:rsidRPr="00B72C3C">
              <w:rPr>
                <w:rFonts w:eastAsia="Times New Roman"/>
                <w:color w:val="000000"/>
              </w:rPr>
              <w:lastRenderedPageBreak/>
              <w:t>Цивильского муниципального округа Чувашской Республики (без учета объема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4.</w:t>
            </w:r>
          </w:p>
        </w:tc>
        <w:tc>
          <w:tcPr>
            <w:tcW w:w="9380" w:type="dxa"/>
            <w:gridSpan w:val="4"/>
            <w:tcBorders>
              <w:top w:val="single" w:sz="4" w:space="0" w:color="auto"/>
              <w:left w:val="single" w:sz="4" w:space="0" w:color="auto"/>
              <w:bottom w:val="single" w:sz="4" w:space="0" w:color="auto"/>
            </w:tcBorders>
          </w:tcPr>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Комплекс процессных мероприятий "Обеспечение реализации программы Цивильского муниципального округа Чувашской Республики "Управление общественными финансами и муниципальным долгом"</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4760" w:type="dxa"/>
            <w:gridSpan w:val="2"/>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Ответственный</w:t>
            </w:r>
            <w:proofErr w:type="gramEnd"/>
            <w:r w:rsidRPr="00B72C3C">
              <w:rPr>
                <w:rFonts w:eastAsia="Times New Roman"/>
                <w:color w:val="000000"/>
              </w:rPr>
              <w:t xml:space="preserve"> за реализацию: </w:t>
            </w:r>
            <w:r w:rsidR="006D3D85">
              <w:rPr>
                <w:rFonts w:eastAsia="Times New Roman"/>
                <w:color w:val="000000"/>
              </w:rPr>
              <w:t xml:space="preserve"> </w:t>
            </w:r>
            <w:r w:rsidRPr="00B72C3C">
              <w:rPr>
                <w:rFonts w:eastAsia="Times New Roman"/>
                <w:color w:val="000000"/>
              </w:rPr>
              <w:t>Финансовый отдел администрации Цивильского муниципального округа Чувашской Республики</w:t>
            </w:r>
          </w:p>
        </w:tc>
        <w:tc>
          <w:tcPr>
            <w:tcW w:w="4620" w:type="dxa"/>
            <w:gridSpan w:val="2"/>
            <w:tcBorders>
              <w:top w:val="single" w:sz="4" w:space="0" w:color="auto"/>
              <w:left w:val="single" w:sz="4" w:space="0" w:color="auto"/>
              <w:bottom w:val="single" w:sz="4" w:space="0" w:color="auto"/>
            </w:tcBorders>
            <w:vAlign w:val="center"/>
          </w:tcPr>
          <w:p w:rsidR="00B72C3C" w:rsidRPr="00B72C3C" w:rsidRDefault="00B72C3C" w:rsidP="00B72C3C">
            <w:pPr>
              <w:ind w:firstLine="0"/>
              <w:jc w:val="left"/>
              <w:rPr>
                <w:rFonts w:eastAsia="Times New Roman"/>
                <w:color w:val="000000"/>
              </w:rPr>
            </w:pPr>
            <w:r w:rsidRPr="00B72C3C">
              <w:rPr>
                <w:rFonts w:eastAsia="Times New Roman"/>
                <w:color w:val="000000"/>
              </w:rPr>
              <w:t>Срок реализации: -</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19"/>
          <w:footerReference w:type="default" r:id="rId20"/>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7" w:name="sub_140"/>
      <w:r w:rsidRPr="00B72C3C">
        <w:rPr>
          <w:rFonts w:eastAsia="Times New Roman"/>
          <w:b/>
          <w:bCs/>
          <w:color w:val="000000"/>
        </w:rPr>
        <w:lastRenderedPageBreak/>
        <w:t>4. Финансовое обеспечение Муниципальной программы</w:t>
      </w:r>
    </w:p>
    <w:bookmarkEnd w:id="7"/>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96"/>
        <w:gridCol w:w="1222"/>
        <w:gridCol w:w="1222"/>
        <w:gridCol w:w="1222"/>
        <w:gridCol w:w="1222"/>
        <w:gridCol w:w="1222"/>
        <w:gridCol w:w="1222"/>
        <w:gridCol w:w="1222"/>
        <w:gridCol w:w="1359"/>
      </w:tblGrid>
      <w:tr w:rsidR="00B72C3C" w:rsidRPr="00B72C3C" w:rsidTr="009717C4">
        <w:tc>
          <w:tcPr>
            <w:tcW w:w="5296"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Наименование Муниципальной программы, структурного элемента/источник финансового обеспечения</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3"/>
                <w:szCs w:val="23"/>
              </w:rPr>
            </w:pPr>
          </w:p>
        </w:tc>
        <w:tc>
          <w:tcPr>
            <w:tcW w:w="8691" w:type="dxa"/>
            <w:gridSpan w:val="7"/>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Объем финансового обеспечения по годам реализации, тыс. рублей</w:t>
            </w:r>
          </w:p>
        </w:tc>
      </w:tr>
      <w:tr w:rsidR="00B72C3C" w:rsidRPr="00B72C3C" w:rsidTr="009717C4">
        <w:tc>
          <w:tcPr>
            <w:tcW w:w="5296"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3"/>
                <w:szCs w:val="23"/>
              </w:rPr>
            </w:pP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2023</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2024</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2025</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2026</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2027</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2028-2030</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2031-2035</w:t>
            </w:r>
          </w:p>
        </w:tc>
        <w:tc>
          <w:tcPr>
            <w:tcW w:w="1359"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всего</w:t>
            </w:r>
          </w:p>
        </w:tc>
      </w:tr>
      <w:tr w:rsidR="00B72C3C" w:rsidRPr="00B72C3C" w:rsidTr="009717C4">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1</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3</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4</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5</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6</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7</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8</w:t>
            </w:r>
          </w:p>
        </w:tc>
        <w:tc>
          <w:tcPr>
            <w:tcW w:w="1359"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9</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b/>
                <w:bCs/>
                <w:color w:val="000000"/>
                <w:sz w:val="23"/>
                <w:szCs w:val="23"/>
              </w:rPr>
              <w:t>Муниципальная программа Цивильского муниципального округа Чувашской Республики "Управление общественными финансами и муниципальным долгом ", всего</w:t>
            </w:r>
          </w:p>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в том числе:</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48</w:t>
            </w:r>
            <w:r w:rsidR="00560AE0">
              <w:rPr>
                <w:rFonts w:eastAsia="Times New Roman"/>
                <w:color w:val="000000"/>
                <w:sz w:val="23"/>
                <w:szCs w:val="23"/>
              </w:rPr>
              <w:t xml:space="preserve"> </w:t>
            </w:r>
            <w:r w:rsidRPr="00B72C3C">
              <w:rPr>
                <w:rFonts w:eastAsia="Times New Roman"/>
                <w:color w:val="000000"/>
                <w:sz w:val="23"/>
                <w:szCs w:val="23"/>
              </w:rPr>
              <w:t>382,0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73</w:t>
            </w:r>
            <w:r w:rsidR="00560AE0" w:rsidRPr="00AC3954">
              <w:rPr>
                <w:rFonts w:eastAsia="Times New Roman"/>
                <w:color w:val="000000"/>
                <w:sz w:val="23"/>
                <w:szCs w:val="23"/>
              </w:rPr>
              <w:t xml:space="preserve"> </w:t>
            </w:r>
            <w:r w:rsidR="00632DE4" w:rsidRPr="00AC3954">
              <w:rPr>
                <w:rFonts w:eastAsia="Times New Roman"/>
                <w:color w:val="000000"/>
                <w:sz w:val="23"/>
                <w:szCs w:val="23"/>
              </w:rPr>
              <w:t>514</w:t>
            </w:r>
            <w:r w:rsidRPr="00AC3954">
              <w:rPr>
                <w:rFonts w:eastAsia="Times New Roman"/>
                <w:color w:val="000000"/>
                <w:sz w:val="23"/>
                <w:szCs w:val="23"/>
              </w:rPr>
              <w:t>,</w:t>
            </w:r>
            <w:r w:rsidR="00632DE4" w:rsidRPr="00AC3954">
              <w:rPr>
                <w:rFonts w:eastAsia="Times New Roman"/>
                <w:color w:val="000000"/>
                <w:sz w:val="23"/>
                <w:szCs w:val="23"/>
              </w:rPr>
              <w:t>2</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461AFD" w:rsidP="00426855">
            <w:pPr>
              <w:ind w:firstLine="0"/>
              <w:jc w:val="center"/>
              <w:rPr>
                <w:rFonts w:eastAsia="Times New Roman"/>
                <w:color w:val="000000"/>
                <w:sz w:val="23"/>
                <w:szCs w:val="23"/>
              </w:rPr>
            </w:pPr>
            <w:r w:rsidRPr="00AC3954">
              <w:rPr>
                <w:rFonts w:eastAsia="Times New Roman"/>
                <w:color w:val="000000"/>
                <w:sz w:val="23"/>
                <w:szCs w:val="23"/>
              </w:rPr>
              <w:t>94</w:t>
            </w:r>
            <w:r w:rsidR="00560AE0" w:rsidRPr="00AC3954">
              <w:rPr>
                <w:rFonts w:eastAsia="Times New Roman"/>
                <w:color w:val="000000"/>
                <w:sz w:val="23"/>
                <w:szCs w:val="23"/>
              </w:rPr>
              <w:t xml:space="preserve"> </w:t>
            </w:r>
            <w:r w:rsidRPr="00AC3954">
              <w:rPr>
                <w:rFonts w:eastAsia="Times New Roman"/>
                <w:color w:val="000000"/>
                <w:sz w:val="23"/>
                <w:szCs w:val="23"/>
              </w:rPr>
              <w:t>029,2</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themeColor="text1"/>
                <w:sz w:val="23"/>
                <w:szCs w:val="23"/>
              </w:rPr>
            </w:pPr>
            <w:r w:rsidRPr="00AC3954">
              <w:rPr>
                <w:rFonts w:eastAsia="Times New Roman"/>
                <w:color w:val="000000" w:themeColor="text1"/>
                <w:sz w:val="23"/>
                <w:szCs w:val="23"/>
              </w:rPr>
              <w:t>32</w:t>
            </w:r>
            <w:r w:rsidR="00560AE0" w:rsidRPr="00AC3954">
              <w:rPr>
                <w:rFonts w:eastAsia="Times New Roman"/>
                <w:color w:val="000000" w:themeColor="text1"/>
                <w:sz w:val="23"/>
                <w:szCs w:val="23"/>
              </w:rPr>
              <w:t xml:space="preserve"> </w:t>
            </w:r>
            <w:r w:rsidRPr="00AC3954">
              <w:rPr>
                <w:rFonts w:eastAsia="Times New Roman"/>
                <w:color w:val="000000" w:themeColor="text1"/>
                <w:sz w:val="23"/>
                <w:szCs w:val="23"/>
              </w:rPr>
              <w:t>763,9</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themeColor="text1"/>
                <w:sz w:val="23"/>
                <w:szCs w:val="23"/>
              </w:rPr>
            </w:pPr>
            <w:r w:rsidRPr="00AC3954">
              <w:rPr>
                <w:rFonts w:eastAsia="Times New Roman"/>
                <w:color w:val="000000" w:themeColor="text1"/>
                <w:sz w:val="23"/>
                <w:szCs w:val="23"/>
              </w:rPr>
              <w:t>32</w:t>
            </w:r>
            <w:r w:rsidR="00560AE0" w:rsidRPr="00AC3954">
              <w:rPr>
                <w:rFonts w:eastAsia="Times New Roman"/>
                <w:color w:val="000000" w:themeColor="text1"/>
                <w:sz w:val="23"/>
                <w:szCs w:val="23"/>
              </w:rPr>
              <w:t xml:space="preserve"> </w:t>
            </w:r>
            <w:r w:rsidRPr="00AC3954">
              <w:rPr>
                <w:rFonts w:eastAsia="Times New Roman"/>
                <w:color w:val="000000" w:themeColor="text1"/>
                <w:sz w:val="23"/>
                <w:szCs w:val="23"/>
              </w:rPr>
              <w:t>841,9</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88</w:t>
            </w:r>
            <w:r w:rsidR="00560AE0" w:rsidRPr="00AC3954">
              <w:rPr>
                <w:rFonts w:eastAsia="Times New Roman"/>
                <w:color w:val="000000"/>
                <w:sz w:val="23"/>
                <w:szCs w:val="23"/>
              </w:rPr>
              <w:t xml:space="preserve"> </w:t>
            </w:r>
            <w:r w:rsidRPr="00AC3954">
              <w:rPr>
                <w:rFonts w:eastAsia="Times New Roman"/>
                <w:color w:val="000000"/>
                <w:sz w:val="23"/>
                <w:szCs w:val="23"/>
              </w:rPr>
              <w:t>892,7</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153</w:t>
            </w:r>
            <w:r w:rsidR="00560AE0" w:rsidRPr="00AC3954">
              <w:rPr>
                <w:rFonts w:eastAsia="Times New Roman"/>
                <w:color w:val="000000"/>
                <w:sz w:val="23"/>
                <w:szCs w:val="23"/>
              </w:rPr>
              <w:t xml:space="preserve"> </w:t>
            </w:r>
            <w:r w:rsidRPr="00AC3954">
              <w:rPr>
                <w:rFonts w:eastAsia="Times New Roman"/>
                <w:color w:val="000000"/>
                <w:sz w:val="23"/>
                <w:szCs w:val="23"/>
              </w:rPr>
              <w:t>164,5</w:t>
            </w:r>
          </w:p>
        </w:tc>
        <w:tc>
          <w:tcPr>
            <w:tcW w:w="1359" w:type="dxa"/>
            <w:tcBorders>
              <w:top w:val="single" w:sz="4" w:space="0" w:color="auto"/>
              <w:left w:val="single" w:sz="4" w:space="0" w:color="auto"/>
              <w:bottom w:val="single" w:sz="4" w:space="0" w:color="auto"/>
            </w:tcBorders>
            <w:vAlign w:val="center"/>
          </w:tcPr>
          <w:p w:rsidR="00B72C3C" w:rsidRPr="00402CA9" w:rsidRDefault="00560AE0" w:rsidP="00426855">
            <w:pPr>
              <w:ind w:firstLine="0"/>
              <w:jc w:val="center"/>
              <w:rPr>
                <w:rFonts w:eastAsia="Times New Roman"/>
                <w:color w:val="000000"/>
                <w:sz w:val="23"/>
                <w:szCs w:val="23"/>
              </w:rPr>
            </w:pPr>
            <w:r w:rsidRPr="00402CA9">
              <w:rPr>
                <w:rFonts w:eastAsia="Times New Roman"/>
                <w:color w:val="000000"/>
                <w:sz w:val="23"/>
                <w:szCs w:val="23"/>
              </w:rPr>
              <w:t>523 588,4</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федеральный бюджет</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4718,9</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4716,7</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7D6EAF" w:rsidP="007D6EAF">
            <w:pPr>
              <w:ind w:firstLine="0"/>
              <w:jc w:val="center"/>
              <w:rPr>
                <w:rFonts w:eastAsia="Times New Roman"/>
                <w:color w:val="000000"/>
                <w:sz w:val="23"/>
                <w:szCs w:val="23"/>
              </w:rPr>
            </w:pPr>
            <w:r w:rsidRPr="00AC3954">
              <w:rPr>
                <w:rFonts w:eastAsia="Times New Roman"/>
                <w:color w:val="000000"/>
                <w:sz w:val="23"/>
                <w:szCs w:val="23"/>
              </w:rPr>
              <w:t>5 350,8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7D6EAF">
            <w:pPr>
              <w:ind w:firstLine="0"/>
              <w:jc w:val="center"/>
              <w:rPr>
                <w:rFonts w:eastAsia="Times New Roman"/>
                <w:color w:val="000000" w:themeColor="text1"/>
                <w:sz w:val="23"/>
                <w:szCs w:val="23"/>
              </w:rPr>
            </w:pPr>
            <w:r w:rsidRPr="00AC3954">
              <w:rPr>
                <w:rFonts w:eastAsia="Times New Roman"/>
                <w:color w:val="000000" w:themeColor="text1"/>
                <w:sz w:val="23"/>
                <w:szCs w:val="23"/>
              </w:rPr>
              <w:t>2</w:t>
            </w:r>
            <w:r w:rsidR="007D6EAF" w:rsidRPr="00AC3954">
              <w:rPr>
                <w:rFonts w:eastAsia="Times New Roman"/>
                <w:color w:val="000000" w:themeColor="text1"/>
                <w:sz w:val="23"/>
                <w:szCs w:val="23"/>
              </w:rPr>
              <w:t xml:space="preserve"> 280</w:t>
            </w:r>
            <w:r w:rsidRPr="00AC3954">
              <w:rPr>
                <w:rFonts w:eastAsia="Times New Roman"/>
                <w:color w:val="000000" w:themeColor="text1"/>
                <w:sz w:val="23"/>
                <w:szCs w:val="23"/>
              </w:rPr>
              <w:t>,</w:t>
            </w:r>
            <w:r w:rsidR="007D6EAF" w:rsidRPr="00AC3954">
              <w:rPr>
                <w:rFonts w:eastAsia="Times New Roman"/>
                <w:color w:val="000000" w:themeColor="text1"/>
                <w:sz w:val="23"/>
                <w:szCs w:val="23"/>
              </w:rPr>
              <w:t>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7D6EAF">
            <w:pPr>
              <w:ind w:firstLine="0"/>
              <w:jc w:val="center"/>
              <w:rPr>
                <w:rFonts w:eastAsia="Times New Roman"/>
                <w:color w:val="000000" w:themeColor="text1"/>
                <w:sz w:val="23"/>
                <w:szCs w:val="23"/>
              </w:rPr>
            </w:pPr>
            <w:r w:rsidRPr="00AC3954">
              <w:rPr>
                <w:rFonts w:eastAsia="Times New Roman"/>
                <w:color w:val="000000" w:themeColor="text1"/>
                <w:sz w:val="23"/>
                <w:szCs w:val="23"/>
              </w:rPr>
              <w:t>2</w:t>
            </w:r>
            <w:r w:rsidR="007D6EAF" w:rsidRPr="00AC3954">
              <w:rPr>
                <w:rFonts w:eastAsia="Times New Roman"/>
                <w:color w:val="000000" w:themeColor="text1"/>
                <w:sz w:val="23"/>
                <w:szCs w:val="23"/>
              </w:rPr>
              <w:t xml:space="preserve"> 358</w:t>
            </w:r>
            <w:r w:rsidRPr="00AC3954">
              <w:rPr>
                <w:rFonts w:eastAsia="Times New Roman"/>
                <w:color w:val="000000" w:themeColor="text1"/>
                <w:sz w:val="23"/>
                <w:szCs w:val="23"/>
              </w:rPr>
              <w:t>,</w:t>
            </w:r>
            <w:r w:rsidR="007D6EAF" w:rsidRPr="00AC3954">
              <w:rPr>
                <w:rFonts w:eastAsia="Times New Roman"/>
                <w:color w:val="000000" w:themeColor="text1"/>
                <w:sz w:val="23"/>
                <w:szCs w:val="23"/>
              </w:rPr>
              <w:t>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6383,4</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10639,0</w:t>
            </w:r>
          </w:p>
        </w:tc>
        <w:tc>
          <w:tcPr>
            <w:tcW w:w="1359" w:type="dxa"/>
            <w:tcBorders>
              <w:top w:val="single" w:sz="4" w:space="0" w:color="auto"/>
              <w:left w:val="single" w:sz="4" w:space="0" w:color="auto"/>
              <w:bottom w:val="single" w:sz="4" w:space="0" w:color="auto"/>
            </w:tcBorders>
            <w:vAlign w:val="center"/>
          </w:tcPr>
          <w:p w:rsidR="00B72C3C" w:rsidRPr="00402CA9" w:rsidRDefault="00B72C3C" w:rsidP="007D6EAF">
            <w:pPr>
              <w:ind w:firstLine="0"/>
              <w:jc w:val="center"/>
              <w:rPr>
                <w:rFonts w:eastAsia="Times New Roman"/>
                <w:color w:val="000000"/>
                <w:sz w:val="23"/>
                <w:szCs w:val="23"/>
              </w:rPr>
            </w:pPr>
            <w:r w:rsidRPr="00402CA9">
              <w:rPr>
                <w:rFonts w:eastAsia="Times New Roman"/>
                <w:color w:val="000000"/>
                <w:sz w:val="23"/>
                <w:szCs w:val="23"/>
              </w:rPr>
              <w:t>3</w:t>
            </w:r>
            <w:r w:rsidR="007D6EAF" w:rsidRPr="00402CA9">
              <w:rPr>
                <w:rFonts w:eastAsia="Times New Roman"/>
                <w:color w:val="000000"/>
                <w:sz w:val="23"/>
                <w:szCs w:val="23"/>
              </w:rPr>
              <w:t>6 447</w:t>
            </w:r>
            <w:r w:rsidRPr="00402CA9">
              <w:rPr>
                <w:rFonts w:eastAsia="Times New Roman"/>
                <w:color w:val="000000"/>
                <w:sz w:val="23"/>
                <w:szCs w:val="23"/>
              </w:rPr>
              <w:t>,</w:t>
            </w:r>
            <w:r w:rsidR="007D6EAF" w:rsidRPr="00402CA9">
              <w:rPr>
                <w:rFonts w:eastAsia="Times New Roman"/>
                <w:color w:val="000000"/>
                <w:sz w:val="23"/>
                <w:szCs w:val="23"/>
              </w:rPr>
              <w:t>0</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республиканский бюджет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36061,2</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42605,5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7D6EAF" w:rsidP="00426855">
            <w:pPr>
              <w:ind w:firstLine="0"/>
              <w:jc w:val="center"/>
              <w:rPr>
                <w:rFonts w:eastAsia="Times New Roman"/>
                <w:color w:val="000000"/>
                <w:sz w:val="23"/>
                <w:szCs w:val="23"/>
              </w:rPr>
            </w:pPr>
            <w:r w:rsidRPr="00AC3954">
              <w:rPr>
                <w:rFonts w:eastAsia="Times New Roman"/>
                <w:color w:val="000000"/>
                <w:sz w:val="23"/>
                <w:szCs w:val="23"/>
              </w:rPr>
              <w:t>54 991,3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themeColor="text1"/>
                <w:sz w:val="23"/>
                <w:szCs w:val="23"/>
              </w:rPr>
            </w:pPr>
            <w:r w:rsidRPr="00AC3954">
              <w:rPr>
                <w:rFonts w:eastAsia="Times New Roman"/>
                <w:color w:val="000000" w:themeColor="text1"/>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themeColor="text1"/>
                <w:sz w:val="23"/>
                <w:szCs w:val="23"/>
              </w:rPr>
            </w:pPr>
            <w:r w:rsidRPr="00AC3954">
              <w:rPr>
                <w:rFonts w:eastAsia="Times New Roman"/>
                <w:color w:val="000000" w:themeColor="text1"/>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359" w:type="dxa"/>
            <w:tcBorders>
              <w:top w:val="single" w:sz="4" w:space="0" w:color="auto"/>
              <w:left w:val="single" w:sz="4" w:space="0" w:color="auto"/>
              <w:bottom w:val="single" w:sz="4" w:space="0" w:color="auto"/>
            </w:tcBorders>
            <w:vAlign w:val="center"/>
          </w:tcPr>
          <w:p w:rsidR="00B72C3C" w:rsidRPr="00402CA9" w:rsidRDefault="007D6EAF" w:rsidP="007D6EAF">
            <w:pPr>
              <w:ind w:firstLine="0"/>
              <w:jc w:val="center"/>
              <w:rPr>
                <w:rFonts w:eastAsia="Times New Roman"/>
                <w:color w:val="000000"/>
                <w:sz w:val="23"/>
                <w:szCs w:val="23"/>
              </w:rPr>
            </w:pPr>
            <w:r w:rsidRPr="00402CA9">
              <w:rPr>
                <w:rFonts w:eastAsia="Times New Roman"/>
                <w:color w:val="000000"/>
                <w:sz w:val="23"/>
                <w:szCs w:val="23"/>
              </w:rPr>
              <w:t>133 658,0</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бюджет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7601,9</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26</w:t>
            </w:r>
            <w:r w:rsidR="00632DE4" w:rsidRPr="00AC3954">
              <w:rPr>
                <w:rFonts w:eastAsia="Times New Roman"/>
                <w:color w:val="000000"/>
                <w:sz w:val="23"/>
                <w:szCs w:val="23"/>
              </w:rPr>
              <w:t>19</w:t>
            </w:r>
            <w:r w:rsidRPr="00AC3954">
              <w:rPr>
                <w:rFonts w:eastAsia="Times New Roman"/>
                <w:color w:val="000000"/>
                <w:sz w:val="23"/>
                <w:szCs w:val="23"/>
              </w:rPr>
              <w:t>2,</w:t>
            </w:r>
            <w:r w:rsidR="00632DE4" w:rsidRPr="00AC3954">
              <w:rPr>
                <w:rFonts w:eastAsia="Times New Roman"/>
                <w:color w:val="000000"/>
                <w:sz w:val="23"/>
                <w:szCs w:val="23"/>
              </w:rPr>
              <w:t>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EA55D1" w:rsidP="00EA55D1">
            <w:pPr>
              <w:ind w:firstLine="0"/>
              <w:jc w:val="center"/>
              <w:rPr>
                <w:rFonts w:eastAsia="Times New Roman"/>
                <w:color w:val="000000"/>
                <w:sz w:val="23"/>
                <w:szCs w:val="23"/>
              </w:rPr>
            </w:pPr>
            <w:r w:rsidRPr="00AC3954">
              <w:rPr>
                <w:rFonts w:eastAsia="Times New Roman"/>
                <w:color w:val="000000"/>
                <w:sz w:val="23"/>
                <w:szCs w:val="23"/>
              </w:rPr>
              <w:t>33 687,1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EA55D1">
            <w:pPr>
              <w:ind w:firstLine="0"/>
              <w:jc w:val="center"/>
              <w:rPr>
                <w:rFonts w:eastAsia="Times New Roman"/>
                <w:color w:val="000000" w:themeColor="text1"/>
                <w:sz w:val="23"/>
                <w:szCs w:val="23"/>
              </w:rPr>
            </w:pPr>
            <w:r w:rsidRPr="00AC3954">
              <w:rPr>
                <w:rFonts w:eastAsia="Times New Roman"/>
                <w:color w:val="000000" w:themeColor="text1"/>
                <w:sz w:val="23"/>
                <w:szCs w:val="23"/>
              </w:rPr>
              <w:t>30</w:t>
            </w:r>
            <w:r w:rsidR="00EA55D1" w:rsidRPr="00AC3954">
              <w:rPr>
                <w:rFonts w:eastAsia="Times New Roman"/>
                <w:color w:val="000000" w:themeColor="text1"/>
                <w:sz w:val="23"/>
                <w:szCs w:val="23"/>
              </w:rPr>
              <w:t xml:space="preserve"> 483</w:t>
            </w:r>
            <w:r w:rsidRPr="00AC3954">
              <w:rPr>
                <w:rFonts w:eastAsia="Times New Roman"/>
                <w:color w:val="000000" w:themeColor="text1"/>
                <w:sz w:val="23"/>
                <w:szCs w:val="23"/>
              </w:rPr>
              <w:t>,</w:t>
            </w:r>
            <w:r w:rsidR="00EA55D1" w:rsidRPr="00AC3954">
              <w:rPr>
                <w:rFonts w:eastAsia="Times New Roman"/>
                <w:color w:val="000000" w:themeColor="text1"/>
                <w:sz w:val="23"/>
                <w:szCs w:val="23"/>
              </w:rPr>
              <w:t>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EA55D1">
            <w:pPr>
              <w:ind w:firstLine="0"/>
              <w:jc w:val="center"/>
              <w:rPr>
                <w:rFonts w:eastAsia="Times New Roman"/>
                <w:color w:val="000000" w:themeColor="text1"/>
                <w:sz w:val="23"/>
                <w:szCs w:val="23"/>
              </w:rPr>
            </w:pPr>
            <w:r w:rsidRPr="00AC3954">
              <w:rPr>
                <w:rFonts w:eastAsia="Times New Roman"/>
                <w:color w:val="000000" w:themeColor="text1"/>
                <w:sz w:val="23"/>
                <w:szCs w:val="23"/>
              </w:rPr>
              <w:t>30</w:t>
            </w:r>
            <w:r w:rsidR="00EA55D1" w:rsidRPr="00AC3954">
              <w:rPr>
                <w:rFonts w:eastAsia="Times New Roman"/>
                <w:color w:val="000000" w:themeColor="text1"/>
                <w:sz w:val="23"/>
                <w:szCs w:val="23"/>
              </w:rPr>
              <w:t xml:space="preserve"> 483</w:t>
            </w:r>
            <w:r w:rsidRPr="00AC3954">
              <w:rPr>
                <w:rFonts w:eastAsia="Times New Roman"/>
                <w:color w:val="000000" w:themeColor="text1"/>
                <w:sz w:val="23"/>
                <w:szCs w:val="23"/>
              </w:rPr>
              <w:t>,</w:t>
            </w:r>
            <w:r w:rsidR="00EA55D1" w:rsidRPr="00AC3954">
              <w:rPr>
                <w:rFonts w:eastAsia="Times New Roman"/>
                <w:color w:val="000000" w:themeColor="text1"/>
                <w:sz w:val="23"/>
                <w:szCs w:val="23"/>
              </w:rPr>
              <w:t>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82509,3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142525,5</w:t>
            </w:r>
          </w:p>
        </w:tc>
        <w:tc>
          <w:tcPr>
            <w:tcW w:w="1359" w:type="dxa"/>
            <w:tcBorders>
              <w:top w:val="single" w:sz="4" w:space="0" w:color="auto"/>
              <w:left w:val="single" w:sz="4" w:space="0" w:color="auto"/>
              <w:bottom w:val="single" w:sz="4" w:space="0" w:color="auto"/>
            </w:tcBorders>
            <w:vAlign w:val="center"/>
          </w:tcPr>
          <w:p w:rsidR="00B72C3C" w:rsidRPr="00402CA9" w:rsidRDefault="00EA55D1" w:rsidP="00426855">
            <w:pPr>
              <w:ind w:firstLine="0"/>
              <w:jc w:val="center"/>
              <w:rPr>
                <w:rFonts w:eastAsia="Times New Roman"/>
                <w:color w:val="000000"/>
                <w:sz w:val="23"/>
                <w:szCs w:val="23"/>
              </w:rPr>
            </w:pPr>
            <w:r w:rsidRPr="00402CA9">
              <w:rPr>
                <w:rFonts w:eastAsia="Times New Roman"/>
                <w:color w:val="000000"/>
                <w:sz w:val="23"/>
                <w:szCs w:val="23"/>
              </w:rPr>
              <w:t>353 4</w:t>
            </w:r>
            <w:r w:rsidR="00560AE0" w:rsidRPr="00402CA9">
              <w:rPr>
                <w:rFonts w:eastAsia="Times New Roman"/>
                <w:color w:val="000000"/>
                <w:sz w:val="23"/>
                <w:szCs w:val="23"/>
              </w:rPr>
              <w:t>8</w:t>
            </w:r>
            <w:r w:rsidRPr="00402CA9">
              <w:rPr>
                <w:rFonts w:eastAsia="Times New Roman"/>
                <w:color w:val="000000"/>
                <w:sz w:val="23"/>
                <w:szCs w:val="23"/>
              </w:rPr>
              <w:t>3,4</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proofErr w:type="spellStart"/>
            <w:r w:rsidRPr="00B72C3C">
              <w:rPr>
                <w:rFonts w:eastAsia="Times New Roman"/>
                <w:color w:val="000000"/>
                <w:sz w:val="23"/>
                <w:szCs w:val="23"/>
              </w:rPr>
              <w:t>Справочно</w:t>
            </w:r>
            <w:proofErr w:type="spellEnd"/>
            <w:r w:rsidRPr="00B72C3C">
              <w:rPr>
                <w:rFonts w:eastAsia="Times New Roman"/>
                <w:color w:val="000000"/>
                <w:sz w:val="23"/>
                <w:szCs w:val="23"/>
              </w:rPr>
              <w:t>: налоговые расходы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359" w:type="dxa"/>
            <w:tcBorders>
              <w:top w:val="single" w:sz="4" w:space="0" w:color="auto"/>
              <w:left w:val="single" w:sz="4" w:space="0" w:color="auto"/>
              <w:bottom w:val="single" w:sz="4" w:space="0" w:color="auto"/>
            </w:tcBorders>
            <w:vAlign w:val="center"/>
          </w:tcPr>
          <w:p w:rsidR="00B72C3C" w:rsidRPr="00402CA9" w:rsidRDefault="00B72C3C" w:rsidP="00426855">
            <w:pPr>
              <w:ind w:firstLine="0"/>
              <w:jc w:val="center"/>
              <w:rPr>
                <w:rFonts w:eastAsia="Times New Roman"/>
                <w:color w:val="000000"/>
                <w:sz w:val="23"/>
                <w:szCs w:val="23"/>
              </w:rPr>
            </w:pPr>
            <w:r w:rsidRPr="00402CA9">
              <w:rPr>
                <w:rFonts w:eastAsia="Times New Roman"/>
                <w:color w:val="000000"/>
                <w:sz w:val="23"/>
                <w:szCs w:val="23"/>
              </w:rPr>
              <w:t>х</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b/>
                <w:bCs/>
                <w:color w:val="000000"/>
                <w:sz w:val="23"/>
                <w:szCs w:val="23"/>
              </w:rPr>
              <w:t>Комплекс процессных мероприятий "Организация и управление бюджетным процессом и повышение его открытости", всего</w:t>
            </w:r>
          </w:p>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в том числе:</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CF0DBC" w:rsidP="00426855">
            <w:pPr>
              <w:ind w:firstLine="0"/>
              <w:jc w:val="center"/>
              <w:rPr>
                <w:rFonts w:eastAsia="Times New Roman"/>
                <w:color w:val="000000"/>
                <w:sz w:val="23"/>
                <w:szCs w:val="23"/>
              </w:rPr>
            </w:pPr>
            <w:r w:rsidRPr="00AC3954">
              <w:rPr>
                <w:rFonts w:eastAsia="Times New Roman"/>
                <w:color w:val="000000"/>
                <w:sz w:val="23"/>
                <w:szCs w:val="23"/>
              </w:rPr>
              <w:t>63 647,1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5280,1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5358,1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15383,4</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30639,0</w:t>
            </w:r>
          </w:p>
        </w:tc>
        <w:tc>
          <w:tcPr>
            <w:tcW w:w="1359" w:type="dxa"/>
            <w:tcBorders>
              <w:top w:val="single" w:sz="4" w:space="0" w:color="auto"/>
              <w:left w:val="single" w:sz="4" w:space="0" w:color="auto"/>
              <w:bottom w:val="single" w:sz="4" w:space="0" w:color="auto"/>
            </w:tcBorders>
            <w:vAlign w:val="center"/>
          </w:tcPr>
          <w:p w:rsidR="00B72C3C" w:rsidRPr="00402CA9" w:rsidRDefault="00CF0DBC" w:rsidP="00426855">
            <w:pPr>
              <w:ind w:firstLine="0"/>
              <w:jc w:val="center"/>
              <w:rPr>
                <w:rFonts w:eastAsia="Times New Roman"/>
                <w:color w:val="000000"/>
                <w:sz w:val="23"/>
                <w:szCs w:val="23"/>
              </w:rPr>
            </w:pPr>
            <w:r w:rsidRPr="00402CA9">
              <w:rPr>
                <w:rFonts w:eastAsia="Times New Roman"/>
                <w:color w:val="000000"/>
                <w:sz w:val="23"/>
                <w:szCs w:val="23"/>
              </w:rPr>
              <w:t>120 3</w:t>
            </w:r>
            <w:r w:rsidR="00400DE4" w:rsidRPr="00402CA9">
              <w:rPr>
                <w:rFonts w:eastAsia="Times New Roman"/>
                <w:color w:val="000000"/>
                <w:sz w:val="23"/>
                <w:szCs w:val="23"/>
              </w:rPr>
              <w:t>0</w:t>
            </w:r>
            <w:r w:rsidRPr="00402CA9">
              <w:rPr>
                <w:rFonts w:eastAsia="Times New Roman"/>
                <w:color w:val="000000"/>
                <w:sz w:val="23"/>
                <w:szCs w:val="23"/>
              </w:rPr>
              <w:t>7,7</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федеральный бюджет</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E14EBB" w:rsidP="00426855">
            <w:pPr>
              <w:ind w:firstLine="0"/>
              <w:jc w:val="center"/>
              <w:rPr>
                <w:rFonts w:eastAsia="Times New Roman"/>
                <w:color w:val="000000"/>
                <w:sz w:val="23"/>
                <w:szCs w:val="23"/>
              </w:rPr>
            </w:pPr>
            <w:r w:rsidRPr="00AC3954">
              <w:rPr>
                <w:rFonts w:eastAsia="Times New Roman"/>
                <w:color w:val="000000"/>
                <w:sz w:val="23"/>
                <w:szCs w:val="23"/>
              </w:rPr>
              <w:t>2 093,7</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E14EBB">
            <w:pPr>
              <w:ind w:firstLine="0"/>
              <w:jc w:val="center"/>
              <w:rPr>
                <w:rFonts w:eastAsia="Times New Roman"/>
                <w:color w:val="000000"/>
                <w:sz w:val="23"/>
                <w:szCs w:val="23"/>
              </w:rPr>
            </w:pPr>
            <w:r w:rsidRPr="00AC3954">
              <w:rPr>
                <w:rFonts w:eastAsia="Times New Roman"/>
                <w:color w:val="000000"/>
                <w:sz w:val="23"/>
                <w:szCs w:val="23"/>
              </w:rPr>
              <w:t>2</w:t>
            </w:r>
            <w:r w:rsidR="00E14EBB" w:rsidRPr="00AC3954">
              <w:rPr>
                <w:rFonts w:eastAsia="Times New Roman"/>
                <w:color w:val="000000"/>
                <w:sz w:val="23"/>
                <w:szCs w:val="23"/>
              </w:rPr>
              <w:t xml:space="preserve"> 280</w:t>
            </w:r>
            <w:r w:rsidRPr="00AC3954">
              <w:rPr>
                <w:rFonts w:eastAsia="Times New Roman"/>
                <w:color w:val="000000"/>
                <w:sz w:val="23"/>
                <w:szCs w:val="23"/>
              </w:rPr>
              <w:t>,</w:t>
            </w:r>
            <w:r w:rsidR="00E14EBB" w:rsidRPr="00AC3954">
              <w:rPr>
                <w:rFonts w:eastAsia="Times New Roman"/>
                <w:color w:val="000000"/>
                <w:sz w:val="23"/>
                <w:szCs w:val="23"/>
              </w:rPr>
              <w:t>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E14EBB" w:rsidP="00E14EBB">
            <w:pPr>
              <w:ind w:firstLine="0"/>
              <w:jc w:val="center"/>
              <w:rPr>
                <w:rFonts w:eastAsia="Times New Roman"/>
                <w:color w:val="000000"/>
                <w:sz w:val="23"/>
                <w:szCs w:val="23"/>
              </w:rPr>
            </w:pPr>
            <w:r w:rsidRPr="00AC3954">
              <w:rPr>
                <w:rFonts w:eastAsia="Times New Roman"/>
                <w:color w:val="000000"/>
                <w:sz w:val="23"/>
                <w:szCs w:val="23"/>
              </w:rPr>
              <w:t>2 358</w:t>
            </w:r>
            <w:r w:rsidR="00B72C3C" w:rsidRPr="00AC3954">
              <w:rPr>
                <w:rFonts w:eastAsia="Times New Roman"/>
                <w:color w:val="000000"/>
                <w:sz w:val="23"/>
                <w:szCs w:val="23"/>
              </w:rPr>
              <w:t>,</w:t>
            </w:r>
            <w:r w:rsidRPr="00AC3954">
              <w:rPr>
                <w:rFonts w:eastAsia="Times New Roman"/>
                <w:color w:val="000000"/>
                <w:sz w:val="23"/>
                <w:szCs w:val="23"/>
              </w:rPr>
              <w:t>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6383,4</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10639,0</w:t>
            </w:r>
          </w:p>
        </w:tc>
        <w:tc>
          <w:tcPr>
            <w:tcW w:w="1359" w:type="dxa"/>
            <w:tcBorders>
              <w:top w:val="single" w:sz="4" w:space="0" w:color="auto"/>
              <w:left w:val="single" w:sz="4" w:space="0" w:color="auto"/>
              <w:bottom w:val="single" w:sz="4" w:space="0" w:color="auto"/>
            </w:tcBorders>
            <w:vAlign w:val="center"/>
          </w:tcPr>
          <w:p w:rsidR="00B72C3C" w:rsidRPr="00402CA9" w:rsidRDefault="00B72C3C" w:rsidP="00E14EBB">
            <w:pPr>
              <w:ind w:firstLine="0"/>
              <w:jc w:val="center"/>
              <w:rPr>
                <w:rFonts w:eastAsia="Times New Roman"/>
                <w:color w:val="000000"/>
                <w:sz w:val="23"/>
                <w:szCs w:val="23"/>
              </w:rPr>
            </w:pPr>
            <w:r w:rsidRPr="00402CA9">
              <w:rPr>
                <w:rFonts w:eastAsia="Times New Roman"/>
                <w:color w:val="000000"/>
                <w:sz w:val="23"/>
                <w:szCs w:val="23"/>
              </w:rPr>
              <w:t>23</w:t>
            </w:r>
            <w:r w:rsidR="00E14EBB" w:rsidRPr="00402CA9">
              <w:rPr>
                <w:rFonts w:eastAsia="Times New Roman"/>
                <w:color w:val="000000"/>
                <w:sz w:val="23"/>
                <w:szCs w:val="23"/>
              </w:rPr>
              <w:t xml:space="preserve"> 754</w:t>
            </w:r>
            <w:r w:rsidRPr="00402CA9">
              <w:rPr>
                <w:rFonts w:eastAsia="Times New Roman"/>
                <w:color w:val="000000"/>
                <w:sz w:val="23"/>
                <w:szCs w:val="23"/>
              </w:rPr>
              <w:t>,3</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республиканский бюджет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2855DB" w:rsidP="002855DB">
            <w:pPr>
              <w:ind w:firstLine="0"/>
              <w:jc w:val="center"/>
              <w:rPr>
                <w:rFonts w:eastAsia="Times New Roman"/>
                <w:color w:val="000000"/>
                <w:sz w:val="23"/>
                <w:szCs w:val="23"/>
              </w:rPr>
            </w:pPr>
            <w:r w:rsidRPr="00AC3954">
              <w:rPr>
                <w:rFonts w:eastAsia="Times New Roman"/>
                <w:color w:val="000000"/>
                <w:sz w:val="23"/>
                <w:szCs w:val="23"/>
              </w:rPr>
              <w:t>54 991,3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359" w:type="dxa"/>
            <w:tcBorders>
              <w:top w:val="single" w:sz="4" w:space="0" w:color="auto"/>
              <w:left w:val="single" w:sz="4" w:space="0" w:color="auto"/>
              <w:bottom w:val="single" w:sz="4" w:space="0" w:color="auto"/>
            </w:tcBorders>
            <w:vAlign w:val="center"/>
          </w:tcPr>
          <w:p w:rsidR="00B72C3C" w:rsidRPr="00402CA9" w:rsidRDefault="002855DB" w:rsidP="00426855">
            <w:pPr>
              <w:ind w:firstLine="0"/>
              <w:jc w:val="center"/>
              <w:rPr>
                <w:rFonts w:eastAsia="Times New Roman"/>
                <w:color w:val="000000"/>
                <w:sz w:val="23"/>
                <w:szCs w:val="23"/>
              </w:rPr>
            </w:pPr>
            <w:r w:rsidRPr="00402CA9">
              <w:rPr>
                <w:rFonts w:eastAsia="Times New Roman"/>
                <w:color w:val="000000"/>
                <w:sz w:val="23"/>
                <w:szCs w:val="23"/>
              </w:rPr>
              <w:t>54 991,3</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бюджет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623B24" w:rsidP="00623B24">
            <w:pPr>
              <w:ind w:firstLine="0"/>
              <w:jc w:val="center"/>
              <w:rPr>
                <w:rFonts w:eastAsia="Times New Roman"/>
                <w:color w:val="000000"/>
                <w:sz w:val="23"/>
                <w:szCs w:val="23"/>
              </w:rPr>
            </w:pPr>
            <w:r w:rsidRPr="00AC3954">
              <w:rPr>
                <w:rFonts w:eastAsia="Times New Roman"/>
                <w:color w:val="000000"/>
                <w:sz w:val="23"/>
                <w:szCs w:val="23"/>
              </w:rPr>
              <w:t>6 562,1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623B24">
            <w:pPr>
              <w:ind w:firstLine="0"/>
              <w:jc w:val="center"/>
              <w:rPr>
                <w:rFonts w:eastAsia="Times New Roman"/>
                <w:color w:val="000000"/>
                <w:sz w:val="23"/>
                <w:szCs w:val="23"/>
              </w:rPr>
            </w:pPr>
            <w:r w:rsidRPr="00AC3954">
              <w:rPr>
                <w:rFonts w:eastAsia="Times New Roman"/>
                <w:color w:val="000000"/>
                <w:sz w:val="23"/>
                <w:szCs w:val="23"/>
              </w:rPr>
              <w:t>3</w:t>
            </w:r>
            <w:r w:rsidR="00623B24" w:rsidRPr="00AC3954">
              <w:rPr>
                <w:rFonts w:eastAsia="Times New Roman"/>
                <w:color w:val="000000"/>
                <w:sz w:val="23"/>
                <w:szCs w:val="23"/>
              </w:rPr>
              <w:t xml:space="preserve"> 000</w:t>
            </w:r>
            <w:r w:rsidRPr="00AC3954">
              <w:rPr>
                <w:rFonts w:eastAsia="Times New Roman"/>
                <w:color w:val="000000"/>
                <w:sz w:val="23"/>
                <w:szCs w:val="23"/>
              </w:rPr>
              <w:t>,</w:t>
            </w:r>
            <w:r w:rsidR="00623B24" w:rsidRPr="00AC3954">
              <w:rPr>
                <w:rFonts w:eastAsia="Times New Roman"/>
                <w:color w:val="000000"/>
                <w:sz w:val="23"/>
                <w:szCs w:val="23"/>
              </w:rPr>
              <w:t>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623B24">
            <w:pPr>
              <w:ind w:firstLine="0"/>
              <w:jc w:val="center"/>
              <w:rPr>
                <w:rFonts w:eastAsia="Times New Roman"/>
                <w:color w:val="000000"/>
                <w:sz w:val="23"/>
                <w:szCs w:val="23"/>
              </w:rPr>
            </w:pPr>
            <w:r w:rsidRPr="00AC3954">
              <w:rPr>
                <w:rFonts w:eastAsia="Times New Roman"/>
                <w:color w:val="000000"/>
                <w:sz w:val="23"/>
                <w:szCs w:val="23"/>
              </w:rPr>
              <w:t>3</w:t>
            </w:r>
            <w:r w:rsidR="00623B24" w:rsidRPr="00AC3954">
              <w:rPr>
                <w:rFonts w:eastAsia="Times New Roman"/>
                <w:color w:val="000000"/>
                <w:sz w:val="23"/>
                <w:szCs w:val="23"/>
              </w:rPr>
              <w:t xml:space="preserve"> 000</w:t>
            </w:r>
            <w:r w:rsidRPr="00AC3954">
              <w:rPr>
                <w:rFonts w:eastAsia="Times New Roman"/>
                <w:color w:val="000000"/>
                <w:sz w:val="23"/>
                <w:szCs w:val="23"/>
              </w:rPr>
              <w:t>,</w:t>
            </w:r>
            <w:r w:rsidR="00623B24" w:rsidRPr="00AC3954">
              <w:rPr>
                <w:rFonts w:eastAsia="Times New Roman"/>
                <w:color w:val="000000"/>
                <w:sz w:val="23"/>
                <w:szCs w:val="23"/>
              </w:rPr>
              <w:t>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9</w:t>
            </w:r>
            <w:r w:rsidR="00BF7912" w:rsidRPr="00AC3954">
              <w:rPr>
                <w:rFonts w:eastAsia="Times New Roman"/>
                <w:color w:val="000000"/>
                <w:sz w:val="23"/>
                <w:szCs w:val="23"/>
              </w:rPr>
              <w:t xml:space="preserve"> </w:t>
            </w:r>
            <w:r w:rsidRPr="00AC3954">
              <w:rPr>
                <w:rFonts w:eastAsia="Times New Roman"/>
                <w:color w:val="000000"/>
                <w:sz w:val="23"/>
                <w:szCs w:val="23"/>
              </w:rPr>
              <w:t>000,0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20</w:t>
            </w:r>
            <w:r w:rsidR="00BF7912" w:rsidRPr="00AC3954">
              <w:rPr>
                <w:rFonts w:eastAsia="Times New Roman"/>
                <w:color w:val="000000"/>
                <w:sz w:val="23"/>
                <w:szCs w:val="23"/>
              </w:rPr>
              <w:t xml:space="preserve"> </w:t>
            </w:r>
            <w:r w:rsidRPr="00AC3954">
              <w:rPr>
                <w:rFonts w:eastAsia="Times New Roman"/>
                <w:color w:val="000000"/>
                <w:sz w:val="23"/>
                <w:szCs w:val="23"/>
              </w:rPr>
              <w:t>000,0</w:t>
            </w:r>
          </w:p>
        </w:tc>
        <w:tc>
          <w:tcPr>
            <w:tcW w:w="1359" w:type="dxa"/>
            <w:tcBorders>
              <w:top w:val="single" w:sz="4" w:space="0" w:color="auto"/>
              <w:left w:val="single" w:sz="4" w:space="0" w:color="auto"/>
              <w:bottom w:val="single" w:sz="4" w:space="0" w:color="auto"/>
            </w:tcBorders>
            <w:vAlign w:val="center"/>
          </w:tcPr>
          <w:p w:rsidR="00B72C3C" w:rsidRPr="00402CA9" w:rsidRDefault="00623B24" w:rsidP="00623B24">
            <w:pPr>
              <w:ind w:firstLine="0"/>
              <w:jc w:val="center"/>
              <w:rPr>
                <w:rFonts w:eastAsia="Times New Roman"/>
                <w:color w:val="000000"/>
                <w:sz w:val="23"/>
                <w:szCs w:val="23"/>
              </w:rPr>
            </w:pPr>
            <w:r w:rsidRPr="00402CA9">
              <w:rPr>
                <w:rFonts w:eastAsia="Times New Roman"/>
                <w:color w:val="000000"/>
                <w:sz w:val="23"/>
                <w:szCs w:val="23"/>
              </w:rPr>
              <w:t>41 562,1</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b/>
                <w:bCs/>
                <w:color w:val="000000"/>
                <w:sz w:val="23"/>
                <w:szCs w:val="23"/>
              </w:rPr>
              <w:t>Комплекс процессных мероприятий "Повышение доходной базы бюджета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в том числе:</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w:t>
            </w:r>
            <w:r w:rsidR="00C454FD" w:rsidRPr="00AC3954">
              <w:rPr>
                <w:rFonts w:eastAsia="Times New Roman"/>
                <w:color w:val="000000"/>
                <w:sz w:val="23"/>
                <w:szCs w:val="23"/>
              </w:rPr>
              <w:t xml:space="preserve"> </w:t>
            </w:r>
            <w:r w:rsidRPr="00AC3954">
              <w:rPr>
                <w:rFonts w:eastAsia="Times New Roman"/>
                <w:color w:val="000000"/>
                <w:sz w:val="23"/>
                <w:szCs w:val="23"/>
              </w:rPr>
              <w:t>664,6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w:t>
            </w:r>
            <w:r w:rsidR="00C454FD" w:rsidRPr="00AC3954">
              <w:rPr>
                <w:rFonts w:eastAsia="Times New Roman"/>
                <w:color w:val="000000"/>
                <w:sz w:val="23"/>
                <w:szCs w:val="23"/>
              </w:rPr>
              <w:t xml:space="preserve"> </w:t>
            </w:r>
            <w:r w:rsidRPr="00AC3954">
              <w:rPr>
                <w:rFonts w:eastAsia="Times New Roman"/>
                <w:color w:val="000000"/>
                <w:sz w:val="23"/>
                <w:szCs w:val="23"/>
              </w:rPr>
              <w:t>799,8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w:t>
            </w:r>
            <w:r w:rsidR="00C454FD" w:rsidRPr="00AC3954">
              <w:rPr>
                <w:rFonts w:eastAsia="Times New Roman"/>
                <w:color w:val="000000"/>
                <w:sz w:val="23"/>
                <w:szCs w:val="23"/>
              </w:rPr>
              <w:t xml:space="preserve"> </w:t>
            </w:r>
            <w:r w:rsidRPr="00AC3954">
              <w:rPr>
                <w:rFonts w:eastAsia="Times New Roman"/>
                <w:color w:val="000000"/>
                <w:sz w:val="23"/>
                <w:szCs w:val="23"/>
              </w:rPr>
              <w:t>992,3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9</w:t>
            </w:r>
            <w:r w:rsidR="00C454FD" w:rsidRPr="00AC3954">
              <w:rPr>
                <w:rFonts w:eastAsia="Times New Roman"/>
                <w:color w:val="000000"/>
                <w:sz w:val="23"/>
                <w:szCs w:val="23"/>
              </w:rPr>
              <w:t xml:space="preserve"> </w:t>
            </w:r>
            <w:r w:rsidRPr="00AC3954">
              <w:rPr>
                <w:rFonts w:eastAsia="Times New Roman"/>
                <w:color w:val="000000"/>
                <w:sz w:val="23"/>
                <w:szCs w:val="23"/>
              </w:rPr>
              <w:t>000,0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20</w:t>
            </w:r>
            <w:r w:rsidR="00C454FD" w:rsidRPr="00AC3954">
              <w:rPr>
                <w:rFonts w:eastAsia="Times New Roman"/>
                <w:color w:val="000000"/>
                <w:sz w:val="23"/>
                <w:szCs w:val="23"/>
              </w:rPr>
              <w:t xml:space="preserve"> </w:t>
            </w:r>
            <w:r w:rsidRPr="00AC3954">
              <w:rPr>
                <w:rFonts w:eastAsia="Times New Roman"/>
                <w:color w:val="000000"/>
                <w:sz w:val="23"/>
                <w:szCs w:val="23"/>
              </w:rPr>
              <w:t>000,0</w:t>
            </w:r>
          </w:p>
        </w:tc>
        <w:tc>
          <w:tcPr>
            <w:tcW w:w="1359" w:type="dxa"/>
            <w:tcBorders>
              <w:top w:val="single" w:sz="4" w:space="0" w:color="auto"/>
              <w:left w:val="single" w:sz="4" w:space="0" w:color="auto"/>
              <w:bottom w:val="single" w:sz="4" w:space="0" w:color="auto"/>
            </w:tcBorders>
            <w:vAlign w:val="center"/>
          </w:tcPr>
          <w:p w:rsidR="00B72C3C" w:rsidRPr="00402CA9" w:rsidRDefault="00B72C3C" w:rsidP="00426855">
            <w:pPr>
              <w:ind w:firstLine="0"/>
              <w:jc w:val="center"/>
              <w:rPr>
                <w:rFonts w:eastAsia="Times New Roman"/>
                <w:color w:val="000000"/>
                <w:sz w:val="23"/>
                <w:szCs w:val="23"/>
              </w:rPr>
            </w:pPr>
            <w:r w:rsidRPr="00402CA9">
              <w:rPr>
                <w:rFonts w:eastAsia="Times New Roman"/>
                <w:color w:val="000000"/>
                <w:sz w:val="23"/>
                <w:szCs w:val="23"/>
              </w:rPr>
              <w:t>334</w:t>
            </w:r>
            <w:r w:rsidR="00C454FD" w:rsidRPr="00402CA9">
              <w:rPr>
                <w:rFonts w:eastAsia="Times New Roman"/>
                <w:color w:val="000000"/>
                <w:sz w:val="23"/>
                <w:szCs w:val="23"/>
              </w:rPr>
              <w:t xml:space="preserve"> </w:t>
            </w:r>
            <w:r w:rsidRPr="00402CA9">
              <w:rPr>
                <w:rFonts w:eastAsia="Times New Roman"/>
                <w:color w:val="000000"/>
                <w:sz w:val="23"/>
                <w:szCs w:val="23"/>
              </w:rPr>
              <w:t>456,7</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бюджет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w:t>
            </w:r>
            <w:r w:rsidR="00E61D3A" w:rsidRPr="00AC3954">
              <w:rPr>
                <w:rFonts w:eastAsia="Times New Roman"/>
                <w:color w:val="000000"/>
                <w:sz w:val="23"/>
                <w:szCs w:val="23"/>
              </w:rPr>
              <w:t xml:space="preserve"> </w:t>
            </w:r>
            <w:r w:rsidRPr="00AC3954">
              <w:rPr>
                <w:rFonts w:eastAsia="Times New Roman"/>
                <w:color w:val="000000"/>
                <w:sz w:val="23"/>
                <w:szCs w:val="23"/>
              </w:rPr>
              <w:t>664,6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w:t>
            </w:r>
            <w:r w:rsidR="00E61D3A" w:rsidRPr="00AC3954">
              <w:rPr>
                <w:rFonts w:eastAsia="Times New Roman"/>
                <w:color w:val="000000"/>
                <w:sz w:val="23"/>
                <w:szCs w:val="23"/>
              </w:rPr>
              <w:t xml:space="preserve"> </w:t>
            </w:r>
            <w:r w:rsidRPr="00AC3954">
              <w:rPr>
                <w:rFonts w:eastAsia="Times New Roman"/>
                <w:color w:val="000000"/>
                <w:sz w:val="23"/>
                <w:szCs w:val="23"/>
              </w:rPr>
              <w:t>799,8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w:t>
            </w:r>
            <w:r w:rsidR="00E61D3A" w:rsidRPr="00AC3954">
              <w:rPr>
                <w:rFonts w:eastAsia="Times New Roman"/>
                <w:color w:val="000000"/>
                <w:sz w:val="23"/>
                <w:szCs w:val="23"/>
              </w:rPr>
              <w:t xml:space="preserve"> </w:t>
            </w:r>
            <w:r w:rsidRPr="00AC3954">
              <w:rPr>
                <w:rFonts w:eastAsia="Times New Roman"/>
                <w:color w:val="000000"/>
                <w:sz w:val="23"/>
                <w:szCs w:val="23"/>
              </w:rPr>
              <w:t>992,3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9</w:t>
            </w:r>
            <w:r w:rsidR="00E61D3A" w:rsidRPr="00AC3954">
              <w:rPr>
                <w:rFonts w:eastAsia="Times New Roman"/>
                <w:color w:val="000000"/>
                <w:sz w:val="23"/>
                <w:szCs w:val="23"/>
              </w:rPr>
              <w:t xml:space="preserve"> </w:t>
            </w:r>
            <w:r w:rsidRPr="00AC3954">
              <w:rPr>
                <w:rFonts w:eastAsia="Times New Roman"/>
                <w:color w:val="000000"/>
                <w:sz w:val="23"/>
                <w:szCs w:val="23"/>
              </w:rPr>
              <w:t>000,0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20</w:t>
            </w:r>
            <w:r w:rsidR="00E61D3A" w:rsidRPr="00AC3954">
              <w:rPr>
                <w:rFonts w:eastAsia="Times New Roman"/>
                <w:color w:val="000000"/>
                <w:sz w:val="23"/>
                <w:szCs w:val="23"/>
              </w:rPr>
              <w:t xml:space="preserve"> </w:t>
            </w:r>
            <w:r w:rsidRPr="00AC3954">
              <w:rPr>
                <w:rFonts w:eastAsia="Times New Roman"/>
                <w:color w:val="000000"/>
                <w:sz w:val="23"/>
                <w:szCs w:val="23"/>
              </w:rPr>
              <w:t>000,0</w:t>
            </w:r>
          </w:p>
        </w:tc>
        <w:tc>
          <w:tcPr>
            <w:tcW w:w="1359" w:type="dxa"/>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334</w:t>
            </w:r>
            <w:r w:rsidR="00E61D3A">
              <w:rPr>
                <w:rFonts w:eastAsia="Times New Roman"/>
                <w:color w:val="000000"/>
                <w:sz w:val="23"/>
                <w:szCs w:val="23"/>
              </w:rPr>
              <w:t xml:space="preserve"> </w:t>
            </w:r>
            <w:r w:rsidRPr="00B72C3C">
              <w:rPr>
                <w:rFonts w:eastAsia="Times New Roman"/>
                <w:color w:val="000000"/>
                <w:sz w:val="23"/>
                <w:szCs w:val="23"/>
              </w:rPr>
              <w:t>456,7</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b/>
                <w:bCs/>
                <w:color w:val="000000"/>
                <w:sz w:val="23"/>
                <w:szCs w:val="23"/>
              </w:rPr>
              <w:lastRenderedPageBreak/>
              <w:t>Комплекс процессных мероприятий "Управление муниципальным долгом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в том числе:</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359" w:type="dxa"/>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0,0</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бюджет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359" w:type="dxa"/>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0,0</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b/>
                <w:bCs/>
                <w:color w:val="000000"/>
                <w:sz w:val="23"/>
                <w:szCs w:val="23"/>
              </w:rPr>
              <w:t>Комплекс процессных мероприятий "Обеспечение реализации муниципальной программы Цивильского муниципального округа Чувашской Республики "Управление общественными финансами и муниципальным долгом" всего</w:t>
            </w:r>
          </w:p>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в том числе:</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27</w:t>
            </w:r>
            <w:r w:rsidR="00C65741">
              <w:rPr>
                <w:rFonts w:eastAsia="Times New Roman"/>
                <w:color w:val="000000"/>
                <w:sz w:val="23"/>
                <w:szCs w:val="23"/>
              </w:rPr>
              <w:t xml:space="preserve"> </w:t>
            </w:r>
            <w:r w:rsidRPr="00B72C3C">
              <w:rPr>
                <w:rFonts w:eastAsia="Times New Roman"/>
                <w:color w:val="000000"/>
                <w:sz w:val="23"/>
                <w:szCs w:val="23"/>
              </w:rPr>
              <w:t>125,0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27</w:t>
            </w:r>
            <w:r w:rsidR="00C65741">
              <w:rPr>
                <w:rFonts w:eastAsia="Times New Roman"/>
                <w:color w:val="000000"/>
                <w:sz w:val="23"/>
                <w:szCs w:val="23"/>
              </w:rPr>
              <w:t xml:space="preserve"> </w:t>
            </w:r>
            <w:r w:rsidRPr="00B72C3C">
              <w:rPr>
                <w:rFonts w:eastAsia="Times New Roman"/>
                <w:color w:val="000000"/>
                <w:sz w:val="23"/>
                <w:szCs w:val="23"/>
              </w:rPr>
              <w:t>483,8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27</w:t>
            </w:r>
            <w:r w:rsidR="00C65741">
              <w:rPr>
                <w:rFonts w:eastAsia="Times New Roman"/>
                <w:color w:val="000000"/>
                <w:sz w:val="23"/>
                <w:szCs w:val="23"/>
              </w:rPr>
              <w:t xml:space="preserve"> </w:t>
            </w:r>
            <w:r w:rsidRPr="00B72C3C">
              <w:rPr>
                <w:rFonts w:eastAsia="Times New Roman"/>
                <w:color w:val="000000"/>
                <w:sz w:val="23"/>
                <w:szCs w:val="23"/>
              </w:rPr>
              <w:t>483,8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105</w:t>
            </w:r>
            <w:r w:rsidR="00C65741">
              <w:rPr>
                <w:rFonts w:eastAsia="Times New Roman"/>
                <w:color w:val="000000"/>
                <w:sz w:val="23"/>
                <w:szCs w:val="23"/>
              </w:rPr>
              <w:t xml:space="preserve"> </w:t>
            </w:r>
            <w:r w:rsidRPr="00B72C3C">
              <w:rPr>
                <w:rFonts w:eastAsia="Times New Roman"/>
                <w:color w:val="000000"/>
                <w:sz w:val="23"/>
                <w:szCs w:val="23"/>
              </w:rPr>
              <w:t>877,4</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207</w:t>
            </w:r>
            <w:r w:rsidR="00C65741">
              <w:rPr>
                <w:rFonts w:eastAsia="Times New Roman"/>
                <w:color w:val="000000"/>
                <w:sz w:val="23"/>
                <w:szCs w:val="23"/>
              </w:rPr>
              <w:t xml:space="preserve"> </w:t>
            </w:r>
            <w:r w:rsidRPr="00B72C3C">
              <w:rPr>
                <w:rFonts w:eastAsia="Times New Roman"/>
                <w:color w:val="000000"/>
                <w:sz w:val="23"/>
                <w:szCs w:val="23"/>
              </w:rPr>
              <w:t>364,0</w:t>
            </w:r>
          </w:p>
        </w:tc>
        <w:tc>
          <w:tcPr>
            <w:tcW w:w="1359" w:type="dxa"/>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395</w:t>
            </w:r>
            <w:r w:rsidR="00C65741">
              <w:rPr>
                <w:rFonts w:eastAsia="Times New Roman"/>
                <w:color w:val="000000"/>
                <w:sz w:val="23"/>
                <w:szCs w:val="23"/>
              </w:rPr>
              <w:t xml:space="preserve"> </w:t>
            </w:r>
            <w:r w:rsidRPr="00B72C3C">
              <w:rPr>
                <w:rFonts w:eastAsia="Times New Roman"/>
                <w:color w:val="000000"/>
                <w:sz w:val="23"/>
                <w:szCs w:val="23"/>
              </w:rPr>
              <w:t>334,0</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бюджет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27</w:t>
            </w:r>
            <w:r w:rsidR="00C65741">
              <w:rPr>
                <w:rFonts w:eastAsia="Times New Roman"/>
                <w:color w:val="000000"/>
                <w:sz w:val="23"/>
                <w:szCs w:val="23"/>
              </w:rPr>
              <w:t xml:space="preserve"> </w:t>
            </w:r>
            <w:r w:rsidRPr="00B72C3C">
              <w:rPr>
                <w:rFonts w:eastAsia="Times New Roman"/>
                <w:color w:val="000000"/>
                <w:sz w:val="23"/>
                <w:szCs w:val="23"/>
              </w:rPr>
              <w:t>125,0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27</w:t>
            </w:r>
            <w:r w:rsidR="00C65741">
              <w:rPr>
                <w:rFonts w:eastAsia="Times New Roman"/>
                <w:color w:val="000000"/>
                <w:sz w:val="23"/>
                <w:szCs w:val="23"/>
              </w:rPr>
              <w:t xml:space="preserve"> </w:t>
            </w:r>
            <w:r w:rsidRPr="00B72C3C">
              <w:rPr>
                <w:rFonts w:eastAsia="Times New Roman"/>
                <w:color w:val="000000"/>
                <w:sz w:val="23"/>
                <w:szCs w:val="23"/>
              </w:rPr>
              <w:t>483,8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27</w:t>
            </w:r>
            <w:r w:rsidR="00C65741">
              <w:rPr>
                <w:rFonts w:eastAsia="Times New Roman"/>
                <w:color w:val="000000"/>
                <w:sz w:val="23"/>
                <w:szCs w:val="23"/>
              </w:rPr>
              <w:t xml:space="preserve"> </w:t>
            </w:r>
            <w:r w:rsidRPr="00B72C3C">
              <w:rPr>
                <w:rFonts w:eastAsia="Times New Roman"/>
                <w:color w:val="000000"/>
                <w:sz w:val="23"/>
                <w:szCs w:val="23"/>
              </w:rPr>
              <w:t>483,8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105</w:t>
            </w:r>
            <w:r w:rsidR="00C65741">
              <w:rPr>
                <w:rFonts w:eastAsia="Times New Roman"/>
                <w:color w:val="000000"/>
                <w:sz w:val="23"/>
                <w:szCs w:val="23"/>
              </w:rPr>
              <w:t xml:space="preserve"> </w:t>
            </w:r>
            <w:r w:rsidRPr="00B72C3C">
              <w:rPr>
                <w:rFonts w:eastAsia="Times New Roman"/>
                <w:color w:val="000000"/>
                <w:sz w:val="23"/>
                <w:szCs w:val="23"/>
              </w:rPr>
              <w:t>877,4</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207</w:t>
            </w:r>
            <w:r w:rsidR="00C65741">
              <w:rPr>
                <w:rFonts w:eastAsia="Times New Roman"/>
                <w:color w:val="000000"/>
                <w:sz w:val="23"/>
                <w:szCs w:val="23"/>
              </w:rPr>
              <w:t xml:space="preserve"> </w:t>
            </w:r>
            <w:r w:rsidRPr="00B72C3C">
              <w:rPr>
                <w:rFonts w:eastAsia="Times New Roman"/>
                <w:color w:val="000000"/>
                <w:sz w:val="23"/>
                <w:szCs w:val="23"/>
              </w:rPr>
              <w:t>364,0</w:t>
            </w:r>
          </w:p>
        </w:tc>
        <w:tc>
          <w:tcPr>
            <w:tcW w:w="1359" w:type="dxa"/>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395</w:t>
            </w:r>
            <w:r w:rsidR="00C65741">
              <w:rPr>
                <w:rFonts w:eastAsia="Times New Roman"/>
                <w:color w:val="000000"/>
                <w:sz w:val="23"/>
                <w:szCs w:val="23"/>
              </w:rPr>
              <w:t xml:space="preserve"> </w:t>
            </w:r>
            <w:r w:rsidRPr="00B72C3C">
              <w:rPr>
                <w:rFonts w:eastAsia="Times New Roman"/>
                <w:color w:val="000000"/>
                <w:sz w:val="23"/>
                <w:szCs w:val="23"/>
              </w:rPr>
              <w:t>334,0</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21"/>
          <w:footerReference w:type="default" r:id="rId22"/>
          <w:pgSz w:w="16837" w:h="11905" w:orient="landscape"/>
          <w:pgMar w:top="1440" w:right="800" w:bottom="1440" w:left="800" w:header="720" w:footer="720" w:gutter="0"/>
          <w:cols w:space="720"/>
          <w:noEndnote/>
        </w:sectPr>
      </w:pPr>
    </w:p>
    <w:p w:rsidR="00B72C3C" w:rsidRPr="00B72C3C" w:rsidRDefault="00B72C3C" w:rsidP="00765D3B">
      <w:pPr>
        <w:ind w:firstLine="0"/>
        <w:jc w:val="center"/>
        <w:outlineLvl w:val="0"/>
        <w:rPr>
          <w:rFonts w:eastAsia="Times New Roman"/>
          <w:b/>
          <w:bCs/>
          <w:color w:val="000000"/>
        </w:rPr>
      </w:pPr>
      <w:bookmarkStart w:id="8" w:name="sub_1020"/>
      <w:r w:rsidRPr="00B72C3C">
        <w:rPr>
          <w:rFonts w:eastAsia="Times New Roman"/>
          <w:b/>
          <w:bCs/>
          <w:color w:val="000000"/>
        </w:rPr>
        <w:lastRenderedPageBreak/>
        <w:t>Паспорт</w:t>
      </w:r>
      <w:r w:rsidRPr="00B72C3C">
        <w:rPr>
          <w:rFonts w:eastAsia="Times New Roman"/>
          <w:b/>
          <w:bCs/>
          <w:color w:val="000000"/>
        </w:rPr>
        <w:br/>
        <w:t xml:space="preserve">комплекса процессных мероприятий </w:t>
      </w:r>
    </w:p>
    <w:p w:rsidR="00B72C3C" w:rsidRPr="00B72C3C" w:rsidRDefault="00B72C3C" w:rsidP="00765D3B">
      <w:pPr>
        <w:ind w:firstLine="0"/>
        <w:jc w:val="center"/>
        <w:outlineLvl w:val="0"/>
        <w:rPr>
          <w:rFonts w:eastAsia="Times New Roman"/>
          <w:b/>
          <w:bCs/>
          <w:color w:val="000000"/>
        </w:rPr>
      </w:pPr>
      <w:r w:rsidRPr="00B72C3C">
        <w:rPr>
          <w:rFonts w:eastAsia="Times New Roman"/>
          <w:b/>
          <w:bCs/>
          <w:color w:val="000000"/>
        </w:rPr>
        <w:t>"Организация и управление бюджетным процессом и повышение его открытости"</w:t>
      </w:r>
    </w:p>
    <w:bookmarkEnd w:id="8"/>
    <w:p w:rsidR="00B72C3C" w:rsidRPr="00B72C3C" w:rsidRDefault="00B72C3C" w:rsidP="00765D3B">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9" w:name="sub_210"/>
      <w:r w:rsidRPr="00B72C3C">
        <w:rPr>
          <w:rFonts w:eastAsia="Times New Roman"/>
          <w:b/>
          <w:bCs/>
          <w:color w:val="000000"/>
        </w:rPr>
        <w:t>1. Основные положения</w:t>
      </w:r>
    </w:p>
    <w:bookmarkEnd w:id="9"/>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Куратор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proofErr w:type="spellStart"/>
            <w:r w:rsidRPr="00B72C3C">
              <w:rPr>
                <w:rFonts w:eastAsia="Times New Roman"/>
                <w:color w:val="000000"/>
              </w:rPr>
              <w:t>и.о</w:t>
            </w:r>
            <w:proofErr w:type="spellEnd"/>
            <w:r w:rsidRPr="00B72C3C">
              <w:rPr>
                <w:rFonts w:eastAsia="Times New Roman"/>
                <w:color w:val="000000"/>
              </w:rPr>
              <w:t xml:space="preserve">. начальника финансового отдела администрации Цивильского муниципального округа Чувашской Республики  </w:t>
            </w:r>
            <w:r w:rsidR="00765D3B" w:rsidRPr="00AC3954">
              <w:rPr>
                <w:rFonts w:eastAsia="Times New Roman"/>
                <w:color w:val="000000"/>
              </w:rPr>
              <w:t>Егорова Елена Анатольевна</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Руководитель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финансовый отдел администрации Цивильского муниципального округа Чувашской Республики</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Связь с государственной (муниципальной) программой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государственная программа Чувашской Республики "Управление общественными финансами и государственным долгом Чувашской Республики"</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23"/>
          <w:footerReference w:type="default" r:id="rId24"/>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10" w:name="sub_220"/>
      <w:r w:rsidRPr="00B72C3C">
        <w:rPr>
          <w:rFonts w:eastAsia="Times New Roman"/>
          <w:b/>
          <w:bCs/>
          <w:color w:val="000000"/>
        </w:rPr>
        <w:lastRenderedPageBreak/>
        <w:t>2. Показатели комплекса процессных мероприятий</w:t>
      </w:r>
    </w:p>
    <w:bookmarkEnd w:id="10"/>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820"/>
        <w:gridCol w:w="1260"/>
        <w:gridCol w:w="1260"/>
        <w:gridCol w:w="980"/>
        <w:gridCol w:w="840"/>
        <w:gridCol w:w="840"/>
        <w:gridCol w:w="840"/>
        <w:gridCol w:w="840"/>
        <w:gridCol w:w="840"/>
        <w:gridCol w:w="840"/>
        <w:gridCol w:w="840"/>
        <w:gridCol w:w="1680"/>
        <w:gridCol w:w="126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r>
            <w:proofErr w:type="gramStart"/>
            <w:r w:rsidRPr="00B72C3C">
              <w:rPr>
                <w:rFonts w:eastAsia="Times New Roman"/>
                <w:color w:val="000000"/>
              </w:rPr>
              <w:t>п</w:t>
            </w:r>
            <w:proofErr w:type="gramEnd"/>
            <w:r w:rsidRPr="00B72C3C">
              <w:rPr>
                <w:rFonts w:eastAsia="Times New Roman"/>
                <w:color w:val="000000"/>
              </w:rPr>
              <w:t>/п</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показателя/задачи</w:t>
            </w:r>
          </w:p>
        </w:tc>
        <w:tc>
          <w:tcPr>
            <w:tcW w:w="12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Признак возрастания/убывания</w:t>
            </w:r>
          </w:p>
        </w:tc>
        <w:tc>
          <w:tcPr>
            <w:tcW w:w="12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Уровень показателя </w:t>
            </w:r>
            <w:r w:rsidRPr="00B72C3C">
              <w:rPr>
                <w:rFonts w:eastAsia="Times New Roman"/>
                <w:color w:val="000000"/>
                <w:vertAlign w:val="superscript"/>
              </w:rPr>
              <w:t>3</w:t>
            </w:r>
          </w:p>
        </w:tc>
        <w:tc>
          <w:tcPr>
            <w:tcW w:w="9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68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4200" w:type="dxa"/>
            <w:gridSpan w:val="5"/>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 показателей по годам</w:t>
            </w:r>
          </w:p>
        </w:tc>
        <w:tc>
          <w:tcPr>
            <w:tcW w:w="16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proofErr w:type="gramStart"/>
            <w:r w:rsidRPr="00B72C3C">
              <w:rPr>
                <w:rFonts w:eastAsia="Times New Roman"/>
                <w:color w:val="000000"/>
                <w:sz w:val="22"/>
                <w:szCs w:val="22"/>
              </w:rPr>
              <w:t>Ответственный</w:t>
            </w:r>
            <w:proofErr w:type="gramEnd"/>
            <w:r w:rsidRPr="00B72C3C">
              <w:rPr>
                <w:rFonts w:eastAsia="Times New Roman"/>
                <w:color w:val="000000"/>
                <w:sz w:val="22"/>
                <w:szCs w:val="22"/>
              </w:rPr>
              <w:t xml:space="preserve"> за достижение показателя</w:t>
            </w:r>
          </w:p>
        </w:tc>
        <w:tc>
          <w:tcPr>
            <w:tcW w:w="1260" w:type="dxa"/>
            <w:vMerge w:val="restar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Информационная система</w:t>
            </w:r>
          </w:p>
        </w:tc>
      </w:tr>
      <w:tr w:rsidR="00B72C3C" w:rsidRPr="00B72C3C" w:rsidTr="009717C4">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9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год</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2024</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2035</w:t>
            </w:r>
          </w:p>
        </w:tc>
        <w:tc>
          <w:tcPr>
            <w:tcW w:w="16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tcBorders>
          </w:tcPr>
          <w:p w:rsidR="00B72C3C" w:rsidRPr="00B72C3C" w:rsidRDefault="00B72C3C" w:rsidP="00B72C3C">
            <w:pPr>
              <w:ind w:firstLine="0"/>
              <w:rPr>
                <w:rFonts w:eastAsia="Times New Roman"/>
                <w:color w:val="000000"/>
              </w:rPr>
            </w:pP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12</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13</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414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1 "Создание условий для обеспечения долгосрочной сбалансированности и устойчивости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Обеспечение финансирования принятых расходных обязательств бюджета Цивильского муниципального округа Чувашской Республики в полном объеме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возрастание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414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2 "Обеспечение устойчивого исполнения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sz w:val="22"/>
                <w:szCs w:val="22"/>
              </w:rPr>
              <w:t>Объем просроченной кредиторской задолженности бюджета Цивильского муниципального</w:t>
            </w:r>
            <w:r w:rsidRPr="00B72C3C">
              <w:rPr>
                <w:rFonts w:eastAsia="Times New Roman"/>
                <w:color w:val="000000"/>
              </w:rPr>
              <w:t xml:space="preserve"> округа </w:t>
            </w:r>
            <w:r w:rsidRPr="00B72C3C">
              <w:rPr>
                <w:rFonts w:eastAsia="Times New Roman"/>
                <w:color w:val="000000"/>
                <w:sz w:val="22"/>
                <w:szCs w:val="22"/>
              </w:rPr>
              <w:lastRenderedPageBreak/>
              <w:t>Чувашской Республики и муниципальных учреждений Цивильского муниципального округа Чувашской Республики по оплате труда и начислениям на выплаты по оплате труда, оплате коммунальных услуг и уплате налогов и сборов</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lastRenderedPageBreak/>
              <w:t>убывание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w:t>
            </w:r>
            <w:r w:rsidRPr="00B72C3C">
              <w:rPr>
                <w:rFonts w:eastAsia="Times New Roman"/>
                <w:color w:val="000000"/>
                <w:sz w:val="22"/>
                <w:szCs w:val="22"/>
              </w:rPr>
              <w:lastRenderedPageBreak/>
              <w:t>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3.</w:t>
            </w:r>
          </w:p>
        </w:tc>
        <w:tc>
          <w:tcPr>
            <w:tcW w:w="1414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2 "Совершенствование организации исполнения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Исполнение бюджета Цивильского муниципального округа Чувашской Республики по расходам</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возрастание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93,9</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97,3</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Соблюдение установленных Кабинетом </w:t>
            </w:r>
            <w:r w:rsidRPr="00B72C3C">
              <w:rPr>
                <w:rFonts w:eastAsia="Times New Roman"/>
                <w:color w:val="000000"/>
                <w:sz w:val="22"/>
                <w:szCs w:val="22"/>
              </w:rPr>
              <w:lastRenderedPageBreak/>
              <w:t>Министров Чувашской Республики нормативов формирования расходов на содержание органов местного самоуправления муниципальных образований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возрастание</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23,7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20,1</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24,0</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Финансовый отдел администрации </w:t>
            </w:r>
            <w:r w:rsidRPr="00B72C3C">
              <w:rPr>
                <w:rFonts w:eastAsia="Times New Roman"/>
                <w:color w:val="000000"/>
                <w:sz w:val="22"/>
                <w:szCs w:val="22"/>
              </w:rPr>
              <w:lastRenderedPageBreak/>
              <w:t>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официальный сайт Цивильско</w:t>
            </w:r>
            <w:r w:rsidRPr="00B72C3C">
              <w:rPr>
                <w:rFonts w:eastAsia="Times New Roman"/>
                <w:color w:val="000000"/>
                <w:sz w:val="22"/>
                <w:szCs w:val="22"/>
              </w:rPr>
              <w:lastRenderedPageBreak/>
              <w:t>го муниципального округа Чувашской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4.</w:t>
            </w:r>
          </w:p>
        </w:tc>
        <w:tc>
          <w:tcPr>
            <w:tcW w:w="1414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 xml:space="preserve">Задача 2 "Повышение открытости и прозрачности бюджетной системы </w:t>
            </w:r>
            <w:proofErr w:type="gramStart"/>
            <w:r w:rsidRPr="00B72C3C">
              <w:rPr>
                <w:rFonts w:eastAsia="Times New Roman"/>
                <w:color w:val="000000"/>
                <w:sz w:val="22"/>
                <w:szCs w:val="22"/>
              </w:rPr>
              <w:t>в</w:t>
            </w:r>
            <w:proofErr w:type="gramEnd"/>
            <w:r w:rsidRPr="00B72C3C">
              <w:rPr>
                <w:rFonts w:eastAsia="Times New Roman"/>
                <w:color w:val="000000"/>
                <w:sz w:val="22"/>
                <w:szCs w:val="22"/>
              </w:rPr>
              <w:t xml:space="preserve"> </w:t>
            </w:r>
            <w:proofErr w:type="gramStart"/>
            <w:r w:rsidRPr="00B72C3C">
              <w:rPr>
                <w:rFonts w:eastAsia="Times New Roman"/>
                <w:color w:val="000000"/>
                <w:sz w:val="22"/>
                <w:szCs w:val="22"/>
              </w:rPr>
              <w:t>Цивильском</w:t>
            </w:r>
            <w:proofErr w:type="gramEnd"/>
            <w:r w:rsidRPr="00B72C3C">
              <w:rPr>
                <w:rFonts w:eastAsia="Times New Roman"/>
                <w:color w:val="000000"/>
                <w:sz w:val="22"/>
                <w:szCs w:val="22"/>
              </w:rPr>
              <w:t xml:space="preserve"> муниципальном округе Чувашской Республике, доступности для граждан информации о составлении и исполнении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Размещение аналитической информации о составлении и исполнении бюджета  Цивильского муниципального округа Чувашской Республики в доступном для населения формате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возрастание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ascii="Courier New" w:eastAsia="Times New Roman" w:hAnsi="Courier New" w:cs="Courier New"/>
          <w:color w:val="000000"/>
          <w:sz w:val="22"/>
          <w:szCs w:val="22"/>
        </w:rPr>
      </w:pPr>
      <w:r w:rsidRPr="00B72C3C">
        <w:rPr>
          <w:rFonts w:ascii="Courier New" w:eastAsia="Times New Roman" w:hAnsi="Courier New" w:cs="Courier New"/>
          <w:color w:val="000000"/>
          <w:sz w:val="22"/>
          <w:szCs w:val="22"/>
        </w:rPr>
        <w:t>──────────────────────────────</w:t>
      </w:r>
    </w:p>
    <w:p w:rsidR="00B72C3C" w:rsidRPr="00B72C3C" w:rsidRDefault="00B72C3C" w:rsidP="00B72C3C">
      <w:pPr>
        <w:rPr>
          <w:rFonts w:eastAsia="Times New Roman"/>
          <w:color w:val="000000"/>
        </w:rPr>
      </w:pPr>
      <w:bookmarkStart w:id="11" w:name="sub_2222"/>
      <w:r w:rsidRPr="00B72C3C">
        <w:rPr>
          <w:rFonts w:eastAsia="Times New Roman"/>
          <w:color w:val="000000"/>
          <w:vertAlign w:val="superscript"/>
        </w:rPr>
        <w:t>3</w:t>
      </w:r>
      <w:proofErr w:type="gramStart"/>
      <w:r w:rsidRPr="00B72C3C">
        <w:rPr>
          <w:rFonts w:eastAsia="Times New Roman"/>
          <w:color w:val="000000"/>
        </w:rPr>
        <w:t xml:space="preserve"> </w:t>
      </w:r>
      <w:r w:rsidRPr="00B72C3C">
        <w:rPr>
          <w:rFonts w:eastAsia="Times New Roman"/>
          <w:color w:val="000000"/>
          <w:sz w:val="20"/>
          <w:szCs w:val="20"/>
        </w:rPr>
        <w:t>З</w:t>
      </w:r>
      <w:proofErr w:type="gramEnd"/>
      <w:r w:rsidRPr="00B72C3C">
        <w:rPr>
          <w:rFonts w:eastAsia="Times New Roman"/>
          <w:color w:val="000000"/>
          <w:sz w:val="20"/>
          <w:szCs w:val="20"/>
        </w:rPr>
        <w:t>десь и далее указывается уровень показателя "КПМ" (комплекса процессных мероприятий).</w:t>
      </w:r>
    </w:p>
    <w:bookmarkEnd w:id="11"/>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2" w:name="sub_230"/>
      <w:r w:rsidRPr="00B72C3C">
        <w:rPr>
          <w:rFonts w:eastAsia="Times New Roman"/>
          <w:b/>
          <w:bCs/>
          <w:color w:val="000000"/>
        </w:rPr>
        <w:lastRenderedPageBreak/>
        <w:t>3. Перечень мероприятий (результатов) комплекса процессных мероприятий</w:t>
      </w:r>
    </w:p>
    <w:bookmarkEnd w:id="12"/>
    <w:p w:rsidR="00B72C3C" w:rsidRPr="00B72C3C" w:rsidRDefault="00B72C3C" w:rsidP="00B72C3C">
      <w:pPr>
        <w:rPr>
          <w:rFonts w:eastAsia="Times New Roman"/>
          <w:color w:val="000000"/>
        </w:rPr>
      </w:pPr>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4"/>
        <w:gridCol w:w="4043"/>
        <w:gridCol w:w="1629"/>
        <w:gridCol w:w="3724"/>
        <w:gridCol w:w="1196"/>
        <w:gridCol w:w="881"/>
        <w:gridCol w:w="834"/>
        <w:gridCol w:w="652"/>
        <w:gridCol w:w="652"/>
        <w:gridCol w:w="652"/>
        <w:gridCol w:w="646"/>
      </w:tblGrid>
      <w:tr w:rsidR="00B72C3C" w:rsidRPr="00B72C3C" w:rsidTr="00BC7DDE">
        <w:tc>
          <w:tcPr>
            <w:tcW w:w="176" w:type="pct"/>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r>
            <w:proofErr w:type="gramStart"/>
            <w:r w:rsidRPr="00B72C3C">
              <w:rPr>
                <w:rFonts w:eastAsia="Times New Roman"/>
                <w:color w:val="000000"/>
              </w:rPr>
              <w:t>п</w:t>
            </w:r>
            <w:proofErr w:type="gramEnd"/>
            <w:r w:rsidRPr="00B72C3C">
              <w:rPr>
                <w:rFonts w:eastAsia="Times New Roman"/>
                <w:color w:val="000000"/>
              </w:rPr>
              <w:t>/п</w:t>
            </w:r>
          </w:p>
        </w:tc>
        <w:tc>
          <w:tcPr>
            <w:tcW w:w="1308" w:type="pct"/>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w:t>
            </w:r>
          </w:p>
        </w:tc>
        <w:tc>
          <w:tcPr>
            <w:tcW w:w="527" w:type="pct"/>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Тип мероприятия (результата)</w:t>
            </w:r>
          </w:p>
        </w:tc>
        <w:tc>
          <w:tcPr>
            <w:tcW w:w="1205" w:type="pct"/>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Характеристика</w:t>
            </w:r>
          </w:p>
        </w:tc>
        <w:tc>
          <w:tcPr>
            <w:tcW w:w="387" w:type="pct"/>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555" w:type="pct"/>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842" w:type="pct"/>
            <w:gridSpan w:val="4"/>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 мероприятия (результата) по годам</w:t>
            </w:r>
          </w:p>
        </w:tc>
      </w:tr>
      <w:tr w:rsidR="00B72C3C" w:rsidRPr="00B72C3C" w:rsidTr="00BC7DDE">
        <w:tc>
          <w:tcPr>
            <w:tcW w:w="176" w:type="pct"/>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308" w:type="pct"/>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527" w:type="pct"/>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05" w:type="pct"/>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387" w:type="pct"/>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8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w:t>
            </w:r>
          </w:p>
        </w:tc>
        <w:tc>
          <w:tcPr>
            <w:tcW w:w="270"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год</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2024</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209" w:type="pc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38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28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270"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209" w:type="pc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r>
      <w:tr w:rsidR="00B72C3C" w:rsidRPr="00B72C3C" w:rsidTr="00437498">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4824" w:type="pct"/>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"Создание условий для обеспечения долгосрочной сбалансированности и устойчивости бюджета Цивильского муниципального округа Чувашской Республики"</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Обеспечена разработка бюджетного прогноза Цивильского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w:t>
            </w:r>
            <w:proofErr w:type="gramEnd"/>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бюджетный прогноз Цивильского муниципального округа Чувашской Республики на долгосрочный период, приведенный в соответствие с принятым решением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представлен на рассмотрение администрации Цивильского муниципального округа Чувашской Республики</w:t>
            </w:r>
            <w:proofErr w:type="gramEnd"/>
          </w:p>
          <w:p w:rsidR="00B72C3C" w:rsidRPr="00B72C3C" w:rsidRDefault="00B72C3C" w:rsidP="00B72C3C">
            <w:pPr>
              <w:rPr>
                <w:rFonts w:eastAsia="Times New Roman"/>
                <w:color w:val="000000"/>
              </w:rPr>
            </w:pP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1.2.</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формирование проекта бюджета Цивильского муниципального округа Чувашской Республики на очередной финансовый год и плановый период, </w:t>
            </w:r>
            <w:r w:rsidRPr="00B72C3C">
              <w:rPr>
                <w:rFonts w:eastAsia="Times New Roman"/>
                <w:color w:val="000000"/>
              </w:rPr>
              <w:lastRenderedPageBreak/>
              <w:t>учитывающего приоритеты социально-экономического развития Цивильского муниципального округа Чувашской Республики и принципы долгосрочной бюджетной устойчивости на основе бюджетных правил</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 xml:space="preserve">разработка основных направлений бюджетной и налоговой политики Цивильского муниципального округа Чувашской Республики на </w:t>
            </w:r>
            <w:r w:rsidRPr="00B72C3C">
              <w:rPr>
                <w:rFonts w:eastAsia="Times New Roman"/>
                <w:color w:val="000000"/>
              </w:rPr>
              <w:lastRenderedPageBreak/>
              <w:t>очередной финансовый год и плановый период, подготовка проекта решения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а также документов и материалов, обязательных для представления в Собрание депутатов Цивильского муниципального округа Чувашской Республики одновременно</w:t>
            </w:r>
            <w:proofErr w:type="gramEnd"/>
            <w:r w:rsidRPr="00B72C3C">
              <w:rPr>
                <w:rFonts w:eastAsia="Times New Roman"/>
                <w:color w:val="000000"/>
              </w:rPr>
              <w:t xml:space="preserve"> с указанным проектом</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r>
      <w:tr w:rsidR="00B72C3C" w:rsidRPr="00AC3954"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1.3.</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Разработаны нормативные правовые акты Цивильского муниципального округа Чувашской Республики по организации исполнения бюджета Цивильского муниципального округа Чувашской Республики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разработка предложений о мерах по реализации решения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w:t>
            </w:r>
          </w:p>
        </w:tc>
        <w:tc>
          <w:tcPr>
            <w:tcW w:w="38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270"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C7DDE" w:rsidP="00B72C3C">
            <w:pPr>
              <w:ind w:firstLine="0"/>
              <w:jc w:val="center"/>
              <w:rPr>
                <w:rFonts w:eastAsia="Times New Roman"/>
                <w:color w:val="000000"/>
              </w:rPr>
            </w:pPr>
            <w:r>
              <w:rPr>
                <w:rFonts w:eastAsia="Times New Roman"/>
                <w:color w:val="000000"/>
              </w:rPr>
              <w:t>6</w:t>
            </w:r>
          </w:p>
        </w:tc>
        <w:tc>
          <w:tcPr>
            <w:tcW w:w="211" w:type="pct"/>
            <w:tcBorders>
              <w:top w:val="single" w:sz="4" w:space="0" w:color="auto"/>
              <w:left w:val="single" w:sz="4" w:space="0" w:color="auto"/>
              <w:bottom w:val="single" w:sz="4" w:space="0" w:color="auto"/>
              <w:right w:val="single" w:sz="4" w:space="0" w:color="auto"/>
            </w:tcBorders>
          </w:tcPr>
          <w:p w:rsidR="00B72C3C" w:rsidRPr="00AC3954" w:rsidRDefault="009717C4" w:rsidP="009717C4">
            <w:pPr>
              <w:ind w:firstLine="0"/>
              <w:jc w:val="center"/>
              <w:rPr>
                <w:rFonts w:eastAsia="Times New Roman"/>
                <w:color w:val="000000"/>
              </w:rPr>
            </w:pPr>
            <w:r w:rsidRPr="00AC3954">
              <w:rPr>
                <w:rFonts w:eastAsia="Times New Roman"/>
                <w:color w:val="000000"/>
              </w:rPr>
              <w:t>3</w:t>
            </w:r>
          </w:p>
        </w:tc>
        <w:tc>
          <w:tcPr>
            <w:tcW w:w="211" w:type="pct"/>
            <w:tcBorders>
              <w:top w:val="single" w:sz="4" w:space="0" w:color="auto"/>
              <w:left w:val="single" w:sz="4" w:space="0" w:color="auto"/>
              <w:bottom w:val="single" w:sz="4" w:space="0" w:color="auto"/>
              <w:right w:val="single" w:sz="4" w:space="0" w:color="auto"/>
            </w:tcBorders>
          </w:tcPr>
          <w:p w:rsidR="00B72C3C" w:rsidRPr="00AC3954" w:rsidRDefault="009717C4" w:rsidP="00B72C3C">
            <w:pPr>
              <w:ind w:firstLine="0"/>
              <w:jc w:val="center"/>
              <w:rPr>
                <w:rFonts w:eastAsia="Times New Roman"/>
                <w:color w:val="000000"/>
              </w:rPr>
            </w:pPr>
            <w:r w:rsidRPr="00AC3954">
              <w:rPr>
                <w:rFonts w:eastAsia="Times New Roman"/>
                <w:color w:val="000000"/>
              </w:rPr>
              <w:t>3</w:t>
            </w:r>
          </w:p>
        </w:tc>
        <w:tc>
          <w:tcPr>
            <w:tcW w:w="209" w:type="pct"/>
            <w:tcBorders>
              <w:top w:val="single" w:sz="4" w:space="0" w:color="auto"/>
              <w:left w:val="single" w:sz="4" w:space="0" w:color="auto"/>
              <w:bottom w:val="single" w:sz="4" w:space="0" w:color="auto"/>
            </w:tcBorders>
          </w:tcPr>
          <w:p w:rsidR="00B72C3C" w:rsidRPr="00AC3954" w:rsidRDefault="009717C4" w:rsidP="00B72C3C">
            <w:pPr>
              <w:ind w:firstLine="0"/>
              <w:jc w:val="center"/>
              <w:rPr>
                <w:rFonts w:eastAsia="Times New Roman"/>
                <w:color w:val="000000"/>
              </w:rPr>
            </w:pPr>
            <w:r w:rsidRPr="00AC3954">
              <w:rPr>
                <w:rFonts w:eastAsia="Times New Roman"/>
                <w:color w:val="000000"/>
              </w:rPr>
              <w:t>3</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Подготовлен проект решения Собрания депутатов Цивильского муниципального округа Чувашской Республики о внесении изменений в </w:t>
            </w:r>
            <w:r w:rsidRPr="00B72C3C">
              <w:rPr>
                <w:rFonts w:eastAsia="Times New Roman"/>
                <w:color w:val="000000"/>
              </w:rPr>
              <w:lastRenderedPageBreak/>
              <w:t>решение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подготовка проекта решения Собрания депутатов Цивильского муниципального округа Чувашской Республики о </w:t>
            </w:r>
            <w:r w:rsidRPr="00B72C3C">
              <w:rPr>
                <w:rFonts w:eastAsia="Times New Roman"/>
                <w:color w:val="000000"/>
              </w:rPr>
              <w:lastRenderedPageBreak/>
              <w:t>внесении изменений в решение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и материалов к нему</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4</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4</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9717C4" w:rsidP="00BC7DDE">
            <w:pPr>
              <w:ind w:firstLine="0"/>
              <w:jc w:val="center"/>
              <w:rPr>
                <w:rFonts w:eastAsia="Times New Roman"/>
                <w:color w:val="000000"/>
              </w:rPr>
            </w:pPr>
            <w:r w:rsidRPr="00AC3954">
              <w:rPr>
                <w:rFonts w:eastAsia="Times New Roman"/>
                <w:color w:val="000000"/>
              </w:rPr>
              <w:t>2</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9717C4" w:rsidP="00BC7DDE">
            <w:pPr>
              <w:ind w:firstLine="0"/>
              <w:jc w:val="center"/>
              <w:rPr>
                <w:rFonts w:eastAsia="Times New Roman"/>
                <w:color w:val="000000"/>
              </w:rPr>
            </w:pPr>
            <w:r w:rsidRPr="00AC3954">
              <w:rPr>
                <w:rFonts w:eastAsia="Times New Roman"/>
                <w:color w:val="000000"/>
              </w:rPr>
              <w:t>2</w:t>
            </w:r>
          </w:p>
        </w:tc>
        <w:tc>
          <w:tcPr>
            <w:tcW w:w="209" w:type="pct"/>
            <w:tcBorders>
              <w:top w:val="single" w:sz="4" w:space="0" w:color="auto"/>
              <w:left w:val="single" w:sz="4" w:space="0" w:color="auto"/>
              <w:bottom w:val="single" w:sz="4" w:space="0" w:color="auto"/>
            </w:tcBorders>
            <w:vAlign w:val="center"/>
          </w:tcPr>
          <w:p w:rsidR="00B72C3C" w:rsidRPr="00AC3954" w:rsidRDefault="009717C4" w:rsidP="00BC7DDE">
            <w:pPr>
              <w:ind w:firstLine="0"/>
              <w:jc w:val="center"/>
              <w:rPr>
                <w:rFonts w:eastAsia="Times New Roman"/>
                <w:color w:val="000000"/>
              </w:rPr>
            </w:pPr>
            <w:r w:rsidRPr="00AC3954">
              <w:rPr>
                <w:rFonts w:eastAsia="Times New Roman"/>
                <w:color w:val="000000"/>
              </w:rPr>
              <w:t>2</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1.5.</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формирование и использование резервного фонда Цивильского муниципального округа Чувашской Республики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резервы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выделение бюджетных ассигнований на основании решений администрации Цивильского муниципального округа Чувашской Республики</w:t>
            </w:r>
          </w:p>
          <w:p w:rsidR="00B72C3C" w:rsidRPr="00B72C3C" w:rsidRDefault="00B72C3C" w:rsidP="00B72C3C">
            <w:pPr>
              <w:rPr>
                <w:rFonts w:eastAsia="Times New Roman"/>
                <w:color w:val="000000"/>
              </w:rPr>
            </w:pPr>
          </w:p>
          <w:p w:rsidR="00B72C3C" w:rsidRPr="00B72C3C" w:rsidRDefault="00B72C3C" w:rsidP="00B72C3C">
            <w:pPr>
              <w:rPr>
                <w:rFonts w:eastAsia="Times New Roman"/>
                <w:color w:val="000000"/>
              </w:rPr>
            </w:pPr>
          </w:p>
          <w:p w:rsidR="00B72C3C" w:rsidRPr="00B72C3C" w:rsidRDefault="00B72C3C" w:rsidP="00B72C3C">
            <w:pPr>
              <w:rPr>
                <w:rFonts w:eastAsia="Times New Roman"/>
                <w:color w:val="000000"/>
              </w:rPr>
            </w:pP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15</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10</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C7DDE">
            <w:pPr>
              <w:ind w:firstLine="0"/>
              <w:jc w:val="center"/>
              <w:rPr>
                <w:rFonts w:eastAsia="Times New Roman"/>
                <w:color w:val="000000"/>
              </w:rPr>
            </w:pPr>
            <w:r w:rsidRPr="00AC3954">
              <w:rPr>
                <w:rFonts w:eastAsia="Times New Roman"/>
                <w:color w:val="000000"/>
              </w:rPr>
              <w:t>5</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D74CBE" w:rsidP="00BC7DDE">
            <w:pPr>
              <w:ind w:firstLine="0"/>
              <w:jc w:val="center"/>
              <w:rPr>
                <w:rFonts w:eastAsia="Times New Roman"/>
                <w:color w:val="000000"/>
              </w:rPr>
            </w:pPr>
            <w:r w:rsidRPr="00AC3954">
              <w:rPr>
                <w:rFonts w:eastAsia="Times New Roman"/>
                <w:color w:val="000000"/>
              </w:rPr>
              <w:t>0</w:t>
            </w:r>
          </w:p>
        </w:tc>
        <w:tc>
          <w:tcPr>
            <w:tcW w:w="209" w:type="pct"/>
            <w:tcBorders>
              <w:top w:val="single" w:sz="4" w:space="0" w:color="auto"/>
              <w:left w:val="single" w:sz="4" w:space="0" w:color="auto"/>
              <w:bottom w:val="single" w:sz="4" w:space="0" w:color="auto"/>
            </w:tcBorders>
            <w:vAlign w:val="center"/>
          </w:tcPr>
          <w:p w:rsidR="00B72C3C" w:rsidRPr="00AC3954" w:rsidRDefault="00D74CBE" w:rsidP="00BC7DDE">
            <w:pPr>
              <w:ind w:firstLine="0"/>
              <w:jc w:val="center"/>
              <w:rPr>
                <w:rFonts w:eastAsia="Times New Roman"/>
                <w:color w:val="000000"/>
              </w:rPr>
            </w:pPr>
            <w:r w:rsidRPr="00AC3954">
              <w:rPr>
                <w:rFonts w:eastAsia="Times New Roman"/>
                <w:color w:val="000000"/>
              </w:rPr>
              <w:t>0</w:t>
            </w:r>
            <w:r w:rsidR="00BF5367" w:rsidRPr="00AC3954">
              <w:rPr>
                <w:rFonts w:eastAsia="Times New Roman"/>
                <w:color w:val="000000"/>
              </w:rPr>
              <w:t xml:space="preserve">  </w:t>
            </w:r>
          </w:p>
        </w:tc>
      </w:tr>
      <w:tr w:rsidR="00B72C3C" w:rsidRPr="00B72C3C" w:rsidTr="00437498">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4824" w:type="pct"/>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"Обеспечение устойчивого исполнения бюджета Цивильского муниципального округа Чувашской Республики</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Направление бюджетного кредита, полученного из республиканского бюджета Чувашской Республики, на покрытие временных кассовых разрывов, возникающих при исполнении бюджета Цивильского муниципального округа Чувашской Республики, для частичного покрытия дефицита бюджета Цивильского муниципального округа Чувашской Республики, возникающего при исполнении бюджета Цивильского </w:t>
            </w:r>
            <w:r w:rsidRPr="00B72C3C">
              <w:rPr>
                <w:rFonts w:eastAsia="Times New Roman"/>
                <w:color w:val="000000"/>
              </w:rPr>
              <w:lastRenderedPageBreak/>
              <w:t>муниципального округа Чувашской Республики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мероприятие предусматривает получение бюджетного кредита из республиканского бюджета Чувашской Республики для покрытия временных кассовых разрывов, возникающих при исполнении бюджета Цивильского муниципального округа Чувашской Республики, для частичного покрытия дефицита бюджета Цивильского муниципального округа Чувашской Республики, </w:t>
            </w:r>
            <w:r w:rsidRPr="00B72C3C">
              <w:rPr>
                <w:rFonts w:eastAsia="Times New Roman"/>
                <w:color w:val="000000"/>
              </w:rPr>
              <w:lastRenderedPageBreak/>
              <w:t>возникающего при исполнении бюджета Цивильского муниципального округа Чувашской Республики</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2.2.</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получение субвенции на 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мероприятие предусматривает получение субвенции из республиканского бюджета Чувашской Республики на 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2.3.</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получение субсидий из республиканского бюджета Чувашской Республики на реализацию вопросов местного значения в сфере образования, культуры физической культуры и спорта</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мероприятие предусматривает получение субсидий из республиканского бюджета Чувашской Республики на реализацию вопросов местного значения в сфере образования, культуры, физической культуры и спорта</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получение иных межбюджетных трансфертов </w:t>
            </w:r>
            <w:proofErr w:type="gramStart"/>
            <w:r w:rsidRPr="00B72C3C">
              <w:rPr>
                <w:rFonts w:eastAsia="Times New Roman"/>
                <w:color w:val="000000"/>
              </w:rPr>
              <w:t>из республиканского бюджета Чувашской Республики для частичной компенсации дополнительных расходов на повышение оплаты труда отдельных категорий работников в связи с увеличением</w:t>
            </w:r>
            <w:proofErr w:type="gramEnd"/>
            <w:r w:rsidRPr="00B72C3C">
              <w:rPr>
                <w:rFonts w:eastAsia="Times New Roman"/>
                <w:color w:val="000000"/>
              </w:rPr>
              <w:t xml:space="preserve"> минимального размера оплаты труда</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sz w:val="22"/>
                <w:szCs w:val="22"/>
              </w:rPr>
              <w:t xml:space="preserve">мероприятие предусматривает получение иных межбюджетных трансфертов </w:t>
            </w:r>
            <w:proofErr w:type="gramStart"/>
            <w:r w:rsidRPr="00B72C3C">
              <w:rPr>
                <w:rFonts w:eastAsia="Times New Roman"/>
                <w:color w:val="000000"/>
                <w:sz w:val="22"/>
                <w:szCs w:val="22"/>
              </w:rPr>
              <w:t>из республиканского бюджета Чувашской Республики для частичной компенсации дополнительных расходов на повышение оплаты труда отдельных категорий работников в связи с увеличением</w:t>
            </w:r>
            <w:proofErr w:type="gramEnd"/>
            <w:r w:rsidRPr="00B72C3C">
              <w:rPr>
                <w:rFonts w:eastAsia="Times New Roman"/>
                <w:color w:val="000000"/>
                <w:sz w:val="22"/>
                <w:szCs w:val="22"/>
              </w:rPr>
              <w:t xml:space="preserve"> минимального размера</w:t>
            </w:r>
            <w:r w:rsidRPr="00B72C3C">
              <w:rPr>
                <w:rFonts w:eastAsia="Times New Roman"/>
                <w:color w:val="000000"/>
              </w:rPr>
              <w:t xml:space="preserve"> оплаты труда</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r>
      <w:tr w:rsidR="00B72C3C" w:rsidRPr="00B72C3C" w:rsidTr="00437498">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3.</w:t>
            </w:r>
          </w:p>
        </w:tc>
        <w:tc>
          <w:tcPr>
            <w:tcW w:w="4824" w:type="pct"/>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"Совершенствование организации исполнения бюджета Цивильского муниципального округа Чувашской Республики"</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Процедура сбора, свода отчетности об исполнении бюджета Цивильского муниципального округа Чувашской Республики, а также бухгалтерской (финансовой) отчетности бюджетных и автономных учреждений Цивильского муниципального округа Чувашской Республики автоматизирована</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бухгалтерская (финансовая) отчетность представляется всеми организациями в электронном виде в одном программном комплексе информационной системы "Свод-СМАРТ"</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proofErr w:type="spellStart"/>
            <w:r w:rsidRPr="00B72C3C">
              <w:rPr>
                <w:rFonts w:eastAsia="Times New Roman"/>
                <w:color w:val="000000"/>
              </w:rPr>
              <w:t>усл</w:t>
            </w:r>
            <w:proofErr w:type="spellEnd"/>
            <w:r w:rsidRPr="00B72C3C">
              <w:rPr>
                <w:rFonts w:eastAsia="Times New Roman"/>
                <w:color w:val="000000"/>
              </w:rPr>
              <w:t>. ед.</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D963CA" w:rsidP="00BC7DDE">
            <w:pPr>
              <w:ind w:firstLine="0"/>
              <w:jc w:val="center"/>
              <w:rPr>
                <w:rFonts w:eastAsia="Times New Roman"/>
                <w:color w:val="000000"/>
              </w:rPr>
            </w:pPr>
            <w:r w:rsidRPr="00AC3954">
              <w:rPr>
                <w:rFonts w:eastAsia="Times New Roman"/>
                <w:color w:val="000000"/>
              </w:rPr>
              <w:t>0</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D963CA" w:rsidP="00BC7DDE">
            <w:pPr>
              <w:ind w:firstLine="0"/>
              <w:jc w:val="center"/>
              <w:rPr>
                <w:rFonts w:eastAsia="Times New Roman"/>
                <w:color w:val="000000"/>
              </w:rPr>
            </w:pPr>
            <w:r w:rsidRPr="00AC3954">
              <w:rPr>
                <w:rFonts w:eastAsia="Times New Roman"/>
                <w:color w:val="000000"/>
              </w:rPr>
              <w:t>0</w:t>
            </w:r>
          </w:p>
        </w:tc>
        <w:tc>
          <w:tcPr>
            <w:tcW w:w="209" w:type="pct"/>
            <w:tcBorders>
              <w:top w:val="single" w:sz="4" w:space="0" w:color="auto"/>
              <w:left w:val="single" w:sz="4" w:space="0" w:color="auto"/>
              <w:bottom w:val="single" w:sz="4" w:space="0" w:color="auto"/>
            </w:tcBorders>
            <w:vAlign w:val="center"/>
          </w:tcPr>
          <w:p w:rsidR="00B72C3C" w:rsidRPr="00AC3954" w:rsidRDefault="00D963CA" w:rsidP="00BC7DDE">
            <w:pPr>
              <w:ind w:firstLine="0"/>
              <w:jc w:val="center"/>
              <w:rPr>
                <w:rFonts w:eastAsia="Times New Roman"/>
                <w:color w:val="000000"/>
              </w:rPr>
            </w:pPr>
            <w:r w:rsidRPr="00AC3954">
              <w:rPr>
                <w:rFonts w:eastAsia="Times New Roman"/>
                <w:color w:val="000000"/>
              </w:rPr>
              <w:t>0</w:t>
            </w:r>
          </w:p>
        </w:tc>
      </w:tr>
      <w:tr w:rsidR="00B72C3C" w:rsidRPr="00B72C3C" w:rsidTr="00437498">
        <w:tc>
          <w:tcPr>
            <w:tcW w:w="5000" w:type="pct"/>
            <w:gridSpan w:val="11"/>
            <w:tcBorders>
              <w:top w:val="single" w:sz="4" w:space="0" w:color="auto"/>
              <w:left w:val="nil"/>
              <w:bottom w:val="single" w:sz="4" w:space="0" w:color="auto"/>
              <w:right w:val="nil"/>
            </w:tcBorders>
          </w:tcPr>
          <w:p w:rsidR="00B72C3C" w:rsidRPr="00B72C3C" w:rsidRDefault="00B72C3C" w:rsidP="00B72C3C">
            <w:pPr>
              <w:spacing w:before="75"/>
              <w:ind w:left="170" w:firstLine="0"/>
              <w:rPr>
                <w:rFonts w:eastAsia="Times New Roman"/>
                <w:color w:val="000000"/>
                <w:shd w:val="clear" w:color="auto" w:fill="F0F0F0"/>
              </w:rPr>
            </w:pP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3.2.</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Составлен годовой отчет об исполнении бюджета Цивильского муниципального округа Чувашской Республики за отчетный финансовый год</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сформированы показатели исполнения бюджета Цивильского муниципального округа Чувашской Республики за отчетный финансовый год с указанием общего объема доходов, расходов и дефицита (профицита) бюджета Цивильского муниципального округа Чувашской Республики и отражены в проекте решения Собрания депутатов Цивильского муниципального округа Чувашской Республики об исполнении бюджета Цивильского муниципального округа Чувашской Республики за отчетный финансовый год</w:t>
            </w:r>
            <w:proofErr w:type="gramEnd"/>
          </w:p>
          <w:p w:rsidR="00B72C3C" w:rsidRPr="00B72C3C" w:rsidRDefault="00B72C3C" w:rsidP="00B72C3C">
            <w:pPr>
              <w:rPr>
                <w:rFonts w:eastAsia="Times New Roman"/>
                <w:color w:val="000000"/>
              </w:rPr>
            </w:pP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9717C4" w:rsidP="009717C4">
            <w:pPr>
              <w:ind w:firstLine="0"/>
              <w:jc w:val="center"/>
              <w:rPr>
                <w:rFonts w:eastAsia="Times New Roman"/>
                <w:color w:val="000000"/>
              </w:rPr>
            </w:pPr>
            <w:r w:rsidRPr="00AC3954">
              <w:rPr>
                <w:rFonts w:eastAsia="Times New Roman"/>
                <w:color w:val="000000"/>
              </w:rPr>
              <w:t>0</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9717C4" w:rsidP="009717C4">
            <w:pPr>
              <w:ind w:firstLine="0"/>
              <w:jc w:val="center"/>
              <w:rPr>
                <w:rFonts w:eastAsia="Times New Roman"/>
                <w:color w:val="000000"/>
              </w:rPr>
            </w:pPr>
            <w:r w:rsidRPr="00AC3954">
              <w:rPr>
                <w:rFonts w:eastAsia="Times New Roman"/>
                <w:color w:val="000000"/>
              </w:rPr>
              <w:t>0</w:t>
            </w:r>
          </w:p>
        </w:tc>
        <w:tc>
          <w:tcPr>
            <w:tcW w:w="209" w:type="pct"/>
            <w:tcBorders>
              <w:top w:val="single" w:sz="4" w:space="0" w:color="auto"/>
              <w:left w:val="single" w:sz="4" w:space="0" w:color="auto"/>
              <w:bottom w:val="single" w:sz="4" w:space="0" w:color="auto"/>
            </w:tcBorders>
            <w:vAlign w:val="center"/>
          </w:tcPr>
          <w:p w:rsidR="00B72C3C" w:rsidRPr="00AC3954" w:rsidRDefault="009717C4" w:rsidP="009717C4">
            <w:pPr>
              <w:ind w:firstLine="0"/>
              <w:jc w:val="center"/>
              <w:rPr>
                <w:rFonts w:eastAsia="Times New Roman"/>
                <w:color w:val="000000"/>
              </w:rPr>
            </w:pPr>
            <w:r w:rsidRPr="00AC3954">
              <w:rPr>
                <w:rFonts w:eastAsia="Times New Roman"/>
                <w:color w:val="000000"/>
              </w:rPr>
              <w:t>0</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3.3</w:t>
            </w:r>
            <w:r w:rsidRPr="00B72C3C">
              <w:rPr>
                <w:rFonts w:eastAsia="Times New Roman"/>
                <w:color w:val="000000"/>
              </w:rPr>
              <w:lastRenderedPageBreak/>
              <w:t>.</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Прочие выплаты по обязательствам </w:t>
            </w:r>
            <w:r w:rsidRPr="00B72C3C">
              <w:rPr>
                <w:rFonts w:eastAsia="Times New Roman"/>
                <w:color w:val="000000"/>
              </w:rPr>
              <w:lastRenderedPageBreak/>
              <w:t>Цивильского муниципального округа Чувашской Республики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иные </w:t>
            </w:r>
            <w:r w:rsidRPr="00B72C3C">
              <w:rPr>
                <w:rFonts w:eastAsia="Times New Roman"/>
                <w:color w:val="000000"/>
              </w:rPr>
              <w:lastRenderedPageBreak/>
              <w:t>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lastRenderedPageBreak/>
              <w:t xml:space="preserve">реализация мер по исполнению </w:t>
            </w:r>
            <w:r w:rsidRPr="00B72C3C">
              <w:rPr>
                <w:rFonts w:eastAsia="Times New Roman"/>
                <w:color w:val="000000"/>
              </w:rPr>
              <w:lastRenderedPageBreak/>
              <w:t>судебных актов, решений налоговых органов о взыскании налога, сбора, страхового взноса, пеней и штрафов, предусматривающих обращение взыскания на средства бюджета Цивильского муниципального округа Чувашской Республики, в том числе по искам о возмещении вреда, причиненного гражданину или юридическому лицу в результате незаконных действий (бездействия) органов местного самоуправления Цивильского муниципального округа Чувашской Республики либо должностных лиц этих органов</w:t>
            </w:r>
            <w:proofErr w:type="gramEnd"/>
            <w:r w:rsidRPr="00B72C3C">
              <w:rPr>
                <w:rFonts w:eastAsia="Times New Roman"/>
                <w:color w:val="000000"/>
              </w:rPr>
              <w:t>, по искам по денежным обязательствам казенных учреждений Цивильского муниципального округа Чувашской Республики</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3.4.</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Осуществлено поощрение региональной управленческой команды, деятельность которой способствовала достижению Чувашской Республикой значений (уровней) показателей для оценки </w:t>
            </w:r>
            <w:proofErr w:type="gramStart"/>
            <w:r w:rsidRPr="00B72C3C">
              <w:rPr>
                <w:rFonts w:eastAsia="Times New Roman"/>
                <w:color w:val="000000"/>
              </w:rPr>
              <w:t>эффективности деятельности высших должностных лиц субъектов Российской Федерации</w:t>
            </w:r>
            <w:proofErr w:type="gramEnd"/>
            <w:r w:rsidRPr="00B72C3C">
              <w:rPr>
                <w:rFonts w:eastAsia="Times New Roman"/>
                <w:color w:val="000000"/>
              </w:rPr>
              <w:t xml:space="preserve"> и деятельности исполнительных </w:t>
            </w:r>
            <w:r w:rsidRPr="00B72C3C">
              <w:rPr>
                <w:rFonts w:eastAsia="Times New Roman"/>
                <w:color w:val="000000"/>
              </w:rPr>
              <w:lastRenderedPageBreak/>
              <w:t>органов субъектов Российской Федерации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осуществление текущей деятельности</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осуществление разработки проектов нормативных правовых актов Цивильского муниципального округа Чувашской Республики о порядке поощрения управленческой команды Цивильского муниципального округа Чувашской Республики, деятельность которых способствовала достижению Чувашской Республикой значений (уровней) показателей для оценки </w:t>
            </w:r>
            <w:proofErr w:type="gramStart"/>
            <w:r w:rsidRPr="00B72C3C">
              <w:rPr>
                <w:rFonts w:eastAsia="Times New Roman"/>
                <w:color w:val="000000"/>
                <w:sz w:val="22"/>
                <w:szCs w:val="22"/>
              </w:rPr>
              <w:lastRenderedPageBreak/>
              <w:t>эффективности деятельности высших должностных лиц субъектов Российской Федерации</w:t>
            </w:r>
            <w:proofErr w:type="gramEnd"/>
            <w:r w:rsidRPr="00B72C3C">
              <w:rPr>
                <w:rFonts w:eastAsia="Times New Roman"/>
                <w:color w:val="000000"/>
                <w:sz w:val="22"/>
                <w:szCs w:val="22"/>
              </w:rPr>
              <w:t xml:space="preserve"> и деятельности исполнительных органов субъектов Российской Федерации, в соответствующем году</w:t>
            </w:r>
          </w:p>
          <w:p w:rsidR="00B72C3C" w:rsidRPr="00B72C3C" w:rsidRDefault="00B72C3C" w:rsidP="00B72C3C">
            <w:pPr>
              <w:rPr>
                <w:rFonts w:eastAsia="Times New Roman"/>
                <w:color w:val="000000"/>
              </w:rPr>
            </w:pPr>
          </w:p>
          <w:p w:rsidR="00B72C3C" w:rsidRPr="00B72C3C" w:rsidRDefault="00B72C3C" w:rsidP="00B72C3C">
            <w:pPr>
              <w:rPr>
                <w:rFonts w:eastAsia="Times New Roman"/>
                <w:color w:val="000000"/>
              </w:rPr>
            </w:pP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DD7634" w:rsidP="009717C4">
            <w:pPr>
              <w:ind w:firstLine="0"/>
              <w:jc w:val="center"/>
              <w:rPr>
                <w:rFonts w:eastAsia="Times New Roman"/>
                <w:color w:val="000000"/>
              </w:rPr>
            </w:pPr>
            <w:r w:rsidRPr="00AC3954">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r>
      <w:tr w:rsidR="00B72C3C" w:rsidRPr="00B72C3C" w:rsidTr="00437498">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4.</w:t>
            </w:r>
          </w:p>
        </w:tc>
        <w:tc>
          <w:tcPr>
            <w:tcW w:w="4824" w:type="pct"/>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 xml:space="preserve">Задача "Повышение открытости и прозрачности бюджетной системы </w:t>
            </w:r>
            <w:proofErr w:type="gramStart"/>
            <w:r w:rsidRPr="00B72C3C">
              <w:rPr>
                <w:rFonts w:eastAsia="Times New Roman"/>
                <w:color w:val="000000"/>
                <w:sz w:val="22"/>
                <w:szCs w:val="22"/>
              </w:rPr>
              <w:t>в</w:t>
            </w:r>
            <w:proofErr w:type="gramEnd"/>
            <w:r w:rsidRPr="00B72C3C">
              <w:rPr>
                <w:rFonts w:eastAsia="Times New Roman"/>
                <w:color w:val="000000"/>
                <w:sz w:val="22"/>
                <w:szCs w:val="22"/>
              </w:rPr>
              <w:t xml:space="preserve"> </w:t>
            </w:r>
            <w:proofErr w:type="gramStart"/>
            <w:r w:rsidRPr="00B72C3C">
              <w:rPr>
                <w:rFonts w:eastAsia="Times New Roman"/>
                <w:color w:val="000000"/>
                <w:sz w:val="22"/>
                <w:szCs w:val="22"/>
              </w:rPr>
              <w:t>Цивильском</w:t>
            </w:r>
            <w:proofErr w:type="gramEnd"/>
            <w:r w:rsidRPr="00B72C3C">
              <w:rPr>
                <w:rFonts w:eastAsia="Times New Roman"/>
                <w:color w:val="000000"/>
                <w:sz w:val="22"/>
                <w:szCs w:val="22"/>
              </w:rPr>
              <w:t xml:space="preserve"> муниципальном округе Чувашской Республике, доступности для граждан информации о составлении и исполнении бюджета Цивильского муниципального округа Чувашской Республики"</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Бюджет для граждан к проекту бюджета Цивильского муниципального округа Чувашской Республики и к отчету об исполнении бюджета Цивильского муниципального округа Чувашской Республики опубликованы на официальном сайте Цивильского муниципального округа Чувашской Республики в информационно-телекоммуникационной сети "Интернет"</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публикация бюджета Цивильского муниципального округа Чувашской Республики и отчета о его исполнении за отчетный финансовый год в доступной для граждан форме ("бюджет для граждан") на официальном сайте Цивильского муниципального округа Чувашской Республики в информационно-телекоммуникационной сети "Интернет"</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единиц</w:t>
            </w:r>
          </w:p>
        </w:tc>
        <w:tc>
          <w:tcPr>
            <w:tcW w:w="284"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4.2</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Аналитическая информация к проекту бюджета Цивильского муниципального округа Чувашской Республики и аналитическая информация об исполнении бюджета Цивильского муниципального округа Чувашской Республики размещены на Портале муниципальные финансы Цивильского муниципального округа Чувашской Республики в информационно-телекоммуникационной сети "Интернет"</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размещение на Портале муниципальные финансы Цивильского муниципального округа Чувашской Республики в информационно-телекоммуникационной сети "Интернет" аналитической информации к проекту бюджета Цивильского муниципального округа Чувашской Республики и аналитической информации об исполнении бюджета Цивильского муниципального округа Чувашской Республики</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единиц</w:t>
            </w:r>
          </w:p>
        </w:tc>
        <w:tc>
          <w:tcPr>
            <w:tcW w:w="284"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r>
    </w:tbl>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3" w:name="sub_240"/>
      <w:r w:rsidRPr="00B72C3C">
        <w:rPr>
          <w:rFonts w:eastAsia="Times New Roman"/>
          <w:b/>
          <w:bCs/>
          <w:color w:val="000000"/>
        </w:rPr>
        <w:t>4. Финансовое обеспечение комплекса процессных мероприятий</w:t>
      </w:r>
    </w:p>
    <w:bookmarkEnd w:id="13"/>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2240"/>
        <w:gridCol w:w="1400"/>
        <w:gridCol w:w="1260"/>
        <w:gridCol w:w="1260"/>
        <w:gridCol w:w="1260"/>
        <w:gridCol w:w="1260"/>
        <w:gridCol w:w="1400"/>
      </w:tblGrid>
      <w:tr w:rsidR="00B72C3C" w:rsidRPr="00B72C3C" w:rsidTr="009717C4">
        <w:tc>
          <w:tcPr>
            <w:tcW w:w="50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(результата)/источник финансового обеспечения</w:t>
            </w:r>
          </w:p>
        </w:tc>
        <w:tc>
          <w:tcPr>
            <w:tcW w:w="22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КБК</w:t>
            </w:r>
          </w:p>
        </w:tc>
        <w:tc>
          <w:tcPr>
            <w:tcW w:w="7840" w:type="dxa"/>
            <w:gridSpan w:val="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Объем финансового обеспечения по годам реализации, тыс. рублей</w:t>
            </w:r>
          </w:p>
        </w:tc>
      </w:tr>
      <w:tr w:rsidR="00B72C3C" w:rsidRPr="00B72C3C" w:rsidTr="009717C4">
        <w:tc>
          <w:tcPr>
            <w:tcW w:w="50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2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2028-2030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2031-2035</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Всего</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r>
      <w:tr w:rsidR="00DD7634"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Комплекс процессных мероприятий "Организация и управление бюджетным процессом и повышение его открытости",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5B61C5" w:rsidP="009717C4">
            <w:pPr>
              <w:ind w:firstLine="0"/>
              <w:jc w:val="center"/>
              <w:rPr>
                <w:rFonts w:eastAsia="Times New Roman"/>
                <w:color w:val="000000"/>
              </w:rPr>
            </w:pPr>
            <w:r w:rsidRPr="00AC3954">
              <w:rPr>
                <w:rFonts w:eastAsia="Times New Roman"/>
                <w:color w:val="000000"/>
              </w:rPr>
              <w:t>63 647,1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themeColor="text1"/>
              </w:rPr>
            </w:pPr>
            <w:r w:rsidRPr="00AC3954">
              <w:rPr>
                <w:rFonts w:eastAsia="Times New Roman"/>
                <w:color w:val="000000" w:themeColor="text1"/>
              </w:rPr>
              <w:t>5280,1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themeColor="text1"/>
              </w:rPr>
            </w:pPr>
            <w:r w:rsidRPr="00AC3954">
              <w:rPr>
                <w:rFonts w:eastAsia="Times New Roman"/>
                <w:color w:val="000000" w:themeColor="text1"/>
              </w:rPr>
              <w:t>5358,1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themeColor="text1"/>
              </w:rPr>
            </w:pPr>
            <w:r w:rsidRPr="00AC3954">
              <w:rPr>
                <w:rFonts w:eastAsia="Times New Roman"/>
                <w:color w:val="000000" w:themeColor="text1"/>
              </w:rPr>
              <w:t>15383,4</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themeColor="text1"/>
              </w:rPr>
            </w:pPr>
            <w:r w:rsidRPr="00AC3954">
              <w:rPr>
                <w:rFonts w:eastAsia="Times New Roman"/>
                <w:color w:val="000000" w:themeColor="text1"/>
              </w:rPr>
              <w:t>30639,0</w:t>
            </w:r>
          </w:p>
        </w:tc>
        <w:tc>
          <w:tcPr>
            <w:tcW w:w="1400" w:type="dxa"/>
            <w:tcBorders>
              <w:top w:val="single" w:sz="4" w:space="0" w:color="auto"/>
              <w:left w:val="single" w:sz="4" w:space="0" w:color="auto"/>
              <w:bottom w:val="single" w:sz="4" w:space="0" w:color="auto"/>
            </w:tcBorders>
            <w:vAlign w:val="center"/>
          </w:tcPr>
          <w:p w:rsidR="00B72C3C" w:rsidRPr="00AC3954" w:rsidRDefault="005B61C5" w:rsidP="009717C4">
            <w:pPr>
              <w:ind w:firstLine="0"/>
              <w:jc w:val="center"/>
              <w:rPr>
                <w:rFonts w:eastAsia="Times New Roman"/>
                <w:color w:val="000000" w:themeColor="text1"/>
              </w:rPr>
            </w:pPr>
            <w:r w:rsidRPr="00AC3954">
              <w:rPr>
                <w:rFonts w:eastAsia="Times New Roman"/>
                <w:color w:val="000000" w:themeColor="text1"/>
              </w:rPr>
              <w:t>120 307,7</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C65741" w:rsidP="009717C4">
            <w:pPr>
              <w:ind w:firstLine="0"/>
              <w:jc w:val="center"/>
              <w:rPr>
                <w:rFonts w:eastAsia="Times New Roman"/>
                <w:color w:val="000000"/>
              </w:rPr>
            </w:pPr>
            <w:r w:rsidRPr="00AC3954">
              <w:rPr>
                <w:rFonts w:eastAsia="Times New Roman"/>
                <w:color w:val="000000"/>
              </w:rPr>
              <w:t>2 093,7</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C65741">
            <w:pPr>
              <w:ind w:firstLine="0"/>
              <w:jc w:val="center"/>
              <w:rPr>
                <w:rFonts w:eastAsia="Times New Roman"/>
                <w:color w:val="000000"/>
              </w:rPr>
            </w:pPr>
            <w:r w:rsidRPr="00AC3954">
              <w:rPr>
                <w:rFonts w:eastAsia="Times New Roman"/>
                <w:color w:val="000000"/>
              </w:rPr>
              <w:t>2</w:t>
            </w:r>
            <w:r w:rsidR="00C65741" w:rsidRPr="00AC3954">
              <w:rPr>
                <w:rFonts w:eastAsia="Times New Roman"/>
                <w:color w:val="000000"/>
              </w:rPr>
              <w:t> 280,1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C65741">
            <w:pPr>
              <w:ind w:firstLine="0"/>
              <w:jc w:val="center"/>
              <w:rPr>
                <w:rFonts w:eastAsia="Times New Roman"/>
                <w:color w:val="000000"/>
              </w:rPr>
            </w:pPr>
            <w:r w:rsidRPr="00AC3954">
              <w:rPr>
                <w:rFonts w:eastAsia="Times New Roman"/>
                <w:color w:val="000000"/>
              </w:rPr>
              <w:t>2</w:t>
            </w:r>
            <w:r w:rsidR="00C65741" w:rsidRPr="00AC3954">
              <w:rPr>
                <w:rFonts w:eastAsia="Times New Roman"/>
                <w:color w:val="000000"/>
              </w:rPr>
              <w:t> 358,1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6383,4</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10639,0</w:t>
            </w:r>
          </w:p>
        </w:tc>
        <w:tc>
          <w:tcPr>
            <w:tcW w:w="1400" w:type="dxa"/>
            <w:tcBorders>
              <w:top w:val="single" w:sz="4" w:space="0" w:color="auto"/>
              <w:left w:val="single" w:sz="4" w:space="0" w:color="auto"/>
              <w:bottom w:val="single" w:sz="4" w:space="0" w:color="auto"/>
            </w:tcBorders>
            <w:vAlign w:val="center"/>
          </w:tcPr>
          <w:p w:rsidR="00B72C3C" w:rsidRPr="00AC3954" w:rsidRDefault="00B72C3C" w:rsidP="00C65741">
            <w:pPr>
              <w:ind w:firstLine="0"/>
              <w:jc w:val="center"/>
              <w:rPr>
                <w:rFonts w:eastAsia="Times New Roman"/>
                <w:color w:val="000000"/>
              </w:rPr>
            </w:pPr>
            <w:r w:rsidRPr="00AC3954">
              <w:rPr>
                <w:rFonts w:eastAsia="Times New Roman"/>
                <w:color w:val="000000"/>
              </w:rPr>
              <w:t>23</w:t>
            </w:r>
            <w:r w:rsidR="00C65741" w:rsidRPr="00AC3954">
              <w:rPr>
                <w:rFonts w:eastAsia="Times New Roman"/>
                <w:color w:val="000000"/>
              </w:rPr>
              <w:t> 754,3</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C65741" w:rsidP="009717C4">
            <w:pPr>
              <w:ind w:firstLine="0"/>
              <w:jc w:val="center"/>
              <w:rPr>
                <w:rFonts w:eastAsia="Times New Roman"/>
                <w:color w:val="000000"/>
              </w:rPr>
            </w:pPr>
            <w:r w:rsidRPr="00AC3954">
              <w:rPr>
                <w:rFonts w:eastAsia="Times New Roman"/>
                <w:color w:val="000000"/>
                <w:sz w:val="23"/>
                <w:szCs w:val="23"/>
              </w:rPr>
              <w:t>54 991,3</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C65741" w:rsidP="00C65741">
            <w:pPr>
              <w:ind w:firstLine="0"/>
              <w:jc w:val="center"/>
              <w:rPr>
                <w:rFonts w:eastAsia="Times New Roman"/>
                <w:color w:val="000000"/>
              </w:rPr>
            </w:pPr>
            <w:r w:rsidRPr="00AC3954">
              <w:rPr>
                <w:rFonts w:eastAsia="Times New Roman"/>
                <w:color w:val="000000"/>
                <w:sz w:val="23"/>
                <w:szCs w:val="23"/>
              </w:rPr>
              <w:t>54 991,3</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5B61C5" w:rsidP="00C65741">
            <w:pPr>
              <w:ind w:firstLine="0"/>
              <w:jc w:val="center"/>
              <w:rPr>
                <w:rFonts w:eastAsia="Times New Roman"/>
                <w:color w:val="000000"/>
              </w:rPr>
            </w:pPr>
            <w:r w:rsidRPr="00AC3954">
              <w:rPr>
                <w:rFonts w:eastAsia="Times New Roman"/>
                <w:color w:val="000000"/>
              </w:rPr>
              <w:t>6</w:t>
            </w:r>
            <w:r w:rsidR="00C65741" w:rsidRPr="00AC3954">
              <w:rPr>
                <w:rFonts w:eastAsia="Times New Roman"/>
                <w:color w:val="000000"/>
              </w:rPr>
              <w:t> 562,1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C65741">
            <w:pPr>
              <w:ind w:firstLine="0"/>
              <w:jc w:val="center"/>
              <w:rPr>
                <w:rFonts w:eastAsia="Times New Roman"/>
                <w:color w:val="000000"/>
              </w:rPr>
            </w:pPr>
            <w:r w:rsidRPr="00AC3954">
              <w:rPr>
                <w:rFonts w:eastAsia="Times New Roman"/>
                <w:color w:val="000000"/>
              </w:rPr>
              <w:t>3</w:t>
            </w:r>
            <w:r w:rsidR="00C65741" w:rsidRPr="00AC3954">
              <w:rPr>
                <w:rFonts w:eastAsia="Times New Roman"/>
                <w:color w:val="000000"/>
              </w:rPr>
              <w:t> 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C65741">
            <w:pPr>
              <w:ind w:firstLine="0"/>
              <w:jc w:val="center"/>
              <w:rPr>
                <w:rFonts w:eastAsia="Times New Roman"/>
                <w:color w:val="000000"/>
              </w:rPr>
            </w:pPr>
            <w:r w:rsidRPr="00AC3954">
              <w:rPr>
                <w:rFonts w:eastAsia="Times New Roman"/>
                <w:color w:val="000000"/>
              </w:rPr>
              <w:t>3</w:t>
            </w:r>
            <w:r w:rsidR="00C65741" w:rsidRPr="00AC3954">
              <w:rPr>
                <w:rFonts w:eastAsia="Times New Roman"/>
                <w:color w:val="000000"/>
              </w:rPr>
              <w:t> 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9000,0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20000,0</w:t>
            </w:r>
          </w:p>
        </w:tc>
        <w:tc>
          <w:tcPr>
            <w:tcW w:w="1400" w:type="dxa"/>
            <w:tcBorders>
              <w:top w:val="single" w:sz="4" w:space="0" w:color="auto"/>
              <w:left w:val="single" w:sz="4" w:space="0" w:color="auto"/>
              <w:bottom w:val="single" w:sz="4" w:space="0" w:color="auto"/>
            </w:tcBorders>
            <w:vAlign w:val="center"/>
          </w:tcPr>
          <w:p w:rsidR="00B72C3C" w:rsidRPr="00AC3954" w:rsidRDefault="00C65741" w:rsidP="009717C4">
            <w:pPr>
              <w:ind w:firstLine="0"/>
              <w:jc w:val="center"/>
              <w:rPr>
                <w:rFonts w:eastAsia="Times New Roman"/>
                <w:color w:val="000000"/>
              </w:rPr>
            </w:pPr>
            <w:r w:rsidRPr="00AC3954">
              <w:rPr>
                <w:rFonts w:eastAsia="Times New Roman"/>
                <w:color w:val="000000"/>
              </w:rPr>
              <w:t>41 562,1</w:t>
            </w:r>
          </w:p>
        </w:tc>
      </w:tr>
      <w:tr w:rsidR="00B72C3C" w:rsidRPr="00B72C3C" w:rsidTr="009717C4">
        <w:tc>
          <w:tcPr>
            <w:tcW w:w="15120" w:type="dxa"/>
            <w:gridSpan w:val="8"/>
            <w:tcBorders>
              <w:top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Задача "Создание условий для обеспечения долгосрочной сбалансированности и устойчивости </w:t>
            </w:r>
          </w:p>
          <w:p w:rsidR="00B72C3C" w:rsidRPr="00B72C3C" w:rsidRDefault="00B72C3C" w:rsidP="00B72C3C">
            <w:pPr>
              <w:ind w:firstLine="0"/>
              <w:jc w:val="center"/>
              <w:rPr>
                <w:rFonts w:eastAsia="Times New Roman"/>
                <w:color w:val="000000"/>
              </w:rPr>
            </w:pPr>
            <w:r w:rsidRPr="00B72C3C">
              <w:rPr>
                <w:rFonts w:eastAsia="Times New Roman"/>
                <w:color w:val="000000"/>
              </w:rPr>
              <w:t>бюджета Цивильского муниципального округа Чувашской Республики"</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Обеспечена разработка бюджетного прогноза Цивильского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Цивильского    муниципального округа Чувашской Республики о бюджете Козловского муниципального округа Чувашской Республики на очередной финансовый год и плановый период, всего</w:t>
            </w:r>
            <w:proofErr w:type="gramEnd"/>
          </w:p>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формирование проекта бюджета Цивильского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Цивильского муниципального округа Чувашской Республики и принципы долгосрочной бюджетной устойчивости на основе бюджетных правил,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Разработаны нормативные правовые акты Цивильского муниципального округа Чувашской Республики по организации исполнения бюджета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бюджет </w:t>
            </w:r>
            <w:proofErr w:type="spellStart"/>
            <w:r w:rsidRPr="00B72C3C">
              <w:rPr>
                <w:rFonts w:eastAsia="Times New Roman"/>
                <w:color w:val="000000"/>
              </w:rPr>
              <w:t>Цивильлского</w:t>
            </w:r>
            <w:proofErr w:type="spellEnd"/>
            <w:r w:rsidRPr="00B72C3C">
              <w:rPr>
                <w:rFonts w:eastAsia="Times New Roman"/>
                <w:color w:val="000000"/>
              </w:rPr>
              <w:t xml:space="preserve">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Подготовлен проект решения Собрания депутатов Цивильского муниципального округа Чувашской Республики о внесении изменений в решение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всего 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5E533E" w:rsidP="009717C4">
            <w:pPr>
              <w:ind w:firstLine="0"/>
              <w:jc w:val="center"/>
              <w:rPr>
                <w:rFonts w:eastAsia="Times New Roman"/>
                <w:color w:val="000000" w:themeColor="text1"/>
              </w:rPr>
            </w:pPr>
            <w:r w:rsidRPr="00AC3954">
              <w:rPr>
                <w:rFonts w:eastAsia="Times New Roman"/>
                <w:color w:val="000000" w:themeColor="text1"/>
              </w:rPr>
              <w:t>1 792 344,1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5E533E" w:rsidP="00F833B4">
            <w:pPr>
              <w:ind w:firstLine="0"/>
              <w:jc w:val="center"/>
              <w:rPr>
                <w:rFonts w:eastAsia="Times New Roman"/>
                <w:color w:val="000000" w:themeColor="text1"/>
              </w:rPr>
            </w:pPr>
            <w:r w:rsidRPr="00AC3954">
              <w:rPr>
                <w:rFonts w:eastAsia="Times New Roman"/>
                <w:color w:val="000000" w:themeColor="text1"/>
              </w:rPr>
              <w:t>130</w:t>
            </w:r>
            <w:r w:rsidR="00F833B4" w:rsidRPr="00AC3954">
              <w:rPr>
                <w:rFonts w:eastAsia="Times New Roman"/>
                <w:color w:val="000000" w:themeColor="text1"/>
              </w:rPr>
              <w:t>6663,8</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5E533E" w:rsidP="00F833B4">
            <w:pPr>
              <w:ind w:firstLine="0"/>
              <w:jc w:val="center"/>
              <w:rPr>
                <w:rFonts w:eastAsia="Times New Roman"/>
                <w:color w:val="000000" w:themeColor="text1"/>
              </w:rPr>
            </w:pPr>
            <w:r w:rsidRPr="00AC3954">
              <w:rPr>
                <w:rFonts w:eastAsia="Times New Roman"/>
                <w:color w:val="000000" w:themeColor="text1"/>
              </w:rPr>
              <w:t>131</w:t>
            </w:r>
            <w:r w:rsidR="00F833B4" w:rsidRPr="00AC3954">
              <w:rPr>
                <w:rFonts w:eastAsia="Times New Roman"/>
                <w:color w:val="000000" w:themeColor="text1"/>
              </w:rPr>
              <w:t>9550,9</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themeColor="text1"/>
              </w:rPr>
            </w:pPr>
            <w:r w:rsidRPr="00AC3954">
              <w:rPr>
                <w:rFonts w:eastAsia="Times New Roman"/>
                <w:color w:val="000000" w:themeColor="text1"/>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themeColor="text1"/>
              </w:rPr>
            </w:pPr>
            <w:r w:rsidRPr="00AC3954">
              <w:rPr>
                <w:rFonts w:eastAsia="Times New Roman"/>
                <w:color w:val="000000" w:themeColor="text1"/>
              </w:rPr>
              <w:t>0,0</w:t>
            </w:r>
          </w:p>
        </w:tc>
        <w:tc>
          <w:tcPr>
            <w:tcW w:w="1400" w:type="dxa"/>
            <w:tcBorders>
              <w:top w:val="single" w:sz="4" w:space="0" w:color="auto"/>
              <w:left w:val="single" w:sz="4" w:space="0" w:color="auto"/>
              <w:bottom w:val="single" w:sz="4" w:space="0" w:color="auto"/>
            </w:tcBorders>
            <w:vAlign w:val="center"/>
          </w:tcPr>
          <w:p w:rsidR="00B72C3C" w:rsidRPr="00AC3954" w:rsidRDefault="005E533E" w:rsidP="00F833B4">
            <w:pPr>
              <w:ind w:firstLine="0"/>
              <w:jc w:val="center"/>
              <w:rPr>
                <w:rFonts w:eastAsia="Times New Roman"/>
                <w:color w:val="000000" w:themeColor="text1"/>
              </w:rPr>
            </w:pPr>
            <w:r w:rsidRPr="00AC3954">
              <w:rPr>
                <w:rFonts w:eastAsia="Times New Roman"/>
                <w:color w:val="000000" w:themeColor="text1"/>
              </w:rPr>
              <w:t>4 418</w:t>
            </w:r>
            <w:r w:rsidR="00F833B4" w:rsidRPr="00AC3954">
              <w:rPr>
                <w:rFonts w:eastAsia="Times New Roman"/>
                <w:color w:val="000000" w:themeColor="text1"/>
              </w:rPr>
              <w:t> 558,8</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формирование и использование резервного фонда администрации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4B2254" w:rsidP="009717C4">
            <w:pPr>
              <w:ind w:firstLine="0"/>
              <w:jc w:val="center"/>
              <w:rPr>
                <w:rFonts w:eastAsia="Times New Roman"/>
                <w:color w:val="000000"/>
              </w:rPr>
            </w:pPr>
            <w:r w:rsidRPr="00AC3954">
              <w:rPr>
                <w:rFonts w:eastAsia="Times New Roman"/>
                <w:color w:val="000000"/>
              </w:rPr>
              <w:t>465,4</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3000,0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3000,0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4B2254" w:rsidP="009717C4">
            <w:pPr>
              <w:ind w:firstLine="0"/>
              <w:jc w:val="center"/>
              <w:rPr>
                <w:rFonts w:eastAsia="Times New Roman"/>
                <w:color w:val="000000"/>
              </w:rPr>
            </w:pPr>
            <w:r w:rsidRPr="00AC3954">
              <w:rPr>
                <w:rFonts w:eastAsia="Times New Roman"/>
                <w:color w:val="000000"/>
              </w:rPr>
              <w:t>6 465,4</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9572B9" w:rsidP="009717C4">
            <w:pPr>
              <w:ind w:firstLine="0"/>
              <w:jc w:val="center"/>
              <w:rPr>
                <w:rFonts w:eastAsia="Times New Roman"/>
                <w:color w:val="000000"/>
              </w:rPr>
            </w:pPr>
            <w:r w:rsidRPr="00AC3954">
              <w:rPr>
                <w:rFonts w:eastAsia="Times New Roman"/>
                <w:color w:val="000000"/>
              </w:rPr>
              <w:t>465,4</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3000,0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3000,0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9572B9" w:rsidP="009717C4">
            <w:pPr>
              <w:ind w:firstLine="0"/>
              <w:jc w:val="center"/>
              <w:rPr>
                <w:rFonts w:eastAsia="Times New Roman"/>
                <w:color w:val="000000"/>
              </w:rPr>
            </w:pPr>
            <w:r w:rsidRPr="00AC3954">
              <w:rPr>
                <w:rFonts w:eastAsia="Times New Roman"/>
                <w:color w:val="000000"/>
              </w:rPr>
              <w:t>6</w:t>
            </w:r>
            <w:r w:rsidR="004B2254" w:rsidRPr="00AC3954">
              <w:rPr>
                <w:rFonts w:eastAsia="Times New Roman"/>
                <w:color w:val="000000"/>
              </w:rPr>
              <w:t xml:space="preserve"> </w:t>
            </w:r>
            <w:r w:rsidRPr="00AC3954">
              <w:rPr>
                <w:rFonts w:eastAsia="Times New Roman"/>
                <w:color w:val="000000"/>
              </w:rPr>
              <w:t>465,4</w:t>
            </w:r>
          </w:p>
        </w:tc>
      </w:tr>
      <w:tr w:rsidR="00B72C3C" w:rsidRPr="00B72C3C" w:rsidTr="009717C4">
        <w:tc>
          <w:tcPr>
            <w:tcW w:w="15120" w:type="dxa"/>
            <w:gridSpan w:val="8"/>
            <w:tcBorders>
              <w:top w:val="single" w:sz="4" w:space="0" w:color="auto"/>
              <w:bottom w:val="single" w:sz="4" w:space="0" w:color="auto"/>
            </w:tcBorders>
          </w:tcPr>
          <w:p w:rsidR="00B72C3C" w:rsidRPr="00AC3954" w:rsidRDefault="00B72C3C" w:rsidP="00B72C3C">
            <w:pPr>
              <w:ind w:firstLine="0"/>
              <w:jc w:val="center"/>
              <w:rPr>
                <w:rFonts w:eastAsia="Times New Roman"/>
                <w:color w:val="000000"/>
              </w:rPr>
            </w:pPr>
            <w:r w:rsidRPr="00AC3954">
              <w:rPr>
                <w:rFonts w:eastAsia="Times New Roman"/>
                <w:color w:val="000000"/>
              </w:rPr>
              <w:t xml:space="preserve">Задача "Обеспечение устойчивого исполнения бюджета </w:t>
            </w:r>
          </w:p>
          <w:p w:rsidR="00B72C3C" w:rsidRPr="00AC3954" w:rsidRDefault="00B72C3C" w:rsidP="00B72C3C">
            <w:pPr>
              <w:ind w:firstLine="0"/>
              <w:jc w:val="center"/>
              <w:rPr>
                <w:rFonts w:eastAsia="Times New Roman"/>
                <w:color w:val="000000"/>
              </w:rPr>
            </w:pPr>
            <w:r w:rsidRPr="00AC3954">
              <w:rPr>
                <w:rFonts w:eastAsia="Times New Roman"/>
                <w:color w:val="000000"/>
              </w:rPr>
              <w:t>Цивильского муниципального округа Чувашской Республики"</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Получение субвенции на исполнение делегированных полномочий по осуществлению первичного воинского учета </w:t>
            </w:r>
            <w:r w:rsidRPr="00B72C3C">
              <w:rPr>
                <w:rFonts w:eastAsia="Times New Roman"/>
                <w:color w:val="000000"/>
              </w:rPr>
              <w:lastRenderedPageBreak/>
              <w:t>органами местного самоуправления муниципальных округов</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DD1D17" w:rsidP="009717C4">
            <w:pPr>
              <w:ind w:firstLine="0"/>
              <w:jc w:val="center"/>
              <w:rPr>
                <w:rFonts w:eastAsia="Times New Roman"/>
                <w:color w:val="000000"/>
              </w:rPr>
            </w:pPr>
            <w:r w:rsidRPr="00AC3954">
              <w:rPr>
                <w:rFonts w:eastAsia="Times New Roman"/>
                <w:color w:val="000000"/>
              </w:rPr>
              <w:t>2 093,7</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DD1D17" w:rsidP="009717C4">
            <w:pPr>
              <w:ind w:firstLine="0"/>
              <w:jc w:val="center"/>
              <w:rPr>
                <w:rFonts w:eastAsia="Times New Roman"/>
                <w:color w:val="000000"/>
              </w:rPr>
            </w:pPr>
            <w:r w:rsidRPr="00AC3954">
              <w:rPr>
                <w:rFonts w:eastAsia="Times New Roman"/>
                <w:color w:val="000000"/>
              </w:rPr>
              <w:t>2 280,1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DD1D17" w:rsidP="009717C4">
            <w:pPr>
              <w:ind w:firstLine="0"/>
              <w:jc w:val="center"/>
              <w:rPr>
                <w:rFonts w:eastAsia="Times New Roman"/>
                <w:color w:val="000000"/>
              </w:rPr>
            </w:pPr>
            <w:r w:rsidRPr="00AC3954">
              <w:rPr>
                <w:rFonts w:eastAsia="Times New Roman"/>
                <w:color w:val="000000"/>
              </w:rPr>
              <w:t>2 358,1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6</w:t>
            </w:r>
            <w:r w:rsidR="00DD1D17" w:rsidRPr="00AC3954">
              <w:rPr>
                <w:rFonts w:eastAsia="Times New Roman"/>
                <w:color w:val="000000"/>
              </w:rPr>
              <w:t xml:space="preserve"> </w:t>
            </w:r>
            <w:r w:rsidRPr="00AC3954">
              <w:rPr>
                <w:rFonts w:eastAsia="Times New Roman"/>
                <w:color w:val="000000"/>
              </w:rPr>
              <w:t>383,4</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10</w:t>
            </w:r>
            <w:r w:rsidR="00DD1D17" w:rsidRPr="00AC3954">
              <w:rPr>
                <w:rFonts w:eastAsia="Times New Roman"/>
                <w:color w:val="000000"/>
              </w:rPr>
              <w:t xml:space="preserve"> </w:t>
            </w:r>
            <w:r w:rsidRPr="00AC3954">
              <w:rPr>
                <w:rFonts w:eastAsia="Times New Roman"/>
                <w:color w:val="000000"/>
              </w:rPr>
              <w:t>639,0</w:t>
            </w:r>
          </w:p>
        </w:tc>
        <w:tc>
          <w:tcPr>
            <w:tcW w:w="1400" w:type="dxa"/>
            <w:tcBorders>
              <w:top w:val="single" w:sz="4" w:space="0" w:color="auto"/>
              <w:left w:val="single" w:sz="4" w:space="0" w:color="auto"/>
              <w:bottom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23</w:t>
            </w:r>
            <w:r w:rsidR="00DD1D17" w:rsidRPr="00AC3954">
              <w:rPr>
                <w:rFonts w:eastAsia="Times New Roman"/>
                <w:color w:val="000000"/>
              </w:rPr>
              <w:t> 754,3</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2 093,7</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2 280,1</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2 358,1</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6 383,4</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10 639,0</w:t>
            </w:r>
          </w:p>
        </w:tc>
        <w:tc>
          <w:tcPr>
            <w:tcW w:w="1400" w:type="dxa"/>
            <w:tcBorders>
              <w:top w:val="single" w:sz="4" w:space="0" w:color="auto"/>
              <w:left w:val="single" w:sz="4" w:space="0" w:color="auto"/>
              <w:bottom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23 754,3</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BC7DDE">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Получение субсидий из республиканского бюджета Чувашской Республики на реализацию вопросов местного значения в сфере образования, культуры физической культуры и спорта</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17</w:t>
            </w:r>
            <w:r w:rsidR="002952AC">
              <w:rPr>
                <w:rFonts w:eastAsia="Times New Roman"/>
                <w:color w:val="000000"/>
              </w:rPr>
              <w:t xml:space="preserve"> </w:t>
            </w:r>
            <w:r w:rsidRPr="00B72C3C">
              <w:rPr>
                <w:rFonts w:eastAsia="Times New Roman"/>
                <w:color w:val="000000"/>
              </w:rPr>
              <w:t>075,9</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17</w:t>
            </w:r>
            <w:r w:rsidR="002952AC">
              <w:rPr>
                <w:rFonts w:eastAsia="Times New Roman"/>
                <w:color w:val="000000"/>
              </w:rPr>
              <w:t xml:space="preserve"> </w:t>
            </w:r>
            <w:r w:rsidRPr="00B72C3C">
              <w:rPr>
                <w:rFonts w:eastAsia="Times New Roman"/>
                <w:color w:val="000000"/>
              </w:rPr>
              <w:t>075,9</w:t>
            </w:r>
          </w:p>
        </w:tc>
      </w:tr>
      <w:tr w:rsidR="00DD1D17" w:rsidRPr="00B72C3C" w:rsidTr="00BC7DDE">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r>
      <w:tr w:rsidR="00DD1D17" w:rsidRPr="00B72C3C" w:rsidTr="00BC7DDE">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16</w:t>
            </w:r>
            <w:r w:rsidR="002952AC">
              <w:rPr>
                <w:rFonts w:eastAsia="Times New Roman"/>
                <w:color w:val="000000"/>
              </w:rPr>
              <w:t xml:space="preserve"> </w:t>
            </w:r>
            <w:r w:rsidRPr="00B72C3C">
              <w:rPr>
                <w:rFonts w:eastAsia="Times New Roman"/>
                <w:color w:val="000000"/>
              </w:rPr>
              <w:t>905,1</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16</w:t>
            </w:r>
            <w:r w:rsidR="002952AC">
              <w:rPr>
                <w:rFonts w:eastAsia="Times New Roman"/>
                <w:color w:val="000000"/>
              </w:rPr>
              <w:t xml:space="preserve"> </w:t>
            </w:r>
            <w:r w:rsidRPr="00B72C3C">
              <w:rPr>
                <w:rFonts w:eastAsia="Times New Roman"/>
                <w:color w:val="000000"/>
              </w:rPr>
              <w:t>905,1</w:t>
            </w:r>
          </w:p>
        </w:tc>
      </w:tr>
      <w:tr w:rsidR="00DD1D17" w:rsidRPr="00B72C3C" w:rsidTr="00BC7DDE">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170,8</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170,8</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 xml:space="preserve">Получение иных межбюджетных трансфертов </w:t>
            </w:r>
            <w:proofErr w:type="gramStart"/>
            <w:r w:rsidRPr="00B72C3C">
              <w:rPr>
                <w:rFonts w:eastAsia="Times New Roman"/>
                <w:color w:val="000000"/>
              </w:rPr>
              <w:t>из республиканского бюджета Чувашской Республики для частичной компенсации дополнительных расходов на повышение оплаты труда отдельных категорий работников в связи с увеличением</w:t>
            </w:r>
            <w:proofErr w:type="gramEnd"/>
            <w:r w:rsidRPr="00B72C3C">
              <w:rPr>
                <w:rFonts w:eastAsia="Times New Roman"/>
                <w:color w:val="000000"/>
              </w:rPr>
              <w:t xml:space="preserve"> минимального размера оплаты труда</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2952AC" w:rsidP="009717C4">
            <w:pPr>
              <w:ind w:firstLine="0"/>
              <w:jc w:val="center"/>
              <w:rPr>
                <w:rFonts w:eastAsia="Times New Roman"/>
                <w:color w:val="000000"/>
              </w:rPr>
            </w:pPr>
            <w:r w:rsidRPr="00AC3954">
              <w:rPr>
                <w:rFonts w:eastAsia="Times New Roman"/>
                <w:color w:val="000000"/>
              </w:rPr>
              <w:t>164,9</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AC3954" w:rsidRDefault="002952AC" w:rsidP="009717C4">
            <w:pPr>
              <w:ind w:firstLine="0"/>
              <w:jc w:val="center"/>
              <w:rPr>
                <w:rFonts w:eastAsia="Times New Roman"/>
                <w:color w:val="000000"/>
              </w:rPr>
            </w:pPr>
            <w:r w:rsidRPr="00AC3954">
              <w:rPr>
                <w:rFonts w:eastAsia="Times New Roman"/>
                <w:color w:val="000000"/>
              </w:rPr>
              <w:t>164,9</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35678D" w:rsidP="0035678D">
            <w:pPr>
              <w:ind w:firstLine="0"/>
              <w:jc w:val="center"/>
              <w:rPr>
                <w:rFonts w:eastAsia="Times New Roman"/>
                <w:color w:val="000000"/>
              </w:rPr>
            </w:pPr>
            <w:r w:rsidRPr="00AC3954">
              <w:rPr>
                <w:rFonts w:eastAsia="Times New Roman"/>
                <w:color w:val="000000"/>
              </w:rPr>
              <w:t>164,9</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AC3954" w:rsidRDefault="0035678D" w:rsidP="009717C4">
            <w:pPr>
              <w:ind w:firstLine="0"/>
              <w:jc w:val="center"/>
              <w:rPr>
                <w:rFonts w:eastAsia="Times New Roman"/>
                <w:color w:val="000000"/>
              </w:rPr>
            </w:pPr>
            <w:r w:rsidRPr="00AC3954">
              <w:rPr>
                <w:rFonts w:eastAsia="Times New Roman"/>
                <w:color w:val="000000"/>
              </w:rPr>
              <w:t>164,9</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r>
      <w:tr w:rsidR="00DD1D17" w:rsidRPr="00B72C3C" w:rsidTr="009717C4">
        <w:tc>
          <w:tcPr>
            <w:tcW w:w="15120" w:type="dxa"/>
            <w:gridSpan w:val="8"/>
            <w:tcBorders>
              <w:top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 xml:space="preserve">Задача "Совершенствование организации исполнения бюджета </w:t>
            </w:r>
          </w:p>
          <w:p w:rsidR="00DD1D17" w:rsidRPr="00B72C3C" w:rsidRDefault="00DD1D17" w:rsidP="00B72C3C">
            <w:pPr>
              <w:ind w:firstLine="0"/>
              <w:jc w:val="center"/>
              <w:rPr>
                <w:rFonts w:eastAsia="Times New Roman"/>
                <w:color w:val="000000"/>
              </w:rPr>
            </w:pPr>
            <w:r w:rsidRPr="00B72C3C">
              <w:rPr>
                <w:rFonts w:eastAsia="Times New Roman"/>
                <w:color w:val="000000"/>
              </w:rPr>
              <w:t>Цивильского муниципального округа Чувашской Республики"</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 xml:space="preserve">Процедура сбора, свода отчетности об </w:t>
            </w:r>
            <w:r w:rsidRPr="00B72C3C">
              <w:rPr>
                <w:rFonts w:eastAsia="Times New Roman"/>
                <w:color w:val="000000"/>
              </w:rPr>
              <w:lastRenderedPageBreak/>
              <w:t>исполнении бюджета Цивильского муниципального округа Чувашской Республики, а также бухгалтерской (финансовой) отчетности бюджетных и автономных учреждений Цивильского муниципального округа Чувашской Республики автоматизирована,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Составлен годовой отчет об исполнении бюджета Цивильского муниципального округа Чувашской Республики за отчетный финансовый год,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Прочие выплаты по обязательствам Чувашской Республики,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 xml:space="preserve">Осуществлено поощрение муниципальной </w:t>
            </w:r>
            <w:r w:rsidRPr="00B72C3C">
              <w:rPr>
                <w:rFonts w:eastAsia="Times New Roman"/>
                <w:color w:val="000000"/>
              </w:rPr>
              <w:lastRenderedPageBreak/>
              <w:t xml:space="preserve">управленческой команды, деятельность которой способствовала достижению Чувашской Республикой значений (уровней) показателей для оценки </w:t>
            </w:r>
            <w:proofErr w:type="gramStart"/>
            <w:r w:rsidRPr="00B72C3C">
              <w:rPr>
                <w:rFonts w:eastAsia="Times New Roman"/>
                <w:color w:val="000000"/>
              </w:rPr>
              <w:t>эффективности деятельности высших должностных лиц субъектов Российской Федерации</w:t>
            </w:r>
            <w:proofErr w:type="gramEnd"/>
            <w:r w:rsidRPr="00B72C3C">
              <w:rPr>
                <w:rFonts w:eastAsia="Times New Roman"/>
                <w:color w:val="000000"/>
              </w:rPr>
              <w:t xml:space="preserve"> и деятельности исполнительных органов субъектов Российской Федерации,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2952AC" w:rsidP="00D12F02">
            <w:pPr>
              <w:ind w:firstLine="0"/>
              <w:jc w:val="center"/>
              <w:rPr>
                <w:rFonts w:eastAsia="Times New Roman"/>
                <w:color w:val="000000"/>
              </w:rPr>
            </w:pPr>
            <w:r w:rsidRPr="00AC3954">
              <w:rPr>
                <w:rFonts w:eastAsia="Times New Roman"/>
                <w:color w:val="000000"/>
              </w:rPr>
              <w:t>3 257,1</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D12F02">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D12F02">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D12F02">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D12F02">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AC3954" w:rsidRDefault="002952AC" w:rsidP="00D12F02">
            <w:pPr>
              <w:ind w:firstLine="0"/>
              <w:jc w:val="center"/>
              <w:rPr>
                <w:rFonts w:eastAsia="Times New Roman"/>
                <w:color w:val="000000"/>
              </w:rPr>
            </w:pPr>
            <w:r w:rsidRPr="00AC3954">
              <w:rPr>
                <w:rFonts w:eastAsia="Times New Roman"/>
                <w:color w:val="000000"/>
              </w:rPr>
              <w:t>3 257,1</w:t>
            </w:r>
          </w:p>
        </w:tc>
      </w:tr>
      <w:tr w:rsidR="00DD1D17" w:rsidRPr="00B72C3C" w:rsidTr="009717C4">
        <w:tc>
          <w:tcPr>
            <w:tcW w:w="5040" w:type="dxa"/>
            <w:vMerge w:val="restart"/>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vMerge/>
            <w:tcBorders>
              <w:top w:val="single" w:sz="4" w:space="0" w:color="auto"/>
              <w:bottom w:val="single" w:sz="4" w:space="0" w:color="auto"/>
              <w:right w:val="single" w:sz="4" w:space="0" w:color="auto"/>
            </w:tcBorders>
          </w:tcPr>
          <w:p w:rsidR="00DD1D17" w:rsidRPr="00B72C3C" w:rsidRDefault="00DD1D17" w:rsidP="00B72C3C">
            <w:pPr>
              <w:ind w:firstLine="0"/>
              <w:rPr>
                <w:rFonts w:eastAsia="Times New Roman"/>
                <w:color w:val="000000"/>
              </w:rPr>
            </w:pP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AC3954" w:rsidRDefault="00143231" w:rsidP="00143231">
            <w:pPr>
              <w:ind w:firstLine="0"/>
              <w:jc w:val="center"/>
              <w:rPr>
                <w:rFonts w:eastAsia="Times New Roman"/>
                <w:color w:val="000000"/>
              </w:rPr>
            </w:pPr>
            <w:r w:rsidRPr="00AC3954">
              <w:rPr>
                <w:rFonts w:eastAsia="Times New Roman"/>
                <w:color w:val="000000"/>
              </w:rPr>
              <w:t>3 257,1</w:t>
            </w:r>
          </w:p>
        </w:tc>
        <w:tc>
          <w:tcPr>
            <w:tcW w:w="1260" w:type="dxa"/>
            <w:tcBorders>
              <w:top w:val="single" w:sz="4" w:space="0" w:color="auto"/>
              <w:left w:val="single" w:sz="4" w:space="0" w:color="auto"/>
              <w:bottom w:val="single" w:sz="4" w:space="0" w:color="auto"/>
              <w:right w:val="single" w:sz="4" w:space="0" w:color="auto"/>
            </w:tcBorders>
          </w:tcPr>
          <w:p w:rsidR="00DD1D17" w:rsidRPr="00AC3954" w:rsidRDefault="00DD1D17" w:rsidP="00B72C3C">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AC3954" w:rsidRDefault="00DD1D17" w:rsidP="00B72C3C">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AC3954" w:rsidRDefault="00DD1D17" w:rsidP="00B72C3C">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AC3954" w:rsidRDefault="00DD1D17" w:rsidP="00B72C3C">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AC3954" w:rsidRDefault="00143231" w:rsidP="00143231">
            <w:pPr>
              <w:ind w:firstLine="0"/>
              <w:jc w:val="center"/>
              <w:rPr>
                <w:rFonts w:eastAsia="Times New Roman"/>
                <w:color w:val="000000"/>
              </w:rPr>
            </w:pPr>
            <w:r w:rsidRPr="00AC3954">
              <w:rPr>
                <w:rFonts w:eastAsia="Times New Roman"/>
                <w:color w:val="000000"/>
              </w:rPr>
              <w:t>3 257,1</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143231" w:rsidP="00D12F02">
            <w:pPr>
              <w:ind w:firstLine="0"/>
              <w:jc w:val="center"/>
              <w:rPr>
                <w:rFonts w:eastAsia="Times New Roman"/>
                <w:color w:val="000000"/>
              </w:rPr>
            </w:pPr>
            <w:r>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143231" w:rsidP="00D12F02">
            <w:pPr>
              <w:ind w:firstLine="0"/>
              <w:jc w:val="center"/>
              <w:rPr>
                <w:rFonts w:eastAsia="Times New Roman"/>
                <w:color w:val="000000"/>
              </w:rPr>
            </w:pPr>
            <w:r>
              <w:rPr>
                <w:rFonts w:eastAsia="Times New Roman"/>
                <w:color w:val="000000"/>
              </w:rPr>
              <w:t>0,0</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r>
      <w:tr w:rsidR="00DD1D17" w:rsidRPr="00B72C3C" w:rsidTr="009717C4">
        <w:tc>
          <w:tcPr>
            <w:tcW w:w="15120" w:type="dxa"/>
            <w:gridSpan w:val="8"/>
            <w:tcBorders>
              <w:top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 xml:space="preserve">Задача "Повышение открытости и прозрачности бюджетной системы </w:t>
            </w:r>
          </w:p>
          <w:p w:rsidR="00DD1D17" w:rsidRPr="00B72C3C" w:rsidRDefault="00DD1D17" w:rsidP="00B72C3C">
            <w:pPr>
              <w:ind w:firstLine="0"/>
              <w:jc w:val="center"/>
              <w:rPr>
                <w:rFonts w:eastAsia="Times New Roman"/>
                <w:color w:val="000000"/>
              </w:rPr>
            </w:pPr>
            <w:proofErr w:type="gramStart"/>
            <w:r w:rsidRPr="00B72C3C">
              <w:rPr>
                <w:rFonts w:eastAsia="Times New Roman"/>
                <w:color w:val="000000"/>
              </w:rPr>
              <w:t>в</w:t>
            </w:r>
            <w:proofErr w:type="gramEnd"/>
            <w:r w:rsidRPr="00B72C3C">
              <w:rPr>
                <w:rFonts w:eastAsia="Times New Roman"/>
                <w:color w:val="000000"/>
              </w:rPr>
              <w:t xml:space="preserve"> </w:t>
            </w:r>
            <w:proofErr w:type="gramStart"/>
            <w:r w:rsidRPr="00B72C3C">
              <w:rPr>
                <w:rFonts w:eastAsia="Times New Roman"/>
                <w:color w:val="000000"/>
              </w:rPr>
              <w:t>Цивильском</w:t>
            </w:r>
            <w:proofErr w:type="gramEnd"/>
            <w:r w:rsidRPr="00B72C3C">
              <w:rPr>
                <w:rFonts w:eastAsia="Times New Roman"/>
                <w:color w:val="000000"/>
              </w:rPr>
              <w:t xml:space="preserve"> муниципальном округе Чувашской Республики, доступности для граждан информации о составлении </w:t>
            </w:r>
          </w:p>
          <w:p w:rsidR="00DD1D17" w:rsidRPr="00B72C3C" w:rsidRDefault="00DD1D17" w:rsidP="00B72C3C">
            <w:pPr>
              <w:ind w:firstLine="0"/>
              <w:jc w:val="center"/>
              <w:rPr>
                <w:rFonts w:eastAsia="Times New Roman"/>
                <w:color w:val="000000"/>
              </w:rPr>
            </w:pPr>
            <w:r w:rsidRPr="00B72C3C">
              <w:rPr>
                <w:rFonts w:eastAsia="Times New Roman"/>
                <w:color w:val="000000"/>
              </w:rPr>
              <w:t xml:space="preserve">и </w:t>
            </w:r>
            <w:proofErr w:type="gramStart"/>
            <w:r w:rsidRPr="00B72C3C">
              <w:rPr>
                <w:rFonts w:eastAsia="Times New Roman"/>
                <w:color w:val="000000"/>
              </w:rPr>
              <w:t>исполнении</w:t>
            </w:r>
            <w:proofErr w:type="gramEnd"/>
            <w:r w:rsidRPr="00B72C3C">
              <w:rPr>
                <w:rFonts w:eastAsia="Times New Roman"/>
                <w:color w:val="000000"/>
              </w:rPr>
              <w:t xml:space="preserve"> бюджета Цивильского муниципального округа Чувашской Республики"</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 xml:space="preserve">"Бюджет для граждан" к проекту бюджета Цивильского муниципального округа Чувашской Республики и к отчету об исполнении бюджета Цивильского муниципального округа Чувашской Республики опубликованы на официальном сайте Цивильского муниципального округа Чувашской Республики в </w:t>
            </w:r>
            <w:proofErr w:type="spellStart"/>
            <w:r w:rsidRPr="00B72C3C">
              <w:rPr>
                <w:rFonts w:eastAsia="Times New Roman"/>
                <w:color w:val="000000"/>
              </w:rPr>
              <w:t>нформационн</w:t>
            </w:r>
            <w:proofErr w:type="gramStart"/>
            <w:r w:rsidRPr="00B72C3C">
              <w:rPr>
                <w:rFonts w:eastAsia="Times New Roman"/>
                <w:color w:val="000000"/>
              </w:rPr>
              <w:t>о</w:t>
            </w:r>
            <w:proofErr w:type="spellEnd"/>
            <w:r w:rsidRPr="00B72C3C">
              <w:rPr>
                <w:rFonts w:eastAsia="Times New Roman"/>
                <w:color w:val="000000"/>
              </w:rPr>
              <w:t>-</w:t>
            </w:r>
            <w:proofErr w:type="gramEnd"/>
            <w:r w:rsidRPr="00B72C3C">
              <w:rPr>
                <w:rFonts w:eastAsia="Times New Roman"/>
                <w:color w:val="000000"/>
              </w:rPr>
              <w:t xml:space="preserve"> телекоммуникационной сети "Интернет",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lastRenderedPageBreak/>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CC08BD">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Аналитическая информация к проекту бюджета Цивильского муниципального округа Чувашской Республики и аналитическая информация об исполнении бюджета Цивильского муниципального округа Чувашской Республики размещены на Портале муниципальные финансы Цивильского муниципального округа Чувашской Республики в информационно-телекоммуникационной сети "Интернет",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r>
      <w:tr w:rsidR="00DD1D17" w:rsidRPr="00B72C3C" w:rsidTr="00CC08BD">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r>
      <w:tr w:rsidR="00DD1D17" w:rsidRPr="00B72C3C" w:rsidTr="00CC08BD">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r>
      <w:tr w:rsidR="00DD1D17" w:rsidRPr="00B72C3C" w:rsidTr="00CC08BD">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r>
    </w:tbl>
    <w:p w:rsidR="00B72C3C" w:rsidRPr="00B72C3C" w:rsidRDefault="00B72C3C" w:rsidP="00B72C3C">
      <w:pPr>
        <w:ind w:firstLine="0"/>
        <w:jc w:val="left"/>
        <w:rPr>
          <w:rFonts w:eastAsia="Times New Roman"/>
          <w:color w:val="000000"/>
        </w:rPr>
        <w:sectPr w:rsidR="00B72C3C" w:rsidRPr="00B72C3C">
          <w:headerReference w:type="default" r:id="rId25"/>
          <w:footerReference w:type="default" r:id="rId26"/>
          <w:pgSz w:w="16837" w:h="11905" w:orient="landscape"/>
          <w:pgMar w:top="1440" w:right="800" w:bottom="1440" w:left="800" w:header="720" w:footer="720" w:gutter="0"/>
          <w:cols w:space="720"/>
          <w:noEndnote/>
        </w:sectPr>
      </w:pPr>
    </w:p>
    <w:p w:rsidR="00B72C3C" w:rsidRPr="00B72C3C" w:rsidRDefault="00B72C3C" w:rsidP="00B72C3C">
      <w:pPr>
        <w:ind w:firstLine="0"/>
        <w:jc w:val="center"/>
        <w:outlineLvl w:val="0"/>
        <w:rPr>
          <w:rFonts w:eastAsia="Times New Roman"/>
          <w:b/>
          <w:bCs/>
          <w:color w:val="000000"/>
        </w:rPr>
      </w:pPr>
      <w:bookmarkStart w:id="14" w:name="sub_1030"/>
      <w:r w:rsidRPr="00B72C3C">
        <w:rPr>
          <w:rFonts w:eastAsia="Times New Roman"/>
          <w:b/>
          <w:bCs/>
          <w:color w:val="000000"/>
        </w:rPr>
        <w:lastRenderedPageBreak/>
        <w:t>Паспорт</w:t>
      </w:r>
      <w:r w:rsidRPr="00B72C3C">
        <w:rPr>
          <w:rFonts w:eastAsia="Times New Roman"/>
          <w:b/>
          <w:bCs/>
          <w:color w:val="000000"/>
        </w:rPr>
        <w:br/>
        <w:t xml:space="preserve">комплекса процессных мероприятий </w:t>
      </w:r>
    </w:p>
    <w:p w:rsidR="00B72C3C" w:rsidRPr="00B72C3C" w:rsidRDefault="00B72C3C" w:rsidP="00B72C3C">
      <w:pPr>
        <w:ind w:firstLine="0"/>
        <w:jc w:val="center"/>
        <w:outlineLvl w:val="0"/>
        <w:rPr>
          <w:rFonts w:eastAsia="Times New Roman"/>
          <w:b/>
          <w:bCs/>
          <w:color w:val="000000"/>
        </w:rPr>
      </w:pPr>
      <w:r w:rsidRPr="00B72C3C">
        <w:rPr>
          <w:rFonts w:eastAsia="Times New Roman"/>
          <w:b/>
          <w:bCs/>
          <w:color w:val="000000"/>
        </w:rPr>
        <w:t xml:space="preserve">"Повышение доходной базы бюджета Цивильского муниципального округа </w:t>
      </w:r>
    </w:p>
    <w:p w:rsidR="00B72C3C" w:rsidRPr="00B72C3C" w:rsidRDefault="00B72C3C" w:rsidP="00B72C3C">
      <w:pPr>
        <w:ind w:firstLine="0"/>
        <w:jc w:val="center"/>
        <w:outlineLvl w:val="0"/>
        <w:rPr>
          <w:rFonts w:eastAsia="Times New Roman"/>
          <w:b/>
          <w:bCs/>
          <w:color w:val="000000"/>
        </w:rPr>
      </w:pPr>
      <w:r w:rsidRPr="00B72C3C">
        <w:rPr>
          <w:rFonts w:eastAsia="Times New Roman"/>
          <w:b/>
          <w:bCs/>
          <w:color w:val="000000"/>
        </w:rPr>
        <w:t>Чувашской Республики"</w:t>
      </w:r>
    </w:p>
    <w:bookmarkEnd w:id="14"/>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5" w:name="sub_310"/>
      <w:r w:rsidRPr="00B72C3C">
        <w:rPr>
          <w:rFonts w:eastAsia="Times New Roman"/>
          <w:b/>
          <w:bCs/>
          <w:color w:val="000000"/>
        </w:rPr>
        <w:t>1. Основные положения</w:t>
      </w:r>
    </w:p>
    <w:bookmarkEnd w:id="15"/>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Куратор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55358">
            <w:pPr>
              <w:spacing w:line="276" w:lineRule="auto"/>
              <w:ind w:firstLine="0"/>
              <w:jc w:val="left"/>
              <w:rPr>
                <w:rFonts w:eastAsia="Times New Roman"/>
                <w:color w:val="000000"/>
              </w:rPr>
            </w:pPr>
            <w:proofErr w:type="spellStart"/>
            <w:r w:rsidRPr="00B72C3C">
              <w:rPr>
                <w:rFonts w:eastAsia="Times New Roman"/>
                <w:color w:val="000000"/>
              </w:rPr>
              <w:t>и.о</w:t>
            </w:r>
            <w:proofErr w:type="spellEnd"/>
            <w:r w:rsidRPr="00B72C3C">
              <w:rPr>
                <w:rFonts w:eastAsia="Times New Roman"/>
                <w:color w:val="000000"/>
              </w:rPr>
              <w:t xml:space="preserve">. начальника финансового отдела администрации Цивильского муниципального округа Чувашской Республики   </w:t>
            </w:r>
            <w:r w:rsidR="00B55358" w:rsidRPr="00AC3954">
              <w:rPr>
                <w:rFonts w:eastAsia="Times New Roman"/>
                <w:color w:val="000000"/>
              </w:rPr>
              <w:t>Егорова Елена Анатольевна</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Руководитель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финансовый отдел администрации Цивильского муниципального округа Чувашской Республики</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Связь с государственной (муниципальной) программой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государственная программа Чувашской Республики "Управление общественными финансами и государственным долгом Чувашской Республики"</w:t>
            </w:r>
          </w:p>
        </w:tc>
      </w:tr>
    </w:tbl>
    <w:p w:rsidR="00B72C3C" w:rsidRPr="00B72C3C" w:rsidRDefault="00B72C3C" w:rsidP="00B72C3C">
      <w:pPr>
        <w:spacing w:line="276" w:lineRule="auto"/>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27"/>
          <w:footerReference w:type="default" r:id="rId28"/>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16" w:name="sub_320"/>
      <w:r w:rsidRPr="00B72C3C">
        <w:rPr>
          <w:rFonts w:eastAsia="Times New Roman"/>
          <w:b/>
          <w:bCs/>
          <w:color w:val="000000"/>
        </w:rPr>
        <w:lastRenderedPageBreak/>
        <w:t>2. Показатели комплекса процессных мероприятий</w:t>
      </w:r>
    </w:p>
    <w:bookmarkEnd w:id="16"/>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100"/>
        <w:gridCol w:w="840"/>
        <w:gridCol w:w="1120"/>
        <w:gridCol w:w="840"/>
        <w:gridCol w:w="840"/>
        <w:gridCol w:w="840"/>
        <w:gridCol w:w="840"/>
        <w:gridCol w:w="840"/>
        <w:gridCol w:w="840"/>
        <w:gridCol w:w="840"/>
        <w:gridCol w:w="840"/>
        <w:gridCol w:w="1540"/>
        <w:gridCol w:w="154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r>
            <w:proofErr w:type="gramStart"/>
            <w:r w:rsidRPr="00B72C3C">
              <w:rPr>
                <w:rFonts w:eastAsia="Times New Roman"/>
                <w:color w:val="000000"/>
              </w:rPr>
              <w:t>п</w:t>
            </w:r>
            <w:proofErr w:type="gramEnd"/>
            <w:r w:rsidRPr="00B72C3C">
              <w:rPr>
                <w:rFonts w:eastAsia="Times New Roman"/>
                <w:color w:val="000000"/>
              </w:rPr>
              <w:t>/п</w:t>
            </w:r>
          </w:p>
        </w:tc>
        <w:tc>
          <w:tcPr>
            <w:tcW w:w="210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показателя/задачи</w:t>
            </w:r>
          </w:p>
        </w:tc>
        <w:tc>
          <w:tcPr>
            <w:tcW w:w="8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Признак возрастания/убывания</w:t>
            </w:r>
          </w:p>
        </w:tc>
        <w:tc>
          <w:tcPr>
            <w:tcW w:w="11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Уровень показателя</w:t>
            </w:r>
          </w:p>
        </w:tc>
        <w:tc>
          <w:tcPr>
            <w:tcW w:w="8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68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4200" w:type="dxa"/>
            <w:gridSpan w:val="5"/>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 показателей по годам</w:t>
            </w:r>
          </w:p>
        </w:tc>
        <w:tc>
          <w:tcPr>
            <w:tcW w:w="15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proofErr w:type="gramStart"/>
            <w:r w:rsidRPr="00B72C3C">
              <w:rPr>
                <w:rFonts w:eastAsia="Times New Roman"/>
                <w:color w:val="000000"/>
                <w:sz w:val="22"/>
                <w:szCs w:val="22"/>
              </w:rPr>
              <w:t>Ответственный</w:t>
            </w:r>
            <w:proofErr w:type="gramEnd"/>
            <w:r w:rsidRPr="00B72C3C">
              <w:rPr>
                <w:rFonts w:eastAsia="Times New Roman"/>
                <w:color w:val="000000"/>
                <w:sz w:val="22"/>
                <w:szCs w:val="22"/>
              </w:rPr>
              <w:t xml:space="preserve"> за достижение показателя</w:t>
            </w:r>
          </w:p>
        </w:tc>
        <w:tc>
          <w:tcPr>
            <w:tcW w:w="1540" w:type="dxa"/>
            <w:vMerge w:val="restar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Информационная система</w:t>
            </w:r>
          </w:p>
        </w:tc>
      </w:tr>
      <w:tr w:rsidR="00B72C3C" w:rsidRPr="00B72C3C" w:rsidTr="009717C4">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10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1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значение</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год</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2024</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2026</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2027</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2035</w:t>
            </w:r>
          </w:p>
        </w:tc>
        <w:tc>
          <w:tcPr>
            <w:tcW w:w="15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540" w:type="dxa"/>
            <w:vMerge/>
            <w:tcBorders>
              <w:top w:val="single" w:sz="4" w:space="0" w:color="auto"/>
              <w:left w:val="single" w:sz="4" w:space="0" w:color="auto"/>
              <w:bottom w:val="single" w:sz="4" w:space="0" w:color="auto"/>
            </w:tcBorders>
          </w:tcPr>
          <w:p w:rsidR="00B72C3C" w:rsidRPr="00B72C3C" w:rsidRDefault="00B72C3C" w:rsidP="00B72C3C">
            <w:pPr>
              <w:ind w:firstLine="0"/>
              <w:rPr>
                <w:rFonts w:eastAsia="Times New Roman"/>
                <w:color w:val="000000"/>
              </w:rPr>
            </w:pP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386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"Обеспечение роста собственных доходов бюджета Цивильского муниципального округа Чувашской Республики, рациональное использование механизма предоставления налоговых льгот"</w:t>
            </w:r>
          </w:p>
        </w:tc>
      </w:tr>
      <w:tr w:rsidR="00B72C3C" w:rsidRPr="00B72C3C" w:rsidTr="00D12F02">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1.1.</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Темп роста налоговых и неналоговых доходов бюджета Цивильского муниципального округа Чувашской Республики (к предыдущему году)</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возрастание</w:t>
            </w:r>
          </w:p>
        </w:tc>
        <w:tc>
          <w:tcPr>
            <w:tcW w:w="11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КПМ</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85,0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104</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105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105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105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105</w:t>
            </w:r>
          </w:p>
        </w:tc>
        <w:tc>
          <w:tcPr>
            <w:tcW w:w="15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Финансовый отдел администрации Цивильского муниципального округа Чувашской Республики</w:t>
            </w:r>
          </w:p>
        </w:tc>
        <w:tc>
          <w:tcPr>
            <w:tcW w:w="15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официальный сайт Цивильского муниципального округа Чувашской Республики, Портал "Муниципальные финансы"</w:t>
            </w:r>
          </w:p>
        </w:tc>
      </w:tr>
      <w:tr w:rsidR="00B72C3C" w:rsidRPr="00B72C3C" w:rsidTr="00C7327A">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1.2.</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Отношение общей суммы предоставленных налоговых льгот к сумме налоговых доходов бюджета Цивильского муниципального округа Чувашской Республики</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11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КПМ</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0,4</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0,3</w:t>
            </w:r>
          </w:p>
        </w:tc>
        <w:tc>
          <w:tcPr>
            <w:tcW w:w="15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Финансовый отдел администрации Цивильского муниципального округа Чувашской Республики</w:t>
            </w:r>
          </w:p>
        </w:tc>
        <w:tc>
          <w:tcPr>
            <w:tcW w:w="15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официальный сайт Цивильского муниципального округа Чувашской Республики, Портал "Муниципальные финансы"</w:t>
            </w:r>
          </w:p>
        </w:tc>
      </w:tr>
    </w:tbl>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7" w:name="sub_330"/>
    </w:p>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lastRenderedPageBreak/>
        <w:t>3. Перечень мероприятий (результатов) комплекса процессных мероприятий</w:t>
      </w:r>
    </w:p>
    <w:bookmarkEnd w:id="17"/>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940"/>
        <w:gridCol w:w="1820"/>
        <w:gridCol w:w="2380"/>
        <w:gridCol w:w="1260"/>
        <w:gridCol w:w="840"/>
        <w:gridCol w:w="840"/>
        <w:gridCol w:w="840"/>
        <w:gridCol w:w="840"/>
        <w:gridCol w:w="840"/>
        <w:gridCol w:w="84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N </w:t>
            </w:r>
            <w:proofErr w:type="spellStart"/>
            <w:r w:rsidRPr="00B72C3C">
              <w:rPr>
                <w:rFonts w:eastAsia="Times New Roman"/>
                <w:color w:val="000000"/>
              </w:rPr>
              <w:t>пп</w:t>
            </w:r>
            <w:proofErr w:type="spellEnd"/>
          </w:p>
        </w:tc>
        <w:tc>
          <w:tcPr>
            <w:tcW w:w="29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Тип мероприятия (результата)</w:t>
            </w:r>
          </w:p>
        </w:tc>
        <w:tc>
          <w:tcPr>
            <w:tcW w:w="23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Характеристика</w:t>
            </w:r>
          </w:p>
        </w:tc>
        <w:tc>
          <w:tcPr>
            <w:tcW w:w="12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68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3360" w:type="dxa"/>
            <w:gridSpan w:val="4"/>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 мероприятия (результата) по годам</w:t>
            </w:r>
          </w:p>
        </w:tc>
      </w:tr>
      <w:tr w:rsidR="00B72C3C" w:rsidRPr="00B72C3C" w:rsidTr="009717C4">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9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3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год</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2024</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84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84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3440" w:type="dxa"/>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"Обеспечение роста собственных доходов бюджета Цивильского муниципального округа Чувашской Республики, рациональное использование механизма предоставления налоговых льгот"</w:t>
            </w:r>
          </w:p>
        </w:tc>
      </w:tr>
      <w:tr w:rsidR="00B72C3C" w:rsidRPr="00B72C3C" w:rsidTr="00BC7DDE">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поступлений доходов в 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сформированы показатели исполнения бюджета Цивильского муниципального округа Чувашской Республики за отчетный финансовый год с указанием общего объема налоговых и неналоговых доходов</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единиц</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C7327A" w:rsidP="00BC7DD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C7327A" w:rsidP="00BC7DD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tcBorders>
            <w:vAlign w:val="center"/>
          </w:tcPr>
          <w:p w:rsidR="00B72C3C" w:rsidRPr="00AC3954" w:rsidRDefault="00C7327A" w:rsidP="00BC7DDE">
            <w:pPr>
              <w:ind w:firstLine="0"/>
              <w:jc w:val="center"/>
              <w:rPr>
                <w:rFonts w:eastAsia="Times New Roman"/>
                <w:color w:val="000000"/>
              </w:rPr>
            </w:pPr>
            <w:r w:rsidRPr="00AC3954">
              <w:rPr>
                <w:rFonts w:eastAsia="Times New Roman"/>
                <w:color w:val="000000"/>
              </w:rPr>
              <w:t>0</w:t>
            </w:r>
          </w:p>
        </w:tc>
      </w:tr>
      <w:tr w:rsidR="00B72C3C" w:rsidRPr="00B72C3C" w:rsidTr="001125BE">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1.2.</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Проведен мониторинг достоверности, обоснованности и реалистичности прогнозов поступлений налоговых и неналоговых доходов в бюджет Цивильского муниципального округа Чувашской Республики, осуществляемых </w:t>
            </w:r>
            <w:r w:rsidRPr="00B72C3C">
              <w:rPr>
                <w:rFonts w:eastAsia="Times New Roman"/>
                <w:color w:val="000000"/>
              </w:rPr>
              <w:lastRenderedPageBreak/>
              <w:t>главными администраторами доходов бюджета Цивильского муниципального округа Чувашской Республики на основании разработанных ими методик</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прогноз поступлений налоговых и неналоговых доходов в бюджет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единиц</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C7327A" w:rsidP="001125B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C7327A" w:rsidP="001125B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tcBorders>
            <w:vAlign w:val="center"/>
          </w:tcPr>
          <w:p w:rsidR="00B72C3C" w:rsidRPr="00AC3954" w:rsidRDefault="00C7327A" w:rsidP="001125BE">
            <w:pPr>
              <w:ind w:firstLine="0"/>
              <w:jc w:val="center"/>
              <w:rPr>
                <w:rFonts w:eastAsia="Times New Roman"/>
                <w:color w:val="000000"/>
              </w:rPr>
            </w:pPr>
            <w:r w:rsidRPr="00AC3954">
              <w:rPr>
                <w:rFonts w:eastAsia="Times New Roman"/>
                <w:color w:val="000000"/>
              </w:rPr>
              <w:t>0</w:t>
            </w:r>
          </w:p>
        </w:tc>
      </w:tr>
      <w:tr w:rsidR="00B72C3C" w:rsidRPr="00B72C3C" w:rsidTr="001125BE">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1.3.</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Осуществлена оценка эффективности предоставляемых налоговых льгот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оценка эффективности налоговых расходов направлена в Министерство финансов Чувашской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единиц</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1125BE" w:rsidP="001125B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1125BE" w:rsidP="001125B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tcBorders>
            <w:vAlign w:val="center"/>
          </w:tcPr>
          <w:p w:rsidR="00B72C3C" w:rsidRPr="00AC3954" w:rsidRDefault="001125BE" w:rsidP="001125BE">
            <w:pPr>
              <w:ind w:firstLine="0"/>
              <w:jc w:val="center"/>
              <w:rPr>
                <w:rFonts w:eastAsia="Times New Roman"/>
                <w:color w:val="000000"/>
              </w:rPr>
            </w:pPr>
            <w:r w:rsidRPr="00AC3954">
              <w:rPr>
                <w:rFonts w:eastAsia="Times New Roman"/>
                <w:color w:val="000000"/>
              </w:rPr>
              <w:t>0</w:t>
            </w:r>
          </w:p>
        </w:tc>
      </w:tr>
      <w:tr w:rsidR="00B72C3C" w:rsidRPr="00B72C3C" w:rsidTr="003935BC">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объема налоговых расходов бюджета Цивильского муниципального округа Чувашской Республики в связи с предоставлением налоговых льгот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sz w:val="22"/>
                <w:szCs w:val="22"/>
              </w:rPr>
              <w:t>информация о налоговых расходах бюджета Цивильского муниципального округа Чувашской Республики в виде аналитической записки представлена в администрацию Цивильского муниципального округа Чувашской</w:t>
            </w:r>
            <w:r w:rsidRPr="00B72C3C">
              <w:rPr>
                <w:rFonts w:eastAsia="Times New Roman"/>
                <w:color w:val="000000"/>
              </w:rPr>
              <w:t xml:space="preserve">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единиц</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1125BE" w:rsidP="003935BC">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1125BE" w:rsidP="003935BC">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tcBorders>
            <w:vAlign w:val="center"/>
          </w:tcPr>
          <w:p w:rsidR="00B72C3C" w:rsidRPr="00AC3954" w:rsidRDefault="001125BE" w:rsidP="003935BC">
            <w:pPr>
              <w:ind w:firstLine="0"/>
              <w:jc w:val="center"/>
              <w:rPr>
                <w:rFonts w:eastAsia="Times New Roman"/>
                <w:color w:val="000000"/>
              </w:rPr>
            </w:pPr>
            <w:r w:rsidRPr="00AC3954">
              <w:rPr>
                <w:rFonts w:eastAsia="Times New Roman"/>
                <w:color w:val="000000"/>
              </w:rPr>
              <w:t>0</w:t>
            </w:r>
          </w:p>
        </w:tc>
      </w:tr>
    </w:tbl>
    <w:p w:rsidR="00B72C3C" w:rsidRPr="00B72C3C" w:rsidRDefault="00B72C3C" w:rsidP="00B72C3C">
      <w:pPr>
        <w:rPr>
          <w:rFonts w:eastAsia="Times New Roman"/>
          <w:color w:val="000000"/>
        </w:rPr>
      </w:pPr>
    </w:p>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8" w:name="sub_340"/>
      <w:r w:rsidRPr="00B72C3C">
        <w:rPr>
          <w:rFonts w:eastAsia="Times New Roman"/>
          <w:b/>
          <w:bCs/>
          <w:color w:val="000000"/>
        </w:rPr>
        <w:t>4. Финансовое обеспечение комплекса процессных мероприятий</w:t>
      </w:r>
    </w:p>
    <w:bookmarkEnd w:id="18"/>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60"/>
        <w:gridCol w:w="1960"/>
        <w:gridCol w:w="1260"/>
        <w:gridCol w:w="1260"/>
        <w:gridCol w:w="1260"/>
        <w:gridCol w:w="1260"/>
        <w:gridCol w:w="1260"/>
        <w:gridCol w:w="1260"/>
      </w:tblGrid>
      <w:tr w:rsidR="00B72C3C" w:rsidRPr="00B72C3C" w:rsidTr="009717C4">
        <w:tc>
          <w:tcPr>
            <w:tcW w:w="476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 / источник финансового обеспечения</w:t>
            </w:r>
          </w:p>
        </w:tc>
        <w:tc>
          <w:tcPr>
            <w:tcW w:w="19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КБК</w:t>
            </w:r>
          </w:p>
        </w:tc>
        <w:tc>
          <w:tcPr>
            <w:tcW w:w="7560" w:type="dxa"/>
            <w:gridSpan w:val="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Объем финансового обеспечения по годам реализации, тыс. рублей</w:t>
            </w:r>
          </w:p>
        </w:tc>
      </w:tr>
      <w:tr w:rsidR="00B72C3C" w:rsidRPr="00B72C3C" w:rsidTr="009717C4">
        <w:tc>
          <w:tcPr>
            <w:tcW w:w="476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9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2028-2030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2031-2035</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всего</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Комплекс процессных мероприятий "Повышение доходной базы бюджета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поступлений доходов в бюджет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Проведен мониторинг достоверности, обоснованности и реалистичности прогнозов поступлений налоговых и неналоговых доходов в бюджет Цивильского муниципального округа Чувашской Республики, осуществляемых главными администраторами доходов бюджета Цивильского муниципального округа Чувашской Республики на </w:t>
            </w:r>
            <w:r w:rsidRPr="00B72C3C">
              <w:rPr>
                <w:rFonts w:eastAsia="Times New Roman"/>
                <w:color w:val="000000"/>
              </w:rPr>
              <w:lastRenderedPageBreak/>
              <w:t>основании разработанных ими методик, всего     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lastRenderedPageBreak/>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Осуществлена оценка эффективности предоставляемых налоговых льгот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объема налоговых расходов бюджета Цивильского муниципального округа Чувашской Республики в связи с предоставлением налоговых льгот,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bl>
    <w:p w:rsidR="00B72C3C" w:rsidRPr="00B72C3C" w:rsidRDefault="00B72C3C" w:rsidP="00B72C3C">
      <w:pPr>
        <w:ind w:firstLine="0"/>
        <w:jc w:val="left"/>
        <w:rPr>
          <w:rFonts w:eastAsia="Times New Roman"/>
          <w:color w:val="000000"/>
        </w:rPr>
        <w:sectPr w:rsidR="00B72C3C" w:rsidRPr="00B72C3C">
          <w:headerReference w:type="default" r:id="rId29"/>
          <w:footerReference w:type="default" r:id="rId30"/>
          <w:pgSz w:w="16837" w:h="11905" w:orient="landscape"/>
          <w:pgMar w:top="1440" w:right="800" w:bottom="1440" w:left="800" w:header="720" w:footer="720" w:gutter="0"/>
          <w:cols w:space="720"/>
          <w:noEndnote/>
        </w:sectPr>
      </w:pPr>
    </w:p>
    <w:p w:rsidR="00B72C3C" w:rsidRPr="00B72C3C" w:rsidRDefault="00B72C3C" w:rsidP="00B72C3C">
      <w:pPr>
        <w:spacing w:after="108"/>
        <w:ind w:firstLine="0"/>
        <w:jc w:val="center"/>
        <w:outlineLvl w:val="0"/>
        <w:rPr>
          <w:rFonts w:eastAsia="Times New Roman"/>
          <w:b/>
          <w:bCs/>
          <w:color w:val="000000"/>
        </w:rPr>
      </w:pPr>
      <w:bookmarkStart w:id="19" w:name="sub_1040"/>
      <w:r w:rsidRPr="00B72C3C">
        <w:rPr>
          <w:rFonts w:eastAsia="Times New Roman"/>
          <w:b/>
          <w:bCs/>
          <w:color w:val="000000"/>
        </w:rPr>
        <w:lastRenderedPageBreak/>
        <w:t>Паспорт</w:t>
      </w:r>
      <w:r w:rsidRPr="00B72C3C">
        <w:rPr>
          <w:rFonts w:eastAsia="Times New Roman"/>
          <w:b/>
          <w:bCs/>
          <w:color w:val="000000"/>
        </w:rPr>
        <w:br/>
        <w:t xml:space="preserve">комплекса процессных мероприятий </w:t>
      </w:r>
    </w:p>
    <w:p w:rsidR="00B72C3C" w:rsidRPr="00B72C3C" w:rsidRDefault="00B72C3C" w:rsidP="00B72C3C">
      <w:pPr>
        <w:spacing w:after="108"/>
        <w:ind w:firstLine="0"/>
        <w:jc w:val="center"/>
        <w:outlineLvl w:val="0"/>
        <w:rPr>
          <w:rFonts w:eastAsia="Times New Roman"/>
          <w:b/>
          <w:bCs/>
          <w:color w:val="000000"/>
        </w:rPr>
      </w:pPr>
      <w:r w:rsidRPr="00B72C3C">
        <w:rPr>
          <w:rFonts w:eastAsia="Times New Roman"/>
          <w:b/>
          <w:bCs/>
          <w:color w:val="000000"/>
        </w:rPr>
        <w:t xml:space="preserve">"Управление муниципальным долгом Цивильского муниципального округа </w:t>
      </w:r>
    </w:p>
    <w:p w:rsidR="00B72C3C" w:rsidRPr="00B72C3C" w:rsidRDefault="00B72C3C" w:rsidP="00B72C3C">
      <w:pPr>
        <w:spacing w:after="108"/>
        <w:ind w:firstLine="0"/>
        <w:jc w:val="center"/>
        <w:outlineLvl w:val="0"/>
        <w:rPr>
          <w:rFonts w:eastAsia="Times New Roman"/>
          <w:b/>
          <w:bCs/>
          <w:color w:val="000000"/>
        </w:rPr>
      </w:pPr>
      <w:r w:rsidRPr="00B72C3C">
        <w:rPr>
          <w:rFonts w:eastAsia="Times New Roman"/>
          <w:b/>
          <w:bCs/>
          <w:color w:val="000000"/>
        </w:rPr>
        <w:t>Чувашской Республики"</w:t>
      </w:r>
    </w:p>
    <w:bookmarkEnd w:id="19"/>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20" w:name="sub_410"/>
      <w:r w:rsidRPr="00B72C3C">
        <w:rPr>
          <w:rFonts w:eastAsia="Times New Roman"/>
          <w:b/>
          <w:bCs/>
          <w:color w:val="000000"/>
        </w:rPr>
        <w:t>1. Основные положения</w:t>
      </w:r>
    </w:p>
    <w:bookmarkEnd w:id="20"/>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Куратор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7C2956">
            <w:pPr>
              <w:spacing w:line="276" w:lineRule="auto"/>
              <w:ind w:firstLine="0"/>
              <w:jc w:val="left"/>
              <w:rPr>
                <w:rFonts w:eastAsia="Times New Roman"/>
                <w:color w:val="000000"/>
              </w:rPr>
            </w:pPr>
            <w:proofErr w:type="spellStart"/>
            <w:r w:rsidRPr="00B72C3C">
              <w:rPr>
                <w:rFonts w:eastAsia="Times New Roman"/>
                <w:color w:val="000000"/>
              </w:rPr>
              <w:t>и.о</w:t>
            </w:r>
            <w:proofErr w:type="spellEnd"/>
            <w:r w:rsidRPr="00B72C3C">
              <w:rPr>
                <w:rFonts w:eastAsia="Times New Roman"/>
                <w:color w:val="000000"/>
              </w:rPr>
              <w:t xml:space="preserve">. начальника финансового отдела администрации Цивильского муниципального округа Чувашской Республики   </w:t>
            </w:r>
            <w:r w:rsidR="007C2956" w:rsidRPr="00AC3954">
              <w:rPr>
                <w:rFonts w:eastAsia="Times New Roman"/>
                <w:color w:val="000000"/>
              </w:rPr>
              <w:t>Егорова Елена Анатольевна</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Руководитель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финансовый отдел администрации Цивильского муниципального округа Чувашской Республики</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Связь с государственной (муниципальной) программой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государственная программа Чувашской Республики "Управление общественными финансами и государственным долгом Чувашской Республики"</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31"/>
          <w:footerReference w:type="default" r:id="rId32"/>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21" w:name="sub_420"/>
      <w:r w:rsidRPr="00B72C3C">
        <w:rPr>
          <w:rFonts w:eastAsia="Times New Roman"/>
          <w:b/>
          <w:bCs/>
          <w:color w:val="000000"/>
        </w:rPr>
        <w:lastRenderedPageBreak/>
        <w:t>2. Показатели комплекса процессных мероприятий</w:t>
      </w:r>
    </w:p>
    <w:bookmarkEnd w:id="21"/>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100"/>
        <w:gridCol w:w="980"/>
        <w:gridCol w:w="1120"/>
        <w:gridCol w:w="980"/>
        <w:gridCol w:w="840"/>
        <w:gridCol w:w="840"/>
        <w:gridCol w:w="840"/>
        <w:gridCol w:w="840"/>
        <w:gridCol w:w="840"/>
        <w:gridCol w:w="840"/>
        <w:gridCol w:w="840"/>
        <w:gridCol w:w="1820"/>
        <w:gridCol w:w="140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 xml:space="preserve">N </w:t>
            </w:r>
            <w:proofErr w:type="spellStart"/>
            <w:r w:rsidRPr="00B72C3C">
              <w:rPr>
                <w:rFonts w:eastAsia="Times New Roman"/>
                <w:color w:val="000000"/>
                <w:sz w:val="22"/>
                <w:szCs w:val="22"/>
              </w:rPr>
              <w:t>пп</w:t>
            </w:r>
            <w:proofErr w:type="spellEnd"/>
          </w:p>
        </w:tc>
        <w:tc>
          <w:tcPr>
            <w:tcW w:w="210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Наименование показателя/задачи</w:t>
            </w:r>
          </w:p>
        </w:tc>
        <w:tc>
          <w:tcPr>
            <w:tcW w:w="9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Признак возрастания/убывания</w:t>
            </w:r>
          </w:p>
        </w:tc>
        <w:tc>
          <w:tcPr>
            <w:tcW w:w="11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Уровень показателя</w:t>
            </w:r>
          </w:p>
        </w:tc>
        <w:tc>
          <w:tcPr>
            <w:tcW w:w="9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Единица измерения (по ОКЕИ)</w:t>
            </w:r>
          </w:p>
        </w:tc>
        <w:tc>
          <w:tcPr>
            <w:tcW w:w="168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Базовое значение</w:t>
            </w:r>
          </w:p>
        </w:tc>
        <w:tc>
          <w:tcPr>
            <w:tcW w:w="4200" w:type="dxa"/>
            <w:gridSpan w:val="5"/>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Значение показателей по годам</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proofErr w:type="gramStart"/>
            <w:r w:rsidRPr="00B72C3C">
              <w:rPr>
                <w:rFonts w:eastAsia="Times New Roman"/>
                <w:color w:val="000000"/>
                <w:sz w:val="22"/>
                <w:szCs w:val="22"/>
              </w:rPr>
              <w:t>Ответственный</w:t>
            </w:r>
            <w:proofErr w:type="gramEnd"/>
            <w:r w:rsidRPr="00B72C3C">
              <w:rPr>
                <w:rFonts w:eastAsia="Times New Roman"/>
                <w:color w:val="000000"/>
                <w:sz w:val="22"/>
                <w:szCs w:val="22"/>
              </w:rPr>
              <w:t xml:space="preserve"> за достижение показателя</w:t>
            </w:r>
          </w:p>
        </w:tc>
        <w:tc>
          <w:tcPr>
            <w:tcW w:w="1400" w:type="dxa"/>
            <w:vMerge w:val="restar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Информационная система</w:t>
            </w:r>
          </w:p>
        </w:tc>
      </w:tr>
      <w:tr w:rsidR="00B72C3C" w:rsidRPr="00B72C3C" w:rsidTr="00BC7DDE">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210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9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1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9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год</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2024</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2025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2026</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2027</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2035</w:t>
            </w: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00" w:type="dxa"/>
            <w:vMerge/>
            <w:tcBorders>
              <w:top w:val="single" w:sz="4" w:space="0" w:color="auto"/>
              <w:left w:val="single" w:sz="4" w:space="0" w:color="auto"/>
              <w:bottom w:val="single" w:sz="4" w:space="0" w:color="auto"/>
            </w:tcBorders>
          </w:tcPr>
          <w:p w:rsidR="00B72C3C" w:rsidRPr="00B72C3C" w:rsidRDefault="00B72C3C" w:rsidP="00B72C3C">
            <w:pPr>
              <w:ind w:firstLine="0"/>
              <w:rPr>
                <w:rFonts w:eastAsia="Times New Roman"/>
                <w:color w:val="000000"/>
                <w:sz w:val="22"/>
                <w:szCs w:val="22"/>
              </w:rPr>
            </w:pP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3</w:t>
            </w:r>
          </w:p>
        </w:tc>
        <w:tc>
          <w:tcPr>
            <w:tcW w:w="11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4</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6</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8</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9</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10</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11</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13</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14</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w:t>
            </w:r>
          </w:p>
        </w:tc>
        <w:tc>
          <w:tcPr>
            <w:tcW w:w="1428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Задача "Поддержание </w:t>
            </w:r>
            <w:proofErr w:type="gramStart"/>
            <w:r w:rsidRPr="00B72C3C">
              <w:rPr>
                <w:rFonts w:eastAsia="Times New Roman"/>
                <w:color w:val="000000"/>
                <w:sz w:val="22"/>
                <w:szCs w:val="22"/>
              </w:rPr>
              <w:t>оптимальных</w:t>
            </w:r>
            <w:proofErr w:type="gramEnd"/>
            <w:r w:rsidRPr="00B72C3C">
              <w:rPr>
                <w:rFonts w:eastAsia="Times New Roman"/>
                <w:color w:val="000000"/>
                <w:sz w:val="22"/>
                <w:szCs w:val="22"/>
              </w:rPr>
              <w:t xml:space="preserve"> и экономически обоснованных объема и структуры муниципального долга Цивильского муниципального округа Чувашской Республики"</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1.1.</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Доля расходов на обслуживание муниципального долга Цивильского муниципального округа Чувашской Республики в объеме расходов бюджета Цивильского муниципального округа Чувашской Республики, за исключением объема расходов, которые осуществляются за счет субвенций, предоставляемых из республиканского бюджета Чувашской Республики</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11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lastRenderedPageBreak/>
              <w:t>2.</w:t>
            </w:r>
          </w:p>
        </w:tc>
        <w:tc>
          <w:tcPr>
            <w:tcW w:w="1428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Задача "Минимизация стоимости заимствований Цивильского муниципального округа Чувашской Республики"</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2.1.</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Уровень долговой нагрузки по рыночным заимствованиям Цивильского муниципального округа Чувашской Республики</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11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процент</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bl>
    <w:p w:rsidR="00B72C3C" w:rsidRPr="00B72C3C" w:rsidRDefault="00B72C3C" w:rsidP="00B72C3C">
      <w:pPr>
        <w:rPr>
          <w:rFonts w:eastAsia="Times New Roman"/>
          <w:color w:val="000000"/>
          <w:sz w:val="22"/>
          <w:szCs w:val="22"/>
        </w:rPr>
      </w:pPr>
    </w:p>
    <w:p w:rsidR="00B72C3C" w:rsidRPr="00B72C3C" w:rsidRDefault="00B72C3C" w:rsidP="00B72C3C">
      <w:pPr>
        <w:spacing w:before="108" w:after="108"/>
        <w:ind w:firstLine="0"/>
        <w:jc w:val="center"/>
        <w:outlineLvl w:val="0"/>
        <w:rPr>
          <w:rFonts w:eastAsia="Times New Roman"/>
          <w:b/>
          <w:bCs/>
          <w:color w:val="000000"/>
        </w:rPr>
      </w:pPr>
      <w:bookmarkStart w:id="22" w:name="sub_430"/>
      <w:r w:rsidRPr="00B72C3C">
        <w:rPr>
          <w:rFonts w:eastAsia="Times New Roman"/>
          <w:b/>
          <w:bCs/>
          <w:color w:val="000000"/>
        </w:rPr>
        <w:t>3. Перечень мероприятий (результатов) комплекса процессных мероприятий</w:t>
      </w:r>
    </w:p>
    <w:bookmarkEnd w:id="22"/>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800"/>
        <w:gridCol w:w="1820"/>
        <w:gridCol w:w="2520"/>
        <w:gridCol w:w="1260"/>
        <w:gridCol w:w="980"/>
        <w:gridCol w:w="980"/>
        <w:gridCol w:w="980"/>
        <w:gridCol w:w="980"/>
        <w:gridCol w:w="980"/>
        <w:gridCol w:w="98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r>
            <w:proofErr w:type="gramStart"/>
            <w:r w:rsidRPr="00B72C3C">
              <w:rPr>
                <w:rFonts w:eastAsia="Times New Roman"/>
                <w:color w:val="000000"/>
              </w:rPr>
              <w:t>п</w:t>
            </w:r>
            <w:proofErr w:type="gramEnd"/>
            <w:r w:rsidRPr="00B72C3C">
              <w:rPr>
                <w:rFonts w:eastAsia="Times New Roman"/>
                <w:color w:val="000000"/>
              </w:rPr>
              <w:t>/п</w:t>
            </w:r>
          </w:p>
        </w:tc>
        <w:tc>
          <w:tcPr>
            <w:tcW w:w="280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Тип мероприятия (результата)</w:t>
            </w:r>
          </w:p>
        </w:tc>
        <w:tc>
          <w:tcPr>
            <w:tcW w:w="25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Характеристика</w:t>
            </w:r>
          </w:p>
        </w:tc>
        <w:tc>
          <w:tcPr>
            <w:tcW w:w="12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96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3920" w:type="dxa"/>
            <w:gridSpan w:val="4"/>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Значения мероприятия (результата) по годам</w:t>
            </w:r>
          </w:p>
        </w:tc>
      </w:tr>
      <w:tr w:rsidR="00B72C3C" w:rsidRPr="00B72C3C" w:rsidTr="00BC7DDE">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80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5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год</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2024</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2025</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2026</w:t>
            </w:r>
          </w:p>
        </w:tc>
        <w:tc>
          <w:tcPr>
            <w:tcW w:w="98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2027</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98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4280" w:type="dxa"/>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Задача "Поддержание </w:t>
            </w:r>
            <w:proofErr w:type="gramStart"/>
            <w:r w:rsidRPr="00B72C3C">
              <w:rPr>
                <w:rFonts w:eastAsia="Times New Roman"/>
                <w:color w:val="000000"/>
              </w:rPr>
              <w:t>оптимальных</w:t>
            </w:r>
            <w:proofErr w:type="gramEnd"/>
            <w:r w:rsidRPr="00B72C3C">
              <w:rPr>
                <w:rFonts w:eastAsia="Times New Roman"/>
                <w:color w:val="000000"/>
              </w:rPr>
              <w:t xml:space="preserve"> и экономически обоснованных объема и структуры муниципального долга Цивильского муниципального округа Чувашской Республики"</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ведение Муниципальной долговой книги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обеспечение учета и регистрации всех долговых обязательств Цивильского муниципального округа Чувашской Республики в Муниципальной </w:t>
            </w:r>
            <w:r w:rsidRPr="00B72C3C">
              <w:rPr>
                <w:rFonts w:eastAsia="Times New Roman"/>
                <w:color w:val="000000"/>
              </w:rPr>
              <w:lastRenderedPageBreak/>
              <w:t>долговой книге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lastRenderedPageBreak/>
              <w:t>единиц</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1</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1</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1</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785A11">
            <w:pPr>
              <w:ind w:firstLine="0"/>
              <w:jc w:val="center"/>
              <w:rPr>
                <w:rFonts w:eastAsia="Times New Roman"/>
                <w:color w:val="000000"/>
              </w:rPr>
            </w:pPr>
            <w:r w:rsidRPr="00AC3954">
              <w:rPr>
                <w:rFonts w:eastAsia="Times New Roman"/>
                <w:color w:val="000000"/>
              </w:rPr>
              <w:t>0</w:t>
            </w:r>
          </w:p>
        </w:tc>
        <w:tc>
          <w:tcPr>
            <w:tcW w:w="980" w:type="dxa"/>
            <w:tcBorders>
              <w:top w:val="single" w:sz="4" w:space="0" w:color="auto"/>
              <w:left w:val="single" w:sz="4" w:space="0" w:color="auto"/>
              <w:bottom w:val="single" w:sz="4" w:space="0" w:color="auto"/>
            </w:tcBorders>
            <w:vAlign w:val="center"/>
          </w:tcPr>
          <w:p w:rsidR="00B72C3C" w:rsidRPr="00AC3954" w:rsidRDefault="00785A11" w:rsidP="00785A11">
            <w:pPr>
              <w:ind w:firstLine="0"/>
              <w:jc w:val="center"/>
              <w:rPr>
                <w:rFonts w:eastAsia="Times New Roman"/>
                <w:color w:val="000000"/>
              </w:rPr>
            </w:pPr>
            <w:r w:rsidRPr="00AC3954">
              <w:rPr>
                <w:rFonts w:eastAsia="Times New Roman"/>
                <w:color w:val="000000"/>
              </w:rPr>
              <w:t>0</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1.2.</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своевременное и полное исполнение долговых обязательств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осуществление всех платежей, связанных с погашением долговых обязательств Цивильского муниципального округа Чувашской Республики, строго в соответствии с принятыми обязательствами и графиками платежей, предусмотренными соответствующими договорами (соглашениями)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единиц</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1.3.</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Осуществлены процентные платежи по муниципальному долгу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sz w:val="22"/>
                <w:szCs w:val="22"/>
              </w:rPr>
              <w:t>обеспечение выплаты процентных платежей по долговым обязательствам Цивильского муниципального округа Чувашской Республики в сроки, установленные заключенными</w:t>
            </w:r>
            <w:r w:rsidRPr="00B72C3C">
              <w:rPr>
                <w:rFonts w:eastAsia="Times New Roman"/>
                <w:color w:val="000000"/>
              </w:rPr>
              <w:t xml:space="preserve"> </w:t>
            </w:r>
            <w:r w:rsidRPr="00B72C3C">
              <w:rPr>
                <w:rFonts w:eastAsia="Times New Roman"/>
                <w:color w:val="000000"/>
                <w:sz w:val="22"/>
                <w:szCs w:val="22"/>
              </w:rPr>
              <w:t>договорами (соглашениями)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единиц</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w:t>
            </w:r>
            <w:r w:rsidRPr="00B72C3C">
              <w:rPr>
                <w:rFonts w:eastAsia="Times New Roman"/>
                <w:color w:val="000000"/>
              </w:rPr>
              <w:lastRenderedPageBreak/>
              <w:t>планирование ассигнований на исполнение муниципальных гарантий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иные </w:t>
            </w:r>
            <w:r w:rsidRPr="00B72C3C">
              <w:rPr>
                <w:rFonts w:eastAsia="Times New Roman"/>
                <w:color w:val="000000"/>
              </w:rPr>
              <w:lastRenderedPageBreak/>
              <w:t>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 xml:space="preserve">реализация мер по </w:t>
            </w:r>
            <w:r w:rsidRPr="00B72C3C">
              <w:rPr>
                <w:rFonts w:eastAsia="Times New Roman"/>
                <w:color w:val="000000"/>
                <w:sz w:val="22"/>
                <w:szCs w:val="22"/>
              </w:rPr>
              <w:lastRenderedPageBreak/>
              <w:t>финансовому обеспечению возможного исполнения муниципальных гарантий Цивильского муниципального округа Чувашской Республики за счет бюджетных средств</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единиц</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2.</w:t>
            </w:r>
          </w:p>
        </w:tc>
        <w:tc>
          <w:tcPr>
            <w:tcW w:w="14280" w:type="dxa"/>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"Минимизация стоимости заимствований Цивильского муниципального округа Чувашской Республики"</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объема и структуры муниципального долга Цивильского муниципального округа Чувашской Республики и осуществлены меры по его оптимизации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0"/>
                <w:szCs w:val="20"/>
              </w:rPr>
            </w:pPr>
            <w:proofErr w:type="gramStart"/>
            <w:r w:rsidRPr="00B72C3C">
              <w:rPr>
                <w:rFonts w:eastAsia="Times New Roman"/>
                <w:color w:val="000000"/>
                <w:sz w:val="20"/>
                <w:szCs w:val="20"/>
              </w:rPr>
              <w:t>проведение анализа объема и структуры муниципального долга Цивильского муниципального округа Чувашской Республики, возможных направлений его оптимизации в целях выработки стратегии заимствований, определения объема привлечения новых долговых обязательств с учетом влияния долговой нагрузки на бюджет, предельного объема предоставляемых муниципальных гарантий Цивильского муниципального округа Чувашской Республики, планирования структуры муниципального долга Цивильского муниципального округа Чувашской Республики</w:t>
            </w:r>
            <w:proofErr w:type="gramEnd"/>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единиц</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r>
    </w:tbl>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23" w:name="sub_440"/>
      <w:r w:rsidRPr="00B72C3C">
        <w:rPr>
          <w:rFonts w:eastAsia="Times New Roman"/>
          <w:b/>
          <w:bCs/>
          <w:color w:val="000000"/>
        </w:rPr>
        <w:lastRenderedPageBreak/>
        <w:t>4. Финансовое обеспечение комплекса процессных мероприятий</w:t>
      </w:r>
    </w:p>
    <w:bookmarkEnd w:id="23"/>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1820"/>
        <w:gridCol w:w="1400"/>
        <w:gridCol w:w="1400"/>
        <w:gridCol w:w="1400"/>
        <w:gridCol w:w="1400"/>
        <w:gridCol w:w="1400"/>
        <w:gridCol w:w="1400"/>
      </w:tblGrid>
      <w:tr w:rsidR="00B72C3C" w:rsidRPr="00B72C3C" w:rsidTr="009717C4">
        <w:tc>
          <w:tcPr>
            <w:tcW w:w="490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(результата)/источник финансового обеспечения</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КБК</w:t>
            </w:r>
          </w:p>
        </w:tc>
        <w:tc>
          <w:tcPr>
            <w:tcW w:w="8400" w:type="dxa"/>
            <w:gridSpan w:val="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Объем финансового обеспечения по годам реализации, тыс. рублей</w:t>
            </w:r>
          </w:p>
        </w:tc>
      </w:tr>
      <w:tr w:rsidR="00B72C3C" w:rsidRPr="00B72C3C" w:rsidTr="00BC7DDE">
        <w:tc>
          <w:tcPr>
            <w:tcW w:w="490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2025</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2026</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2027</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2028-2030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2031-2035</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всего</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Комплекс процессных мероприятий "Управление муниципальным долгом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9717C4">
        <w:tc>
          <w:tcPr>
            <w:tcW w:w="15120" w:type="dxa"/>
            <w:gridSpan w:val="8"/>
            <w:tcBorders>
              <w:top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Задача "Поддержание </w:t>
            </w:r>
            <w:proofErr w:type="gramStart"/>
            <w:r w:rsidRPr="00B72C3C">
              <w:rPr>
                <w:rFonts w:eastAsia="Times New Roman"/>
                <w:color w:val="000000"/>
              </w:rPr>
              <w:t>оптимальных</w:t>
            </w:r>
            <w:proofErr w:type="gramEnd"/>
            <w:r w:rsidRPr="00B72C3C">
              <w:rPr>
                <w:rFonts w:eastAsia="Times New Roman"/>
                <w:color w:val="000000"/>
              </w:rPr>
              <w:t xml:space="preserve"> и экономически обоснованных объема и структуры муниципального долга </w:t>
            </w:r>
          </w:p>
          <w:p w:rsidR="00B72C3C" w:rsidRPr="00B72C3C" w:rsidRDefault="00B72C3C" w:rsidP="00B72C3C">
            <w:pPr>
              <w:ind w:firstLine="0"/>
              <w:jc w:val="center"/>
              <w:rPr>
                <w:rFonts w:eastAsia="Times New Roman"/>
                <w:color w:val="000000"/>
              </w:rPr>
            </w:pPr>
            <w:r w:rsidRPr="00B72C3C">
              <w:rPr>
                <w:rFonts w:eastAsia="Times New Roman"/>
                <w:color w:val="000000"/>
              </w:rPr>
              <w:t>Цивильского муниципального округа Чувашской Республики"</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ведение Муниципальной долговой книги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своевременное и полное исполнение долговых обязательств Цивильского муниципального округа </w:t>
            </w:r>
            <w:r w:rsidRPr="00B72C3C">
              <w:rPr>
                <w:rFonts w:eastAsia="Times New Roman"/>
                <w:color w:val="000000"/>
              </w:rPr>
              <w:lastRenderedPageBreak/>
              <w:t>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437498">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Осуществлены процентные платежи по муниципальному долгу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0C79CC">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планирование ассигнований на исполнение муниципальных гарантий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15120" w:type="dxa"/>
            <w:gridSpan w:val="8"/>
            <w:tcBorders>
              <w:top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Задача "Минимизация стоимости заимствований </w:t>
            </w:r>
          </w:p>
          <w:p w:rsidR="00B72C3C" w:rsidRPr="00B72C3C" w:rsidRDefault="00B72C3C" w:rsidP="00B72C3C">
            <w:pPr>
              <w:ind w:firstLine="0"/>
              <w:jc w:val="center"/>
              <w:rPr>
                <w:rFonts w:eastAsia="Times New Roman"/>
                <w:color w:val="000000"/>
              </w:rPr>
            </w:pPr>
            <w:r w:rsidRPr="00B72C3C">
              <w:rPr>
                <w:rFonts w:eastAsia="Times New Roman"/>
                <w:color w:val="000000"/>
              </w:rPr>
              <w:t>Цивильского муниципального округа Чувашской Республики"</w:t>
            </w:r>
          </w:p>
        </w:tc>
      </w:tr>
      <w:tr w:rsidR="00B72C3C" w:rsidRPr="00B72C3C" w:rsidTr="000C79CC">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Проведен анализ объема и структуры муниципального долга Цивильского муниципального округа Чувашской </w:t>
            </w:r>
            <w:r w:rsidRPr="00B72C3C">
              <w:rPr>
                <w:rFonts w:eastAsia="Times New Roman"/>
                <w:color w:val="000000"/>
              </w:rPr>
              <w:lastRenderedPageBreak/>
              <w:t>Республики и осуществлены меры по его оптимизации,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33"/>
          <w:footerReference w:type="default" r:id="rId34"/>
          <w:pgSz w:w="16837" w:h="11905" w:orient="landscape"/>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24" w:name="sub_1050"/>
      <w:r w:rsidRPr="00B72C3C">
        <w:rPr>
          <w:rFonts w:eastAsia="Times New Roman"/>
          <w:b/>
          <w:bCs/>
          <w:color w:val="000000"/>
        </w:rPr>
        <w:lastRenderedPageBreak/>
        <w:t>Паспорт</w:t>
      </w:r>
      <w:r w:rsidRPr="00B72C3C">
        <w:rPr>
          <w:rFonts w:eastAsia="Times New Roman"/>
          <w:b/>
          <w:bCs/>
          <w:color w:val="000000"/>
        </w:rPr>
        <w:br/>
        <w:t xml:space="preserve">комплекса процессных мероприятий "Обеспечение реализации муниципальной программы Цивильского муниципального округа Чувашской Республики </w:t>
      </w:r>
    </w:p>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"Управление общественными финансами и муниципальным долгом"</w:t>
      </w:r>
    </w:p>
    <w:bookmarkEnd w:id="24"/>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25" w:name="sub_510"/>
      <w:r w:rsidRPr="00B72C3C">
        <w:rPr>
          <w:rFonts w:eastAsia="Times New Roman"/>
          <w:b/>
          <w:bCs/>
          <w:color w:val="000000"/>
        </w:rPr>
        <w:t>1. Основные положения</w:t>
      </w:r>
    </w:p>
    <w:bookmarkEnd w:id="25"/>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Куратор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7C2956">
            <w:pPr>
              <w:spacing w:line="276" w:lineRule="auto"/>
              <w:ind w:firstLine="0"/>
              <w:jc w:val="left"/>
              <w:rPr>
                <w:rFonts w:eastAsia="Times New Roman"/>
                <w:color w:val="000000"/>
              </w:rPr>
            </w:pPr>
            <w:proofErr w:type="spellStart"/>
            <w:r w:rsidRPr="00B72C3C">
              <w:rPr>
                <w:rFonts w:eastAsia="Times New Roman"/>
                <w:color w:val="000000"/>
              </w:rPr>
              <w:t>и.о</w:t>
            </w:r>
            <w:proofErr w:type="spellEnd"/>
            <w:r w:rsidRPr="00B72C3C">
              <w:rPr>
                <w:rFonts w:eastAsia="Times New Roman"/>
                <w:color w:val="000000"/>
              </w:rPr>
              <w:t xml:space="preserve">. начальника финансового отдела администрации Цивильского муниципального округа Чувашской Республики </w:t>
            </w:r>
            <w:r w:rsidR="007C2956" w:rsidRPr="00AC3954">
              <w:rPr>
                <w:rFonts w:eastAsia="Times New Roman"/>
                <w:color w:val="000000"/>
              </w:rPr>
              <w:t>Егорова Елена Анатольевна</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Руководитель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финансовый отдел администрации Цивильского муниципального округа Чувашской Республики</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Связь с государственной (муниципальной) программой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муниципальная программа Цивильского муниципального округа Чувашской Республики "Управление общественными финансами и муниципальным долгом"</w:t>
            </w:r>
          </w:p>
        </w:tc>
      </w:tr>
    </w:tbl>
    <w:p w:rsidR="00B72C3C" w:rsidRPr="00B72C3C" w:rsidRDefault="00B72C3C" w:rsidP="00B72C3C">
      <w:pPr>
        <w:rPr>
          <w:rFonts w:eastAsia="Times New Roman"/>
          <w:color w:val="000000"/>
        </w:rPr>
      </w:pPr>
    </w:p>
    <w:p w:rsidR="00B72C3C" w:rsidRDefault="00B72C3C" w:rsidP="00B72C3C">
      <w:pPr>
        <w:ind w:firstLine="0"/>
        <w:jc w:val="left"/>
        <w:rPr>
          <w:rFonts w:eastAsia="Times New Roman"/>
          <w:color w:val="000000"/>
        </w:rPr>
      </w:pPr>
    </w:p>
    <w:p w:rsidR="007C2956" w:rsidRDefault="007C2956" w:rsidP="00B72C3C">
      <w:pPr>
        <w:ind w:firstLine="0"/>
        <w:jc w:val="left"/>
        <w:rPr>
          <w:rFonts w:eastAsia="Times New Roman"/>
          <w:color w:val="000000"/>
        </w:rPr>
      </w:pPr>
    </w:p>
    <w:p w:rsidR="007C2956" w:rsidRPr="00B72C3C" w:rsidRDefault="007C2956" w:rsidP="00B72C3C">
      <w:pPr>
        <w:ind w:firstLine="0"/>
        <w:jc w:val="left"/>
        <w:rPr>
          <w:rFonts w:eastAsia="Times New Roman"/>
          <w:color w:val="000000"/>
        </w:rPr>
        <w:sectPr w:rsidR="007C2956" w:rsidRPr="00B72C3C">
          <w:headerReference w:type="default" r:id="rId35"/>
          <w:footerReference w:type="default" r:id="rId36"/>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26" w:name="sub_520"/>
      <w:r w:rsidRPr="00B72C3C">
        <w:rPr>
          <w:rFonts w:eastAsia="Times New Roman"/>
          <w:b/>
          <w:bCs/>
          <w:color w:val="000000"/>
        </w:rPr>
        <w:lastRenderedPageBreak/>
        <w:t>2. Перечень мероприятий (результатов) комплекса процессных мероприятий</w:t>
      </w:r>
    </w:p>
    <w:bookmarkEnd w:id="26"/>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800"/>
        <w:gridCol w:w="1820"/>
        <w:gridCol w:w="3080"/>
        <w:gridCol w:w="840"/>
        <w:gridCol w:w="1110"/>
        <w:gridCol w:w="850"/>
        <w:gridCol w:w="851"/>
        <w:gridCol w:w="709"/>
        <w:gridCol w:w="708"/>
        <w:gridCol w:w="812"/>
      </w:tblGrid>
      <w:tr w:rsidR="00B72C3C" w:rsidRPr="00B72C3C" w:rsidTr="00B7667F">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N </w:t>
            </w:r>
            <w:proofErr w:type="spellStart"/>
            <w:r w:rsidRPr="00B72C3C">
              <w:rPr>
                <w:rFonts w:eastAsia="Times New Roman"/>
                <w:color w:val="000000"/>
              </w:rPr>
              <w:t>пп</w:t>
            </w:r>
            <w:proofErr w:type="spellEnd"/>
          </w:p>
        </w:tc>
        <w:tc>
          <w:tcPr>
            <w:tcW w:w="280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Тип мероприятия (результата)</w:t>
            </w:r>
          </w:p>
        </w:tc>
        <w:tc>
          <w:tcPr>
            <w:tcW w:w="30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Характеристика</w:t>
            </w:r>
          </w:p>
        </w:tc>
        <w:tc>
          <w:tcPr>
            <w:tcW w:w="8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11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Базовое значение</w:t>
            </w:r>
          </w:p>
        </w:tc>
        <w:tc>
          <w:tcPr>
            <w:tcW w:w="3930" w:type="dxa"/>
            <w:gridSpan w:val="5"/>
            <w:tcBorders>
              <w:top w:val="single" w:sz="4" w:space="0" w:color="auto"/>
              <w:left w:val="single" w:sz="4" w:space="0" w:color="auto"/>
              <w:bottom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Значение мероприятия (результата) по годам</w:t>
            </w:r>
          </w:p>
        </w:tc>
      </w:tr>
      <w:tr w:rsidR="00B72C3C" w:rsidRPr="00B72C3C" w:rsidTr="00B7667F">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80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30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11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значение</w:t>
            </w:r>
          </w:p>
        </w:tc>
        <w:tc>
          <w:tcPr>
            <w:tcW w:w="85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год</w:t>
            </w:r>
          </w:p>
        </w:tc>
        <w:tc>
          <w:tcPr>
            <w:tcW w:w="851"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2024</w:t>
            </w:r>
          </w:p>
        </w:tc>
        <w:tc>
          <w:tcPr>
            <w:tcW w:w="709"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2025</w:t>
            </w:r>
          </w:p>
        </w:tc>
        <w:tc>
          <w:tcPr>
            <w:tcW w:w="708"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2026</w:t>
            </w:r>
          </w:p>
        </w:tc>
        <w:tc>
          <w:tcPr>
            <w:tcW w:w="812" w:type="dxa"/>
            <w:tcBorders>
              <w:top w:val="single" w:sz="4" w:space="0" w:color="auto"/>
              <w:left w:val="single" w:sz="4" w:space="0" w:color="auto"/>
              <w:bottom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2027</w:t>
            </w:r>
          </w:p>
        </w:tc>
      </w:tr>
      <w:tr w:rsidR="00B72C3C" w:rsidRPr="00B72C3C" w:rsidTr="00B7667F">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30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11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85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851"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709"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708"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812"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r>
      <w:tr w:rsidR="00B72C3C" w:rsidRPr="00B72C3C" w:rsidTr="00B7667F">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осуществление деятельности финансового отдела администрации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осуществление текущей деятельности</w:t>
            </w:r>
          </w:p>
        </w:tc>
        <w:tc>
          <w:tcPr>
            <w:tcW w:w="30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обеспечены своевременные выплаты по оплате труда и иные выплаты работникам финансового отдела администрации Цивильского муниципального округа Чувашской Республики, а также перечислены связанные с ними обязательные платежи в бюджеты бюджетной системы Российской Федерации; обеспечено материально-техническое снабжение деятельности финансового отдела администрации Цивильского муниципального округа Чувашской Республики</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един.</w:t>
            </w:r>
          </w:p>
        </w:tc>
        <w:tc>
          <w:tcPr>
            <w:tcW w:w="1110"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85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2023</w:t>
            </w:r>
          </w:p>
        </w:tc>
        <w:tc>
          <w:tcPr>
            <w:tcW w:w="851"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709"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708"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w:t>
            </w:r>
          </w:p>
        </w:tc>
        <w:tc>
          <w:tcPr>
            <w:tcW w:w="812" w:type="dxa"/>
            <w:tcBorders>
              <w:top w:val="single" w:sz="4" w:space="0" w:color="auto"/>
              <w:left w:val="single" w:sz="4" w:space="0" w:color="auto"/>
              <w:bottom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w:t>
            </w:r>
          </w:p>
        </w:tc>
      </w:tr>
      <w:tr w:rsidR="00B72C3C" w:rsidRPr="00B72C3C" w:rsidTr="00B7667F">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1.2.</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осуществление деятельности муниципального </w:t>
            </w:r>
            <w:r w:rsidRPr="00B72C3C">
              <w:rPr>
                <w:rFonts w:eastAsia="Times New Roman"/>
                <w:color w:val="000000"/>
              </w:rPr>
              <w:lastRenderedPageBreak/>
              <w:t>казенного учреждения "Центр бухгалтерского учета" Цивильского муниципального округа Чувашской Республики (далее также - МКУ "ЦБУ" Цивильского муниципального округа)</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осуществление текущей деятельности</w:t>
            </w:r>
          </w:p>
        </w:tc>
        <w:tc>
          <w:tcPr>
            <w:tcW w:w="30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обеспечены своевременные выплаты по оплате труда и иные выплаты работникам МКУ "ЦБУ" Цивильского </w:t>
            </w:r>
            <w:r w:rsidRPr="00B72C3C">
              <w:rPr>
                <w:rFonts w:eastAsia="Times New Roman"/>
                <w:color w:val="000000"/>
              </w:rPr>
              <w:lastRenderedPageBreak/>
              <w:t>муниципального округа, а также перечислены связанные с ними обязательные платежи в бюджеты бюджетной системы Российской Федерации; обеспечено материально-техническое снабжение деятельности МКУ "ЦБУ" Цивильского муниципального округа</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785A11" w:rsidP="00B7667F">
            <w:pPr>
              <w:ind w:firstLine="0"/>
              <w:jc w:val="center"/>
              <w:rPr>
                <w:rFonts w:eastAsia="Times New Roman"/>
                <w:color w:val="000000"/>
              </w:rPr>
            </w:pPr>
            <w:r>
              <w:rPr>
                <w:rFonts w:eastAsia="Times New Roman"/>
                <w:color w:val="000000"/>
              </w:rPr>
              <w:lastRenderedPageBreak/>
              <w:t>един.</w:t>
            </w:r>
          </w:p>
        </w:tc>
        <w:tc>
          <w:tcPr>
            <w:tcW w:w="1110"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85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2023</w:t>
            </w:r>
          </w:p>
        </w:tc>
        <w:tc>
          <w:tcPr>
            <w:tcW w:w="851"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709"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708"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w:t>
            </w:r>
          </w:p>
        </w:tc>
        <w:tc>
          <w:tcPr>
            <w:tcW w:w="812" w:type="dxa"/>
            <w:tcBorders>
              <w:top w:val="single" w:sz="4" w:space="0" w:color="auto"/>
              <w:left w:val="single" w:sz="4" w:space="0" w:color="auto"/>
              <w:bottom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w:t>
            </w:r>
          </w:p>
        </w:tc>
      </w:tr>
    </w:tbl>
    <w:p w:rsidR="00B72C3C" w:rsidRPr="00B72C3C" w:rsidRDefault="00B72C3C" w:rsidP="00B72C3C">
      <w:pPr>
        <w:spacing w:before="108" w:after="108"/>
        <w:ind w:firstLine="0"/>
        <w:jc w:val="center"/>
        <w:outlineLvl w:val="0"/>
        <w:rPr>
          <w:rFonts w:eastAsia="Times New Roman"/>
          <w:b/>
          <w:bCs/>
          <w:color w:val="000000"/>
        </w:rPr>
      </w:pPr>
      <w:bookmarkStart w:id="27" w:name="sub_530"/>
      <w:r w:rsidRPr="00B72C3C">
        <w:rPr>
          <w:rFonts w:eastAsia="Times New Roman"/>
          <w:b/>
          <w:bCs/>
          <w:color w:val="000000"/>
        </w:rPr>
        <w:lastRenderedPageBreak/>
        <w:t>3. Финансовое обеспечение комплекса процессных мероприятий</w:t>
      </w:r>
    </w:p>
    <w:bookmarkEnd w:id="27"/>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1820"/>
        <w:gridCol w:w="1400"/>
        <w:gridCol w:w="1400"/>
        <w:gridCol w:w="1400"/>
        <w:gridCol w:w="1400"/>
        <w:gridCol w:w="1400"/>
        <w:gridCol w:w="1400"/>
      </w:tblGrid>
      <w:tr w:rsidR="00B72C3C" w:rsidRPr="00B72C3C" w:rsidTr="009717C4">
        <w:tc>
          <w:tcPr>
            <w:tcW w:w="490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(результата)/источник финансового обеспечения</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КБК</w:t>
            </w:r>
          </w:p>
        </w:tc>
        <w:tc>
          <w:tcPr>
            <w:tcW w:w="8400" w:type="dxa"/>
            <w:gridSpan w:val="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Объем финансового обеспечения по годам реализации, тыс. рублей</w:t>
            </w:r>
          </w:p>
        </w:tc>
      </w:tr>
      <w:tr w:rsidR="00B72C3C" w:rsidRPr="00B72C3C" w:rsidTr="009717C4">
        <w:tc>
          <w:tcPr>
            <w:tcW w:w="490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2028-2030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2031-2035</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всего</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Комплекс процессных мероприятий "Обеспечение реализации муниципальной программы Цивильского муниципального округа Чувашской Республики "Управление общественными финансами и муниципальным долгом",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27</w:t>
            </w:r>
            <w:r w:rsidR="00C81AE8">
              <w:rPr>
                <w:rFonts w:eastAsia="Times New Roman"/>
                <w:color w:val="000000"/>
              </w:rPr>
              <w:t xml:space="preserve"> </w:t>
            </w:r>
            <w:r w:rsidRPr="00B72C3C">
              <w:rPr>
                <w:rFonts w:eastAsia="Times New Roman"/>
                <w:color w:val="000000"/>
              </w:rPr>
              <w:t>125,0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27</w:t>
            </w:r>
            <w:r w:rsidR="00C81AE8">
              <w:rPr>
                <w:rFonts w:eastAsia="Times New Roman"/>
                <w:color w:val="000000"/>
              </w:rPr>
              <w:t xml:space="preserve"> </w:t>
            </w:r>
            <w:r w:rsidRPr="00B72C3C">
              <w:rPr>
                <w:rFonts w:eastAsia="Times New Roman"/>
                <w:color w:val="000000"/>
              </w:rPr>
              <w:t>483,8</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27</w:t>
            </w:r>
            <w:r w:rsidR="00C81AE8">
              <w:rPr>
                <w:rFonts w:eastAsia="Times New Roman"/>
                <w:color w:val="000000"/>
              </w:rPr>
              <w:t xml:space="preserve"> </w:t>
            </w:r>
            <w:r w:rsidRPr="00B72C3C">
              <w:rPr>
                <w:rFonts w:eastAsia="Times New Roman"/>
                <w:color w:val="000000"/>
              </w:rPr>
              <w:t>483,8</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105</w:t>
            </w:r>
            <w:r w:rsidR="00C81AE8">
              <w:rPr>
                <w:rFonts w:eastAsia="Times New Roman"/>
                <w:color w:val="000000"/>
              </w:rPr>
              <w:t xml:space="preserve"> </w:t>
            </w:r>
            <w:r w:rsidRPr="00B72C3C">
              <w:rPr>
                <w:rFonts w:eastAsia="Times New Roman"/>
                <w:color w:val="000000"/>
              </w:rPr>
              <w:t>877,4</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207</w:t>
            </w:r>
            <w:r w:rsidR="00C81AE8">
              <w:rPr>
                <w:rFonts w:eastAsia="Times New Roman"/>
                <w:color w:val="000000"/>
              </w:rPr>
              <w:t xml:space="preserve"> </w:t>
            </w:r>
            <w:r w:rsidRPr="00B72C3C">
              <w:rPr>
                <w:rFonts w:eastAsia="Times New Roman"/>
                <w:color w:val="000000"/>
              </w:rPr>
              <w:t>364,0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395</w:t>
            </w:r>
            <w:r w:rsidR="00C81AE8">
              <w:rPr>
                <w:rFonts w:eastAsia="Times New Roman"/>
                <w:color w:val="000000"/>
              </w:rPr>
              <w:t xml:space="preserve"> </w:t>
            </w:r>
            <w:r w:rsidRPr="00B72C3C">
              <w:rPr>
                <w:rFonts w:eastAsia="Times New Roman"/>
                <w:color w:val="000000"/>
              </w:rPr>
              <w:t>334,0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rPr>
                <w:rFonts w:eastAsia="Times New Roman"/>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27</w:t>
            </w:r>
            <w:r w:rsidR="00C81AE8">
              <w:rPr>
                <w:rFonts w:eastAsia="Times New Roman"/>
                <w:color w:val="000000"/>
              </w:rPr>
              <w:t xml:space="preserve"> </w:t>
            </w:r>
            <w:r w:rsidRPr="00B72C3C">
              <w:rPr>
                <w:rFonts w:eastAsia="Times New Roman"/>
                <w:color w:val="000000"/>
              </w:rPr>
              <w:t>125,0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27</w:t>
            </w:r>
            <w:r w:rsidR="00C81AE8">
              <w:rPr>
                <w:rFonts w:eastAsia="Times New Roman"/>
                <w:color w:val="000000"/>
              </w:rPr>
              <w:t xml:space="preserve"> </w:t>
            </w:r>
            <w:r w:rsidRPr="00B72C3C">
              <w:rPr>
                <w:rFonts w:eastAsia="Times New Roman"/>
                <w:color w:val="000000"/>
              </w:rPr>
              <w:t>483,8</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27</w:t>
            </w:r>
            <w:r w:rsidR="00C81AE8">
              <w:rPr>
                <w:rFonts w:eastAsia="Times New Roman"/>
                <w:color w:val="000000"/>
              </w:rPr>
              <w:t xml:space="preserve"> </w:t>
            </w:r>
            <w:r w:rsidRPr="00B72C3C">
              <w:rPr>
                <w:rFonts w:eastAsia="Times New Roman"/>
                <w:color w:val="000000"/>
              </w:rPr>
              <w:t>483,8</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105</w:t>
            </w:r>
            <w:r w:rsidR="00C81AE8">
              <w:rPr>
                <w:rFonts w:eastAsia="Times New Roman"/>
                <w:color w:val="000000"/>
              </w:rPr>
              <w:t xml:space="preserve"> </w:t>
            </w:r>
            <w:r w:rsidRPr="00B72C3C">
              <w:rPr>
                <w:rFonts w:eastAsia="Times New Roman"/>
                <w:color w:val="000000"/>
              </w:rPr>
              <w:t>877,4</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207</w:t>
            </w:r>
            <w:r w:rsidR="00C81AE8">
              <w:rPr>
                <w:rFonts w:eastAsia="Times New Roman"/>
                <w:color w:val="000000"/>
              </w:rPr>
              <w:t xml:space="preserve"> </w:t>
            </w:r>
            <w:r w:rsidRPr="00B72C3C">
              <w:rPr>
                <w:rFonts w:eastAsia="Times New Roman"/>
                <w:color w:val="000000"/>
              </w:rPr>
              <w:t>364,0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395</w:t>
            </w:r>
            <w:r w:rsidR="00C81AE8">
              <w:rPr>
                <w:rFonts w:eastAsia="Times New Roman"/>
                <w:color w:val="000000"/>
              </w:rPr>
              <w:t xml:space="preserve"> </w:t>
            </w:r>
            <w:r w:rsidRPr="00B72C3C">
              <w:rPr>
                <w:rFonts w:eastAsia="Times New Roman"/>
                <w:color w:val="000000"/>
              </w:rPr>
              <w:t>334,0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осуществление деятельности финансового отдела администрации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8</w:t>
            </w:r>
            <w:r w:rsidR="00C81AE8">
              <w:rPr>
                <w:rFonts w:eastAsia="Times New Roman"/>
                <w:color w:val="000000"/>
              </w:rPr>
              <w:t xml:space="preserve"> </w:t>
            </w:r>
            <w:r w:rsidRPr="00B72C3C">
              <w:rPr>
                <w:rFonts w:eastAsia="Times New Roman"/>
                <w:color w:val="000000"/>
              </w:rPr>
              <w:t>482,1</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8</w:t>
            </w:r>
            <w:r w:rsidR="00C81AE8">
              <w:rPr>
                <w:rFonts w:eastAsia="Times New Roman"/>
                <w:color w:val="000000"/>
              </w:rPr>
              <w:t xml:space="preserve"> </w:t>
            </w:r>
            <w:r w:rsidRPr="00B72C3C">
              <w:rPr>
                <w:rFonts w:eastAsia="Times New Roman"/>
                <w:color w:val="000000"/>
              </w:rPr>
              <w:t>840,9</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8</w:t>
            </w:r>
            <w:r w:rsidR="00C81AE8">
              <w:rPr>
                <w:rFonts w:eastAsia="Times New Roman"/>
                <w:color w:val="000000"/>
              </w:rPr>
              <w:t xml:space="preserve"> </w:t>
            </w:r>
            <w:r w:rsidRPr="00B72C3C">
              <w:rPr>
                <w:rFonts w:eastAsia="Times New Roman"/>
                <w:color w:val="000000"/>
              </w:rPr>
              <w:t>840,9</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26</w:t>
            </w:r>
            <w:r w:rsidR="00C81AE8">
              <w:rPr>
                <w:rFonts w:eastAsia="Times New Roman"/>
                <w:color w:val="000000"/>
              </w:rPr>
              <w:t xml:space="preserve"> </w:t>
            </w:r>
            <w:r w:rsidRPr="00B72C3C">
              <w:rPr>
                <w:rFonts w:eastAsia="Times New Roman"/>
                <w:color w:val="000000"/>
              </w:rPr>
              <w:t>163,9</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r w:rsidR="00C81AE8">
              <w:rPr>
                <w:rFonts w:eastAsia="Times New Roman"/>
                <w:color w:val="000000"/>
              </w:rPr>
              <w:t xml:space="preserve"> </w:t>
            </w:r>
            <w:r w:rsidRPr="00B72C3C">
              <w:rPr>
                <w:rFonts w:eastAsia="Times New Roman"/>
                <w:color w:val="000000"/>
              </w:rPr>
              <w:t>482,1</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r w:rsidR="00C81AE8">
              <w:rPr>
                <w:rFonts w:eastAsia="Times New Roman"/>
                <w:color w:val="000000"/>
              </w:rPr>
              <w:t xml:space="preserve"> </w:t>
            </w:r>
            <w:r w:rsidRPr="00B72C3C">
              <w:rPr>
                <w:rFonts w:eastAsia="Times New Roman"/>
                <w:color w:val="000000"/>
              </w:rPr>
              <w:t>840,9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r w:rsidR="00C81AE8">
              <w:rPr>
                <w:rFonts w:eastAsia="Times New Roman"/>
                <w:color w:val="000000"/>
              </w:rPr>
              <w:t xml:space="preserve"> </w:t>
            </w:r>
            <w:r w:rsidRPr="00B72C3C">
              <w:rPr>
                <w:rFonts w:eastAsia="Times New Roman"/>
                <w:color w:val="000000"/>
              </w:rPr>
              <w:t>840,9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26</w:t>
            </w:r>
            <w:r w:rsidR="00C81AE8">
              <w:rPr>
                <w:rFonts w:eastAsia="Times New Roman"/>
                <w:color w:val="000000"/>
              </w:rPr>
              <w:t xml:space="preserve"> </w:t>
            </w:r>
            <w:r w:rsidRPr="00B72C3C">
              <w:rPr>
                <w:rFonts w:eastAsia="Times New Roman"/>
                <w:color w:val="000000"/>
              </w:rPr>
              <w:t>163,9</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осуществление деятельности МКУ "ЦБУ"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ascii="Times New Roman" w:eastAsia="Times New Roman" w:hAnsi="Times New Roman"/>
                <w:color w:val="000000"/>
              </w:rPr>
              <w:t>18 642,9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18 642,9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18 642,9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55</w:t>
            </w:r>
            <w:r w:rsidR="00421043">
              <w:rPr>
                <w:rFonts w:eastAsia="Times New Roman"/>
                <w:color w:val="000000"/>
              </w:rPr>
              <w:t xml:space="preserve"> </w:t>
            </w:r>
            <w:r w:rsidRPr="00B72C3C">
              <w:rPr>
                <w:rFonts w:eastAsia="Times New Roman"/>
                <w:color w:val="000000"/>
              </w:rPr>
              <w:t>928,7</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ascii="Times New Roman" w:eastAsia="Times New Roman" w:hAnsi="Times New Roman"/>
                <w:color w:val="000000"/>
              </w:rPr>
              <w:t>18 642,9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18 642,9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18 642,9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55</w:t>
            </w:r>
            <w:r w:rsidR="00C81AE8">
              <w:rPr>
                <w:rFonts w:eastAsia="Times New Roman"/>
                <w:color w:val="000000"/>
              </w:rPr>
              <w:t xml:space="preserve"> </w:t>
            </w:r>
            <w:r w:rsidRPr="00B72C3C">
              <w:rPr>
                <w:rFonts w:eastAsia="Times New Roman"/>
                <w:color w:val="000000"/>
              </w:rPr>
              <w:t>928,7</w:t>
            </w:r>
          </w:p>
        </w:tc>
      </w:tr>
    </w:tbl>
    <w:p w:rsidR="00B72C3C" w:rsidRPr="00B72C3C" w:rsidRDefault="00B72C3C" w:rsidP="00B72C3C">
      <w:pPr>
        <w:rPr>
          <w:rFonts w:eastAsia="Times New Roman"/>
          <w:color w:val="000000"/>
        </w:rPr>
      </w:pPr>
    </w:p>
    <w:p w:rsidR="00B72C3C" w:rsidRPr="00B72C3C" w:rsidRDefault="00B72C3C" w:rsidP="00B72C3C">
      <w:pPr>
        <w:ind w:firstLine="567"/>
        <w:contextualSpacing/>
        <w:rPr>
          <w:b/>
          <w:bCs/>
          <w:color w:val="000000" w:themeColor="text1"/>
        </w:rPr>
      </w:pPr>
    </w:p>
    <w:bookmarkEnd w:id="2"/>
    <w:p w:rsidR="00B72C3C" w:rsidRPr="00B72C3C" w:rsidRDefault="00B72C3C" w:rsidP="00B72C3C">
      <w:pPr>
        <w:ind w:firstLine="567"/>
        <w:contextualSpacing/>
        <w:rPr>
          <w:b/>
          <w:bCs/>
          <w:color w:val="000000" w:themeColor="text1"/>
        </w:rPr>
      </w:pPr>
    </w:p>
    <w:bookmarkEnd w:id="1"/>
    <w:p w:rsidR="001F3CEF" w:rsidRPr="001F3CEF" w:rsidRDefault="001F3CEF" w:rsidP="00CF2457">
      <w:pPr>
        <w:ind w:firstLine="567"/>
        <w:contextualSpacing/>
        <w:rPr>
          <w:color w:val="000000" w:themeColor="text1"/>
        </w:rPr>
      </w:pPr>
    </w:p>
    <w:p w:rsidR="001F3CEF" w:rsidRDefault="001F3CEF" w:rsidP="00CF2457">
      <w:pPr>
        <w:ind w:firstLine="567"/>
        <w:contextualSpacing/>
        <w:rPr>
          <w:color w:val="FF0000"/>
        </w:rPr>
      </w:pPr>
    </w:p>
    <w:p w:rsidR="001F3CEF" w:rsidRDefault="001F3CEF" w:rsidP="00CF2457">
      <w:pPr>
        <w:ind w:firstLine="567"/>
        <w:contextualSpacing/>
        <w:rPr>
          <w:color w:val="FF0000"/>
        </w:rPr>
      </w:pPr>
    </w:p>
    <w:p w:rsidR="001F3CEF" w:rsidRDefault="001F3CEF" w:rsidP="00CF2457">
      <w:pPr>
        <w:ind w:firstLine="567"/>
        <w:contextualSpacing/>
        <w:rPr>
          <w:color w:val="FF0000"/>
        </w:rPr>
      </w:pPr>
    </w:p>
    <w:p w:rsidR="001F3CEF" w:rsidRDefault="001F3CEF" w:rsidP="00CF2457">
      <w:pPr>
        <w:ind w:firstLine="567"/>
        <w:contextualSpacing/>
        <w:rPr>
          <w:color w:val="FF0000"/>
        </w:rPr>
      </w:pPr>
    </w:p>
    <w:p w:rsidR="001F3CEF" w:rsidRDefault="001F3CEF" w:rsidP="00CF2457">
      <w:pPr>
        <w:ind w:firstLine="567"/>
        <w:contextualSpacing/>
        <w:rPr>
          <w:color w:val="FF0000"/>
        </w:rPr>
      </w:pPr>
    </w:p>
    <w:p w:rsidR="00E10175" w:rsidRPr="00882141" w:rsidRDefault="00E10175">
      <w:pPr>
        <w:ind w:firstLine="0"/>
        <w:jc w:val="left"/>
        <w:rPr>
          <w:rFonts w:ascii="Times New Roman" w:hAnsi="Times New Roman" w:cs="Times New Roman"/>
          <w:color w:val="FF0000"/>
        </w:rPr>
        <w:sectPr w:rsidR="00E10175" w:rsidRPr="00882141" w:rsidSect="00536335">
          <w:headerReference w:type="default" r:id="rId37"/>
          <w:footerReference w:type="default" r:id="rId38"/>
          <w:pgSz w:w="16837" w:h="11905" w:orient="landscape"/>
          <w:pgMar w:top="567" w:right="851" w:bottom="567" w:left="851" w:header="720" w:footer="720" w:gutter="0"/>
          <w:cols w:space="720"/>
          <w:noEndnote/>
        </w:sectPr>
      </w:pPr>
    </w:p>
    <w:p w:rsidR="00DD0493" w:rsidRPr="00A208E6" w:rsidRDefault="00A208E6" w:rsidP="00A208E6">
      <w:pPr>
        <w:widowControl/>
        <w:autoSpaceDE/>
        <w:autoSpaceDN/>
        <w:adjustRightInd/>
        <w:ind w:left="567" w:firstLine="0"/>
        <w:contextualSpacing/>
        <w:rPr>
          <w:color w:val="000000" w:themeColor="text1"/>
        </w:rPr>
      </w:pPr>
      <w:r>
        <w:rPr>
          <w:color w:val="000000" w:themeColor="text1"/>
        </w:rPr>
        <w:lastRenderedPageBreak/>
        <w:t>2.</w:t>
      </w:r>
      <w:proofErr w:type="gramStart"/>
      <w:r w:rsidR="00DD0493" w:rsidRPr="00A208E6">
        <w:rPr>
          <w:color w:val="000000" w:themeColor="text1"/>
        </w:rPr>
        <w:t>Контроль за</w:t>
      </w:r>
      <w:proofErr w:type="gramEnd"/>
      <w:r w:rsidR="00DD0493" w:rsidRPr="00A208E6">
        <w:rPr>
          <w:color w:val="000000" w:themeColor="text1"/>
        </w:rPr>
        <w:t xml:space="preserve"> исполнением настоящего постановления возложить на финансовый отдел администрации Цивильского </w:t>
      </w:r>
      <w:r w:rsidR="009A03B2" w:rsidRPr="00A208E6">
        <w:rPr>
          <w:color w:val="000000" w:themeColor="text1"/>
        </w:rPr>
        <w:t>муниципального округа Чувашской Республики</w:t>
      </w:r>
      <w:r w:rsidR="00DD0493" w:rsidRPr="00A208E6">
        <w:rPr>
          <w:color w:val="000000" w:themeColor="text1"/>
        </w:rPr>
        <w:t>.</w:t>
      </w:r>
    </w:p>
    <w:p w:rsidR="00DD0493" w:rsidRPr="00A208E6" w:rsidRDefault="00A208E6" w:rsidP="00A208E6">
      <w:pPr>
        <w:widowControl/>
        <w:autoSpaceDE/>
        <w:autoSpaceDN/>
        <w:adjustRightInd/>
        <w:ind w:left="567" w:firstLine="0"/>
        <w:contextualSpacing/>
        <w:rPr>
          <w:color w:val="000000" w:themeColor="text1"/>
        </w:rPr>
      </w:pPr>
      <w:r>
        <w:rPr>
          <w:color w:val="000000" w:themeColor="text1"/>
        </w:rPr>
        <w:t>3.</w:t>
      </w:r>
      <w:r w:rsidR="00DD0493" w:rsidRPr="00A208E6">
        <w:rPr>
          <w:color w:val="000000" w:themeColor="text1"/>
        </w:rPr>
        <w:t xml:space="preserve">Настоящее постановление вступает в силу после его официального опубликования (обнародования). </w:t>
      </w:r>
    </w:p>
    <w:p w:rsidR="00916A9B" w:rsidRPr="00A208E6" w:rsidRDefault="00916A9B" w:rsidP="00DD0493">
      <w:pPr>
        <w:ind w:left="720" w:firstLine="0"/>
        <w:rPr>
          <w:rFonts w:ascii="Times New Roman" w:hAnsi="Times New Roman" w:cs="Times New Roman"/>
          <w:color w:val="000000" w:themeColor="text1"/>
        </w:rPr>
      </w:pPr>
    </w:p>
    <w:p w:rsidR="00BB3848" w:rsidRPr="00A208E6" w:rsidRDefault="00BB3848" w:rsidP="00DD0493">
      <w:pPr>
        <w:ind w:left="720" w:firstLine="0"/>
        <w:rPr>
          <w:rFonts w:ascii="Times New Roman" w:hAnsi="Times New Roman" w:cs="Times New Roman"/>
          <w:color w:val="000000" w:themeColor="text1"/>
        </w:rPr>
      </w:pPr>
    </w:p>
    <w:p w:rsidR="00BB3848" w:rsidRPr="00A208E6" w:rsidRDefault="00BB3848" w:rsidP="00DD0493">
      <w:pPr>
        <w:ind w:left="720" w:firstLine="0"/>
        <w:rPr>
          <w:rFonts w:ascii="Times New Roman" w:hAnsi="Times New Roman" w:cs="Times New Roman"/>
          <w:color w:val="000000" w:themeColor="text1"/>
        </w:rPr>
      </w:pPr>
    </w:p>
    <w:p w:rsidR="00BB3848" w:rsidRPr="00A208E6" w:rsidRDefault="00BB3848" w:rsidP="00DD0493">
      <w:pPr>
        <w:ind w:left="720" w:firstLine="0"/>
        <w:rPr>
          <w:rFonts w:ascii="Times New Roman" w:hAnsi="Times New Roman" w:cs="Times New Roman"/>
          <w:color w:val="000000" w:themeColor="text1"/>
        </w:rPr>
      </w:pPr>
    </w:p>
    <w:p w:rsidR="001101D6" w:rsidRDefault="00BB3848" w:rsidP="00BB3848">
      <w:pPr>
        <w:ind w:firstLine="567"/>
        <w:contextualSpacing/>
        <w:rPr>
          <w:rFonts w:ascii="Times New Roman" w:hAnsi="Times New Roman" w:cs="Times New Roman"/>
          <w:color w:val="000000" w:themeColor="text1"/>
        </w:rPr>
      </w:pPr>
      <w:r w:rsidRPr="00A208E6">
        <w:rPr>
          <w:rFonts w:ascii="Times New Roman" w:hAnsi="Times New Roman" w:cs="Times New Roman"/>
          <w:color w:val="000000" w:themeColor="text1"/>
        </w:rPr>
        <w:t>Глава Цивильского</w:t>
      </w:r>
      <w:r w:rsidR="001101D6">
        <w:rPr>
          <w:rFonts w:ascii="Times New Roman" w:hAnsi="Times New Roman" w:cs="Times New Roman"/>
          <w:color w:val="000000" w:themeColor="text1"/>
        </w:rPr>
        <w:t xml:space="preserve"> </w:t>
      </w:r>
    </w:p>
    <w:p w:rsidR="00BB3848" w:rsidRPr="00A208E6" w:rsidRDefault="00BB3848" w:rsidP="00BB3848">
      <w:pPr>
        <w:ind w:firstLine="567"/>
        <w:contextualSpacing/>
        <w:rPr>
          <w:rFonts w:ascii="Times New Roman" w:hAnsi="Times New Roman" w:cs="Times New Roman"/>
          <w:color w:val="000000" w:themeColor="text1"/>
        </w:rPr>
      </w:pPr>
      <w:r w:rsidRPr="00A208E6">
        <w:rPr>
          <w:rFonts w:ascii="Times New Roman" w:hAnsi="Times New Roman" w:cs="Times New Roman"/>
          <w:color w:val="000000" w:themeColor="text1"/>
        </w:rPr>
        <w:t>муниципального округа                                                    А.В. Иванов</w:t>
      </w:r>
    </w:p>
    <w:p w:rsidR="00BB3848" w:rsidRPr="00A208E6" w:rsidRDefault="00BB3848" w:rsidP="00DD0493">
      <w:pPr>
        <w:ind w:left="720" w:firstLine="0"/>
        <w:rPr>
          <w:rFonts w:ascii="Times New Roman" w:hAnsi="Times New Roman" w:cs="Times New Roman"/>
          <w:color w:val="000000" w:themeColor="text1"/>
        </w:rPr>
      </w:pPr>
    </w:p>
    <w:p w:rsidR="00F078B8" w:rsidRPr="00882141" w:rsidRDefault="00F078B8" w:rsidP="00DD0493">
      <w:pPr>
        <w:ind w:left="720" w:firstLine="0"/>
        <w:rPr>
          <w:rFonts w:ascii="Times New Roman" w:hAnsi="Times New Roman" w:cs="Times New Roman"/>
          <w:color w:val="FF0000"/>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Default="00F078B8"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C81AE8" w:rsidP="004524C4">
      <w:pPr>
        <w:ind w:firstLine="0"/>
        <w:rPr>
          <w:rFonts w:ascii="Times New Roman" w:hAnsi="Times New Roman" w:cs="Times New Roman"/>
        </w:rPr>
      </w:pPr>
      <w:proofErr w:type="spellStart"/>
      <w:r>
        <w:rPr>
          <w:rFonts w:ascii="Times New Roman" w:hAnsi="Times New Roman" w:cs="Times New Roman"/>
        </w:rPr>
        <w:t>И.о</w:t>
      </w:r>
      <w:proofErr w:type="spellEnd"/>
      <w:r>
        <w:rPr>
          <w:rFonts w:ascii="Times New Roman" w:hAnsi="Times New Roman" w:cs="Times New Roman"/>
        </w:rPr>
        <w:t>.</w:t>
      </w:r>
      <w:r w:rsidR="004524C4">
        <w:rPr>
          <w:rFonts w:ascii="Times New Roman" w:hAnsi="Times New Roman" w:cs="Times New Roman"/>
        </w:rPr>
        <w:t xml:space="preserve"> начальника финансового отдела</w:t>
      </w:r>
    </w:p>
    <w:p w:rsidR="004524C4" w:rsidRDefault="00A00E8E" w:rsidP="004524C4">
      <w:pPr>
        <w:ind w:firstLine="0"/>
        <w:rPr>
          <w:rFonts w:ascii="Times New Roman" w:hAnsi="Times New Roman" w:cs="Times New Roman"/>
        </w:rPr>
      </w:pPr>
      <w:r>
        <w:rPr>
          <w:rFonts w:ascii="Times New Roman" w:hAnsi="Times New Roman" w:cs="Times New Roman"/>
        </w:rPr>
        <w:t>__________</w:t>
      </w:r>
      <w:r w:rsidR="00C81AE8">
        <w:rPr>
          <w:rFonts w:ascii="Times New Roman" w:hAnsi="Times New Roman" w:cs="Times New Roman"/>
        </w:rPr>
        <w:t>Е.А. Егорова</w:t>
      </w: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r>
        <w:rPr>
          <w:rFonts w:ascii="Times New Roman" w:hAnsi="Times New Roman" w:cs="Times New Roman"/>
        </w:rPr>
        <w:t>«</w:t>
      </w:r>
      <w:r w:rsidR="00A00E8E">
        <w:rPr>
          <w:rFonts w:ascii="Times New Roman" w:hAnsi="Times New Roman" w:cs="Times New Roman"/>
        </w:rPr>
        <w:t>26</w:t>
      </w:r>
      <w:r>
        <w:rPr>
          <w:rFonts w:ascii="Times New Roman" w:hAnsi="Times New Roman" w:cs="Times New Roman"/>
        </w:rPr>
        <w:t xml:space="preserve">» </w:t>
      </w:r>
      <w:r w:rsidR="00A00E8E">
        <w:rPr>
          <w:rFonts w:ascii="Times New Roman" w:hAnsi="Times New Roman" w:cs="Times New Roman"/>
        </w:rPr>
        <w:t>сентября</w:t>
      </w:r>
      <w:r>
        <w:rPr>
          <w:rFonts w:ascii="Times New Roman" w:hAnsi="Times New Roman" w:cs="Times New Roman"/>
        </w:rPr>
        <w:t xml:space="preserve"> 202</w:t>
      </w:r>
      <w:r w:rsidR="00E72DC0">
        <w:rPr>
          <w:rFonts w:ascii="Times New Roman" w:hAnsi="Times New Roman" w:cs="Times New Roman"/>
        </w:rPr>
        <w:t>5</w:t>
      </w:r>
      <w:r>
        <w:rPr>
          <w:rFonts w:ascii="Times New Roman" w:hAnsi="Times New Roman" w:cs="Times New Roman"/>
        </w:rPr>
        <w:t>г.</w:t>
      </w: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p>
    <w:p w:rsidR="00A00E8E" w:rsidRDefault="00A00E8E" w:rsidP="004524C4">
      <w:pPr>
        <w:ind w:firstLine="0"/>
        <w:rPr>
          <w:rFonts w:ascii="Times New Roman" w:hAnsi="Times New Roman" w:cs="Times New Roman"/>
        </w:rPr>
      </w:pPr>
      <w:r>
        <w:rPr>
          <w:rFonts w:ascii="Times New Roman" w:hAnsi="Times New Roman" w:cs="Times New Roman"/>
        </w:rPr>
        <w:t>Главный специалист-эксперт</w:t>
      </w:r>
    </w:p>
    <w:p w:rsidR="004524C4" w:rsidRDefault="00A00E8E" w:rsidP="004524C4">
      <w:pPr>
        <w:ind w:firstLine="0"/>
        <w:rPr>
          <w:rFonts w:ascii="Times New Roman" w:hAnsi="Times New Roman" w:cs="Times New Roman"/>
        </w:rPr>
      </w:pPr>
      <w:r>
        <w:rPr>
          <w:rFonts w:ascii="Times New Roman" w:hAnsi="Times New Roman" w:cs="Times New Roman"/>
        </w:rPr>
        <w:t>с</w:t>
      </w:r>
      <w:r w:rsidR="004524C4">
        <w:rPr>
          <w:rFonts w:ascii="Times New Roman" w:hAnsi="Times New Roman" w:cs="Times New Roman"/>
        </w:rPr>
        <w:t>ектора</w:t>
      </w:r>
      <w:r>
        <w:rPr>
          <w:rFonts w:ascii="Times New Roman" w:hAnsi="Times New Roman" w:cs="Times New Roman"/>
        </w:rPr>
        <w:t xml:space="preserve"> </w:t>
      </w:r>
      <w:r w:rsidR="004524C4">
        <w:rPr>
          <w:rFonts w:ascii="Times New Roman" w:hAnsi="Times New Roman" w:cs="Times New Roman"/>
        </w:rPr>
        <w:t>правового обеспечения</w:t>
      </w:r>
    </w:p>
    <w:p w:rsidR="004524C4" w:rsidRDefault="00A00E8E" w:rsidP="004524C4">
      <w:pPr>
        <w:ind w:firstLine="0"/>
        <w:rPr>
          <w:rFonts w:ascii="Times New Roman" w:hAnsi="Times New Roman" w:cs="Times New Roman"/>
        </w:rPr>
      </w:pPr>
      <w:r>
        <w:rPr>
          <w:rFonts w:ascii="Times New Roman" w:hAnsi="Times New Roman" w:cs="Times New Roman"/>
        </w:rPr>
        <w:t>_________ Н.С. Терентьева</w:t>
      </w: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r>
        <w:rPr>
          <w:rFonts w:ascii="Times New Roman" w:hAnsi="Times New Roman" w:cs="Times New Roman"/>
        </w:rPr>
        <w:t>«</w:t>
      </w:r>
      <w:r w:rsidR="00A00E8E">
        <w:rPr>
          <w:rFonts w:ascii="Times New Roman" w:hAnsi="Times New Roman" w:cs="Times New Roman"/>
        </w:rPr>
        <w:t>26</w:t>
      </w:r>
      <w:r>
        <w:rPr>
          <w:rFonts w:ascii="Times New Roman" w:hAnsi="Times New Roman" w:cs="Times New Roman"/>
        </w:rPr>
        <w:t>»</w:t>
      </w:r>
      <w:r w:rsidR="00A00E8E">
        <w:rPr>
          <w:rFonts w:ascii="Times New Roman" w:hAnsi="Times New Roman" w:cs="Times New Roman"/>
        </w:rPr>
        <w:t xml:space="preserve"> сентября</w:t>
      </w:r>
      <w:r>
        <w:rPr>
          <w:rFonts w:ascii="Times New Roman" w:hAnsi="Times New Roman" w:cs="Times New Roman"/>
        </w:rPr>
        <w:t xml:space="preserve"> 202</w:t>
      </w:r>
      <w:r w:rsidR="00E72DC0">
        <w:rPr>
          <w:rFonts w:ascii="Times New Roman" w:hAnsi="Times New Roman" w:cs="Times New Roman"/>
        </w:rPr>
        <w:t>5</w:t>
      </w:r>
      <w:r>
        <w:rPr>
          <w:rFonts w:ascii="Times New Roman" w:hAnsi="Times New Roman" w:cs="Times New Roman"/>
        </w:rPr>
        <w:t>г.</w:t>
      </w:r>
    </w:p>
    <w:p w:rsidR="004524C4" w:rsidRPr="0008598C" w:rsidRDefault="004524C4" w:rsidP="004524C4">
      <w:pPr>
        <w:ind w:firstLine="0"/>
        <w:rPr>
          <w:rFonts w:ascii="Times New Roman" w:hAnsi="Times New Roman" w:cs="Times New Roman"/>
        </w:rPr>
      </w:pPr>
    </w:p>
    <w:sectPr w:rsidR="004524C4" w:rsidRPr="0008598C" w:rsidSect="00DD0493">
      <w:headerReference w:type="default" r:id="rId39"/>
      <w:footerReference w:type="default" r:id="rId40"/>
      <w:pgSz w:w="11905" w:h="16837"/>
      <w:pgMar w:top="567" w:right="851" w:bottom="567"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5FC" w:rsidRDefault="009F25FC">
      <w:r>
        <w:separator/>
      </w:r>
    </w:p>
  </w:endnote>
  <w:endnote w:type="continuationSeparator" w:id="0">
    <w:p w:rsidR="009F25FC" w:rsidRDefault="009F2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307"/>
      <w:gridCol w:w="3304"/>
      <w:gridCol w:w="3304"/>
    </w:tblGrid>
    <w:tr w:rsidR="00AC3954">
      <w:tc>
        <w:tcPr>
          <w:tcW w:w="3433"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AC3954">
      <w:tc>
        <w:tcPr>
          <w:tcW w:w="5079"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AC3954">
      <w:tc>
        <w:tcPr>
          <w:tcW w:w="3008"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AC3954">
      <w:tc>
        <w:tcPr>
          <w:tcW w:w="5079"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AC3954">
      <w:tc>
        <w:tcPr>
          <w:tcW w:w="3008"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AC3954">
      <w:tc>
        <w:tcPr>
          <w:tcW w:w="5079"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AC3954">
      <w:tc>
        <w:tcPr>
          <w:tcW w:w="3008"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Default="00AC3954"/>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Default="00AC3954"/>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Default="00AC3954"/>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Default="00AC3954"/>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49"/>
      <w:gridCol w:w="5043"/>
      <w:gridCol w:w="5043"/>
    </w:tblGrid>
    <w:tr w:rsidR="00AC3954">
      <w:tc>
        <w:tcPr>
          <w:tcW w:w="5079"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214"/>
      <w:gridCol w:w="3211"/>
      <w:gridCol w:w="3211"/>
    </w:tblGrid>
    <w:tr w:rsidR="00AC3954">
      <w:tc>
        <w:tcPr>
          <w:tcW w:w="5079"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5FC" w:rsidRDefault="009F25FC">
      <w:r>
        <w:separator/>
      </w:r>
    </w:p>
  </w:footnote>
  <w:footnote w:type="continuationSeparator" w:id="0">
    <w:p w:rsidR="009F25FC" w:rsidRDefault="009F2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950946" w:rsidRDefault="00AC3954" w:rsidP="009717C4">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5A452E" w:rsidRDefault="00AC3954" w:rsidP="009717C4">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EC437B" w:rsidRDefault="00AC3954" w:rsidP="009717C4">
    <w:pPr>
      <w:pStyle w:val="a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49279D" w:rsidRDefault="00AC3954" w:rsidP="009717C4">
    <w:pPr>
      <w:pStyle w:val="a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49279D" w:rsidRDefault="00AC3954" w:rsidP="009717C4">
    <w:pPr>
      <w:pStyle w:val="a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907E85" w:rsidRDefault="00AC3954" w:rsidP="009717C4">
    <w:pPr>
      <w:pStyle w:val="a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E11C8D" w:rsidRDefault="00AC3954" w:rsidP="009717C4">
    <w:pPr>
      <w:pStyle w:val="a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B9166B" w:rsidRDefault="00AC3954" w:rsidP="009717C4">
    <w:pPr>
      <w:pStyle w:val="a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B53A4C" w:rsidRDefault="00AC3954" w:rsidP="009717C4">
    <w:pPr>
      <w:pStyle w:val="a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8E0F1B" w:rsidRDefault="00AC3954" w:rsidP="009717C4">
    <w:pPr>
      <w:pStyle w:val="a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1E3B0F" w:rsidRDefault="00AC3954" w:rsidP="001E3B0F">
    <w:pPr>
      <w:pStyle w:val="a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CA5CB1" w:rsidRDefault="00AC3954" w:rsidP="00CA5CB1">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85A65"/>
    <w:multiLevelType w:val="hybridMultilevel"/>
    <w:tmpl w:val="68C4A3FE"/>
    <w:lvl w:ilvl="0" w:tplc="FA2E629C">
      <w:start w:val="2"/>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2D083E9E"/>
    <w:multiLevelType w:val="hybridMultilevel"/>
    <w:tmpl w:val="BC5A777A"/>
    <w:lvl w:ilvl="0" w:tplc="04190011">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55C3DE4"/>
    <w:multiLevelType w:val="hybridMultilevel"/>
    <w:tmpl w:val="CB7CCD98"/>
    <w:lvl w:ilvl="0" w:tplc="C8C4A106">
      <w:start w:val="3"/>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
    <w:nsid w:val="4471551B"/>
    <w:multiLevelType w:val="hybridMultilevel"/>
    <w:tmpl w:val="74348846"/>
    <w:lvl w:ilvl="0" w:tplc="7562B306">
      <w:start w:val="6"/>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
    <w:nsid w:val="52875654"/>
    <w:multiLevelType w:val="hybridMultilevel"/>
    <w:tmpl w:val="68C4A3FE"/>
    <w:lvl w:ilvl="0" w:tplc="FA2E629C">
      <w:start w:val="2"/>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54977E7F"/>
    <w:multiLevelType w:val="hybridMultilevel"/>
    <w:tmpl w:val="06E2507E"/>
    <w:lvl w:ilvl="0" w:tplc="6F80E05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6"/>
  </w:num>
  <w:num w:numId="2">
    <w:abstractNumId w:val="5"/>
  </w:num>
  <w:num w:numId="3">
    <w:abstractNumId w:val="2"/>
  </w:num>
  <w:num w:numId="4">
    <w:abstractNumId w:val="1"/>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90C"/>
    <w:rsid w:val="0000705D"/>
    <w:rsid w:val="00007C3E"/>
    <w:rsid w:val="00011C61"/>
    <w:rsid w:val="000123CF"/>
    <w:rsid w:val="00014312"/>
    <w:rsid w:val="00014C6C"/>
    <w:rsid w:val="00017879"/>
    <w:rsid w:val="00021AF0"/>
    <w:rsid w:val="0002317C"/>
    <w:rsid w:val="000254BC"/>
    <w:rsid w:val="00027FD5"/>
    <w:rsid w:val="00030EDA"/>
    <w:rsid w:val="00031638"/>
    <w:rsid w:val="000317A2"/>
    <w:rsid w:val="00036662"/>
    <w:rsid w:val="000433C0"/>
    <w:rsid w:val="000459A0"/>
    <w:rsid w:val="0004716D"/>
    <w:rsid w:val="00047AFE"/>
    <w:rsid w:val="00052C44"/>
    <w:rsid w:val="00056EEA"/>
    <w:rsid w:val="000570E6"/>
    <w:rsid w:val="00057739"/>
    <w:rsid w:val="00057773"/>
    <w:rsid w:val="00064FF1"/>
    <w:rsid w:val="0006600B"/>
    <w:rsid w:val="00073E41"/>
    <w:rsid w:val="00075A21"/>
    <w:rsid w:val="000765C1"/>
    <w:rsid w:val="00080917"/>
    <w:rsid w:val="00085220"/>
    <w:rsid w:val="0008598C"/>
    <w:rsid w:val="00085FA1"/>
    <w:rsid w:val="00092E2D"/>
    <w:rsid w:val="00095C7B"/>
    <w:rsid w:val="000A00F7"/>
    <w:rsid w:val="000A06A1"/>
    <w:rsid w:val="000A7268"/>
    <w:rsid w:val="000A73F4"/>
    <w:rsid w:val="000B2326"/>
    <w:rsid w:val="000B378B"/>
    <w:rsid w:val="000B5E7B"/>
    <w:rsid w:val="000B7004"/>
    <w:rsid w:val="000B7AFD"/>
    <w:rsid w:val="000B7D94"/>
    <w:rsid w:val="000C04F6"/>
    <w:rsid w:val="000C420B"/>
    <w:rsid w:val="000C79CC"/>
    <w:rsid w:val="000C7D46"/>
    <w:rsid w:val="000D240A"/>
    <w:rsid w:val="000D4696"/>
    <w:rsid w:val="000D5097"/>
    <w:rsid w:val="000D6BAA"/>
    <w:rsid w:val="000E3D4C"/>
    <w:rsid w:val="000E3F6B"/>
    <w:rsid w:val="000E725E"/>
    <w:rsid w:val="000F21CD"/>
    <w:rsid w:val="000F317D"/>
    <w:rsid w:val="000F3FDA"/>
    <w:rsid w:val="000F5919"/>
    <w:rsid w:val="000F6A0A"/>
    <w:rsid w:val="00100932"/>
    <w:rsid w:val="00106A8E"/>
    <w:rsid w:val="001101D6"/>
    <w:rsid w:val="001125BE"/>
    <w:rsid w:val="001140AF"/>
    <w:rsid w:val="001146E1"/>
    <w:rsid w:val="00117407"/>
    <w:rsid w:val="0012111C"/>
    <w:rsid w:val="00125318"/>
    <w:rsid w:val="00127C9C"/>
    <w:rsid w:val="00132EA2"/>
    <w:rsid w:val="00133AFB"/>
    <w:rsid w:val="00136A67"/>
    <w:rsid w:val="00143231"/>
    <w:rsid w:val="00143246"/>
    <w:rsid w:val="00145801"/>
    <w:rsid w:val="001462AC"/>
    <w:rsid w:val="00151419"/>
    <w:rsid w:val="0015590E"/>
    <w:rsid w:val="00156C2D"/>
    <w:rsid w:val="00156D56"/>
    <w:rsid w:val="00160550"/>
    <w:rsid w:val="001623AD"/>
    <w:rsid w:val="00162675"/>
    <w:rsid w:val="00163A41"/>
    <w:rsid w:val="00163F02"/>
    <w:rsid w:val="00163FD9"/>
    <w:rsid w:val="001752D4"/>
    <w:rsid w:val="0018252C"/>
    <w:rsid w:val="0018626F"/>
    <w:rsid w:val="0018653F"/>
    <w:rsid w:val="00186B10"/>
    <w:rsid w:val="001874A7"/>
    <w:rsid w:val="00190E2C"/>
    <w:rsid w:val="001929B2"/>
    <w:rsid w:val="00197E40"/>
    <w:rsid w:val="001A2DF5"/>
    <w:rsid w:val="001A4781"/>
    <w:rsid w:val="001A5F23"/>
    <w:rsid w:val="001A6ACE"/>
    <w:rsid w:val="001B069F"/>
    <w:rsid w:val="001B11BC"/>
    <w:rsid w:val="001B19C8"/>
    <w:rsid w:val="001B42BB"/>
    <w:rsid w:val="001B6E22"/>
    <w:rsid w:val="001C081E"/>
    <w:rsid w:val="001C2029"/>
    <w:rsid w:val="001C2189"/>
    <w:rsid w:val="001C21B3"/>
    <w:rsid w:val="001C2313"/>
    <w:rsid w:val="001C251E"/>
    <w:rsid w:val="001C2843"/>
    <w:rsid w:val="001C5972"/>
    <w:rsid w:val="001C7196"/>
    <w:rsid w:val="001D3A95"/>
    <w:rsid w:val="001D4E37"/>
    <w:rsid w:val="001D55BA"/>
    <w:rsid w:val="001E17BF"/>
    <w:rsid w:val="001E3193"/>
    <w:rsid w:val="001E3B0F"/>
    <w:rsid w:val="001E4C18"/>
    <w:rsid w:val="001E51C1"/>
    <w:rsid w:val="001E5B29"/>
    <w:rsid w:val="001E62FB"/>
    <w:rsid w:val="001E7869"/>
    <w:rsid w:val="001E78D4"/>
    <w:rsid w:val="001E7CFB"/>
    <w:rsid w:val="001F1DC6"/>
    <w:rsid w:val="001F3CEF"/>
    <w:rsid w:val="001F63AE"/>
    <w:rsid w:val="001F76E8"/>
    <w:rsid w:val="0020248B"/>
    <w:rsid w:val="00205D4D"/>
    <w:rsid w:val="0020728C"/>
    <w:rsid w:val="002102BC"/>
    <w:rsid w:val="00210983"/>
    <w:rsid w:val="0021430C"/>
    <w:rsid w:val="0021651C"/>
    <w:rsid w:val="00217D36"/>
    <w:rsid w:val="00221599"/>
    <w:rsid w:val="00224AA4"/>
    <w:rsid w:val="00225421"/>
    <w:rsid w:val="00225D4A"/>
    <w:rsid w:val="00233DAF"/>
    <w:rsid w:val="00241F42"/>
    <w:rsid w:val="00243A84"/>
    <w:rsid w:val="00244BFF"/>
    <w:rsid w:val="00246FBA"/>
    <w:rsid w:val="00247A2C"/>
    <w:rsid w:val="002514C0"/>
    <w:rsid w:val="0025273A"/>
    <w:rsid w:val="00255717"/>
    <w:rsid w:val="002604B4"/>
    <w:rsid w:val="00262D56"/>
    <w:rsid w:val="00263FAF"/>
    <w:rsid w:val="00265406"/>
    <w:rsid w:val="0026546C"/>
    <w:rsid w:val="00267964"/>
    <w:rsid w:val="002716C6"/>
    <w:rsid w:val="00274C96"/>
    <w:rsid w:val="00276406"/>
    <w:rsid w:val="00277199"/>
    <w:rsid w:val="00277337"/>
    <w:rsid w:val="00277FFB"/>
    <w:rsid w:val="0028046A"/>
    <w:rsid w:val="00283AC8"/>
    <w:rsid w:val="002855DB"/>
    <w:rsid w:val="002860DF"/>
    <w:rsid w:val="00291EDC"/>
    <w:rsid w:val="002952AC"/>
    <w:rsid w:val="002A0F80"/>
    <w:rsid w:val="002A33D4"/>
    <w:rsid w:val="002A351D"/>
    <w:rsid w:val="002A3C8B"/>
    <w:rsid w:val="002B0CFE"/>
    <w:rsid w:val="002B0FD3"/>
    <w:rsid w:val="002B375B"/>
    <w:rsid w:val="002B4A2C"/>
    <w:rsid w:val="002B59AC"/>
    <w:rsid w:val="002B7386"/>
    <w:rsid w:val="002C01D7"/>
    <w:rsid w:val="002C128A"/>
    <w:rsid w:val="002C4355"/>
    <w:rsid w:val="002C69A0"/>
    <w:rsid w:val="002D01F3"/>
    <w:rsid w:val="002D16C8"/>
    <w:rsid w:val="002D5810"/>
    <w:rsid w:val="002E116A"/>
    <w:rsid w:val="002E2BFE"/>
    <w:rsid w:val="002E4521"/>
    <w:rsid w:val="002E6652"/>
    <w:rsid w:val="002E764E"/>
    <w:rsid w:val="002F25F7"/>
    <w:rsid w:val="002F78D1"/>
    <w:rsid w:val="00301A02"/>
    <w:rsid w:val="00303A59"/>
    <w:rsid w:val="00304EDC"/>
    <w:rsid w:val="003066EE"/>
    <w:rsid w:val="00311709"/>
    <w:rsid w:val="00311D57"/>
    <w:rsid w:val="00314FC9"/>
    <w:rsid w:val="00316D82"/>
    <w:rsid w:val="003211FF"/>
    <w:rsid w:val="0032378C"/>
    <w:rsid w:val="00323EE5"/>
    <w:rsid w:val="0032712E"/>
    <w:rsid w:val="00330854"/>
    <w:rsid w:val="00330B5F"/>
    <w:rsid w:val="0033393A"/>
    <w:rsid w:val="00333FB2"/>
    <w:rsid w:val="0033509F"/>
    <w:rsid w:val="00350B8C"/>
    <w:rsid w:val="0035131A"/>
    <w:rsid w:val="003518D8"/>
    <w:rsid w:val="003524A6"/>
    <w:rsid w:val="0035678D"/>
    <w:rsid w:val="00357906"/>
    <w:rsid w:val="00357FC5"/>
    <w:rsid w:val="003600BC"/>
    <w:rsid w:val="003620FF"/>
    <w:rsid w:val="003636C1"/>
    <w:rsid w:val="003643E3"/>
    <w:rsid w:val="00367681"/>
    <w:rsid w:val="00370868"/>
    <w:rsid w:val="003718AA"/>
    <w:rsid w:val="00375EAE"/>
    <w:rsid w:val="00387C76"/>
    <w:rsid w:val="00390806"/>
    <w:rsid w:val="00391B06"/>
    <w:rsid w:val="00392C40"/>
    <w:rsid w:val="0039349C"/>
    <w:rsid w:val="003935BC"/>
    <w:rsid w:val="003947BD"/>
    <w:rsid w:val="00395BBA"/>
    <w:rsid w:val="00396261"/>
    <w:rsid w:val="0039785B"/>
    <w:rsid w:val="00397AF8"/>
    <w:rsid w:val="003A1436"/>
    <w:rsid w:val="003A4092"/>
    <w:rsid w:val="003A4F4C"/>
    <w:rsid w:val="003A6D02"/>
    <w:rsid w:val="003B01C9"/>
    <w:rsid w:val="003B3C02"/>
    <w:rsid w:val="003C01A7"/>
    <w:rsid w:val="003C035E"/>
    <w:rsid w:val="003C15A0"/>
    <w:rsid w:val="003C6FE3"/>
    <w:rsid w:val="003D02DC"/>
    <w:rsid w:val="003D4CCF"/>
    <w:rsid w:val="003D4FAF"/>
    <w:rsid w:val="003D6ADB"/>
    <w:rsid w:val="003D6E34"/>
    <w:rsid w:val="003D77B7"/>
    <w:rsid w:val="003E6F71"/>
    <w:rsid w:val="003F0970"/>
    <w:rsid w:val="003F1C22"/>
    <w:rsid w:val="003F2F3D"/>
    <w:rsid w:val="003F6F28"/>
    <w:rsid w:val="00400DE4"/>
    <w:rsid w:val="00402CA9"/>
    <w:rsid w:val="00402E13"/>
    <w:rsid w:val="00403467"/>
    <w:rsid w:val="00403F61"/>
    <w:rsid w:val="00405323"/>
    <w:rsid w:val="004105E1"/>
    <w:rsid w:val="00411F93"/>
    <w:rsid w:val="00412E6D"/>
    <w:rsid w:val="00412E9B"/>
    <w:rsid w:val="00412FD1"/>
    <w:rsid w:val="004147AD"/>
    <w:rsid w:val="00417E73"/>
    <w:rsid w:val="00420F1B"/>
    <w:rsid w:val="00421043"/>
    <w:rsid w:val="004216B1"/>
    <w:rsid w:val="004241C5"/>
    <w:rsid w:val="00425442"/>
    <w:rsid w:val="00426855"/>
    <w:rsid w:val="00427DED"/>
    <w:rsid w:val="00431942"/>
    <w:rsid w:val="00432481"/>
    <w:rsid w:val="00432E4F"/>
    <w:rsid w:val="004333C3"/>
    <w:rsid w:val="0043368C"/>
    <w:rsid w:val="00435A56"/>
    <w:rsid w:val="00437498"/>
    <w:rsid w:val="00440145"/>
    <w:rsid w:val="00440200"/>
    <w:rsid w:val="00441394"/>
    <w:rsid w:val="00444FA1"/>
    <w:rsid w:val="004520FC"/>
    <w:rsid w:val="004524C4"/>
    <w:rsid w:val="00455CA1"/>
    <w:rsid w:val="0045626C"/>
    <w:rsid w:val="00461AFD"/>
    <w:rsid w:val="00467324"/>
    <w:rsid w:val="00467E80"/>
    <w:rsid w:val="00470383"/>
    <w:rsid w:val="0047551F"/>
    <w:rsid w:val="0047616D"/>
    <w:rsid w:val="0047799B"/>
    <w:rsid w:val="004813D9"/>
    <w:rsid w:val="00482EAC"/>
    <w:rsid w:val="00482FB2"/>
    <w:rsid w:val="004835CB"/>
    <w:rsid w:val="00484EA7"/>
    <w:rsid w:val="00485C14"/>
    <w:rsid w:val="0048686E"/>
    <w:rsid w:val="00491B50"/>
    <w:rsid w:val="00492427"/>
    <w:rsid w:val="00492485"/>
    <w:rsid w:val="00492507"/>
    <w:rsid w:val="00492580"/>
    <w:rsid w:val="004954B0"/>
    <w:rsid w:val="004971C6"/>
    <w:rsid w:val="004A22DB"/>
    <w:rsid w:val="004A27BB"/>
    <w:rsid w:val="004A2BBB"/>
    <w:rsid w:val="004A350F"/>
    <w:rsid w:val="004A504D"/>
    <w:rsid w:val="004A646C"/>
    <w:rsid w:val="004A7606"/>
    <w:rsid w:val="004B1B66"/>
    <w:rsid w:val="004B21EE"/>
    <w:rsid w:val="004B2254"/>
    <w:rsid w:val="004B2FF3"/>
    <w:rsid w:val="004B6071"/>
    <w:rsid w:val="004B67B3"/>
    <w:rsid w:val="004B6F05"/>
    <w:rsid w:val="004C393B"/>
    <w:rsid w:val="004C4F1E"/>
    <w:rsid w:val="004C5B6F"/>
    <w:rsid w:val="004C6D94"/>
    <w:rsid w:val="004C7C65"/>
    <w:rsid w:val="004D276E"/>
    <w:rsid w:val="004D3DAA"/>
    <w:rsid w:val="004D5D32"/>
    <w:rsid w:val="004D714E"/>
    <w:rsid w:val="004E542C"/>
    <w:rsid w:val="004E7813"/>
    <w:rsid w:val="004F3E8C"/>
    <w:rsid w:val="00501F98"/>
    <w:rsid w:val="005118DA"/>
    <w:rsid w:val="005130B0"/>
    <w:rsid w:val="00515ED2"/>
    <w:rsid w:val="00516715"/>
    <w:rsid w:val="0052059C"/>
    <w:rsid w:val="00521B1A"/>
    <w:rsid w:val="00521BFA"/>
    <w:rsid w:val="00524C7B"/>
    <w:rsid w:val="005269B0"/>
    <w:rsid w:val="0053103C"/>
    <w:rsid w:val="005317C7"/>
    <w:rsid w:val="0053252F"/>
    <w:rsid w:val="00536335"/>
    <w:rsid w:val="005367D5"/>
    <w:rsid w:val="00540856"/>
    <w:rsid w:val="00544F60"/>
    <w:rsid w:val="0055119F"/>
    <w:rsid w:val="00553868"/>
    <w:rsid w:val="00555429"/>
    <w:rsid w:val="005561A0"/>
    <w:rsid w:val="00557402"/>
    <w:rsid w:val="0055746E"/>
    <w:rsid w:val="00560AE0"/>
    <w:rsid w:val="00562F64"/>
    <w:rsid w:val="00563886"/>
    <w:rsid w:val="0056475F"/>
    <w:rsid w:val="0056499C"/>
    <w:rsid w:val="005701AA"/>
    <w:rsid w:val="00571FAE"/>
    <w:rsid w:val="005720C8"/>
    <w:rsid w:val="00573F6F"/>
    <w:rsid w:val="005760ED"/>
    <w:rsid w:val="00581F27"/>
    <w:rsid w:val="00583960"/>
    <w:rsid w:val="00585806"/>
    <w:rsid w:val="005934C4"/>
    <w:rsid w:val="00593552"/>
    <w:rsid w:val="005940A3"/>
    <w:rsid w:val="0059630B"/>
    <w:rsid w:val="005A1844"/>
    <w:rsid w:val="005A2D40"/>
    <w:rsid w:val="005A794B"/>
    <w:rsid w:val="005B0C5A"/>
    <w:rsid w:val="005B113A"/>
    <w:rsid w:val="005B1D49"/>
    <w:rsid w:val="005B2040"/>
    <w:rsid w:val="005B5D54"/>
    <w:rsid w:val="005B61C5"/>
    <w:rsid w:val="005C2496"/>
    <w:rsid w:val="005D4443"/>
    <w:rsid w:val="005D5768"/>
    <w:rsid w:val="005D76C8"/>
    <w:rsid w:val="005E0089"/>
    <w:rsid w:val="005E4F7C"/>
    <w:rsid w:val="005E533E"/>
    <w:rsid w:val="005E6473"/>
    <w:rsid w:val="005E74EE"/>
    <w:rsid w:val="005F0AF6"/>
    <w:rsid w:val="005F2D6E"/>
    <w:rsid w:val="005F3CA7"/>
    <w:rsid w:val="005F5CC1"/>
    <w:rsid w:val="005F696C"/>
    <w:rsid w:val="005F6CF0"/>
    <w:rsid w:val="006003AB"/>
    <w:rsid w:val="006022F6"/>
    <w:rsid w:val="006027A7"/>
    <w:rsid w:val="00615AE5"/>
    <w:rsid w:val="00615D6C"/>
    <w:rsid w:val="00617216"/>
    <w:rsid w:val="00617332"/>
    <w:rsid w:val="00617A1C"/>
    <w:rsid w:val="00620524"/>
    <w:rsid w:val="00621B3B"/>
    <w:rsid w:val="00621C23"/>
    <w:rsid w:val="00623B24"/>
    <w:rsid w:val="00624706"/>
    <w:rsid w:val="00624FCD"/>
    <w:rsid w:val="00632DE4"/>
    <w:rsid w:val="00635C2F"/>
    <w:rsid w:val="006365BC"/>
    <w:rsid w:val="00637B94"/>
    <w:rsid w:val="00640072"/>
    <w:rsid w:val="006442AC"/>
    <w:rsid w:val="00645797"/>
    <w:rsid w:val="00645F83"/>
    <w:rsid w:val="006468CA"/>
    <w:rsid w:val="0064780B"/>
    <w:rsid w:val="0065438A"/>
    <w:rsid w:val="00657A12"/>
    <w:rsid w:val="0066120B"/>
    <w:rsid w:val="00664D9F"/>
    <w:rsid w:val="006707F1"/>
    <w:rsid w:val="0067106E"/>
    <w:rsid w:val="0067192D"/>
    <w:rsid w:val="006733A0"/>
    <w:rsid w:val="00681F60"/>
    <w:rsid w:val="00683077"/>
    <w:rsid w:val="006877A5"/>
    <w:rsid w:val="0069743F"/>
    <w:rsid w:val="006A3510"/>
    <w:rsid w:val="006A58A0"/>
    <w:rsid w:val="006B0BCD"/>
    <w:rsid w:val="006B0E09"/>
    <w:rsid w:val="006B15C2"/>
    <w:rsid w:val="006B1A25"/>
    <w:rsid w:val="006B29C5"/>
    <w:rsid w:val="006B460E"/>
    <w:rsid w:val="006C4235"/>
    <w:rsid w:val="006D3D85"/>
    <w:rsid w:val="006D6A9C"/>
    <w:rsid w:val="006E00E2"/>
    <w:rsid w:val="006E1729"/>
    <w:rsid w:val="006E1B38"/>
    <w:rsid w:val="006E28B4"/>
    <w:rsid w:val="006E4CF0"/>
    <w:rsid w:val="006E522F"/>
    <w:rsid w:val="006E7BD3"/>
    <w:rsid w:val="006F3463"/>
    <w:rsid w:val="006F7314"/>
    <w:rsid w:val="00700050"/>
    <w:rsid w:val="00700FE3"/>
    <w:rsid w:val="00703309"/>
    <w:rsid w:val="00703709"/>
    <w:rsid w:val="00704EEE"/>
    <w:rsid w:val="007051E8"/>
    <w:rsid w:val="00710AE6"/>
    <w:rsid w:val="00713092"/>
    <w:rsid w:val="00716510"/>
    <w:rsid w:val="007168F6"/>
    <w:rsid w:val="00717131"/>
    <w:rsid w:val="00717B73"/>
    <w:rsid w:val="0072408B"/>
    <w:rsid w:val="00724561"/>
    <w:rsid w:val="00724AB4"/>
    <w:rsid w:val="00725734"/>
    <w:rsid w:val="0072788B"/>
    <w:rsid w:val="00727CF8"/>
    <w:rsid w:val="00727D50"/>
    <w:rsid w:val="007300CD"/>
    <w:rsid w:val="007337A1"/>
    <w:rsid w:val="00733C8E"/>
    <w:rsid w:val="00737D76"/>
    <w:rsid w:val="00741C64"/>
    <w:rsid w:val="00745194"/>
    <w:rsid w:val="00747420"/>
    <w:rsid w:val="007517AF"/>
    <w:rsid w:val="007532FC"/>
    <w:rsid w:val="0076191B"/>
    <w:rsid w:val="0076418E"/>
    <w:rsid w:val="00764234"/>
    <w:rsid w:val="00764FE2"/>
    <w:rsid w:val="00765D3B"/>
    <w:rsid w:val="007669F5"/>
    <w:rsid w:val="007728DB"/>
    <w:rsid w:val="00772B4E"/>
    <w:rsid w:val="00773189"/>
    <w:rsid w:val="007743D0"/>
    <w:rsid w:val="00774C90"/>
    <w:rsid w:val="00776562"/>
    <w:rsid w:val="00777843"/>
    <w:rsid w:val="00777A42"/>
    <w:rsid w:val="00777B6B"/>
    <w:rsid w:val="007804C4"/>
    <w:rsid w:val="00785A11"/>
    <w:rsid w:val="00786A3B"/>
    <w:rsid w:val="00791125"/>
    <w:rsid w:val="00791256"/>
    <w:rsid w:val="00791625"/>
    <w:rsid w:val="00795E88"/>
    <w:rsid w:val="007965C4"/>
    <w:rsid w:val="00796DA1"/>
    <w:rsid w:val="00797A26"/>
    <w:rsid w:val="00797A86"/>
    <w:rsid w:val="007A1625"/>
    <w:rsid w:val="007A3029"/>
    <w:rsid w:val="007A61E0"/>
    <w:rsid w:val="007A6AC3"/>
    <w:rsid w:val="007A7375"/>
    <w:rsid w:val="007B368A"/>
    <w:rsid w:val="007B4414"/>
    <w:rsid w:val="007C2956"/>
    <w:rsid w:val="007C2A0E"/>
    <w:rsid w:val="007D0183"/>
    <w:rsid w:val="007D0529"/>
    <w:rsid w:val="007D06D0"/>
    <w:rsid w:val="007D0F0D"/>
    <w:rsid w:val="007D2B31"/>
    <w:rsid w:val="007D3F63"/>
    <w:rsid w:val="007D4029"/>
    <w:rsid w:val="007D6EAF"/>
    <w:rsid w:val="007D7AD2"/>
    <w:rsid w:val="007E7582"/>
    <w:rsid w:val="007E77CF"/>
    <w:rsid w:val="007F0D04"/>
    <w:rsid w:val="007F150C"/>
    <w:rsid w:val="007F15A6"/>
    <w:rsid w:val="007F1DE8"/>
    <w:rsid w:val="007F4652"/>
    <w:rsid w:val="007F5793"/>
    <w:rsid w:val="00801675"/>
    <w:rsid w:val="0080185C"/>
    <w:rsid w:val="00801E66"/>
    <w:rsid w:val="008046DD"/>
    <w:rsid w:val="00806A64"/>
    <w:rsid w:val="008079AA"/>
    <w:rsid w:val="00810F07"/>
    <w:rsid w:val="00815A3F"/>
    <w:rsid w:val="008162ED"/>
    <w:rsid w:val="0081693E"/>
    <w:rsid w:val="008175BD"/>
    <w:rsid w:val="00821556"/>
    <w:rsid w:val="00825D09"/>
    <w:rsid w:val="00826829"/>
    <w:rsid w:val="008311EC"/>
    <w:rsid w:val="008345AC"/>
    <w:rsid w:val="00834F2A"/>
    <w:rsid w:val="00837B04"/>
    <w:rsid w:val="008429C6"/>
    <w:rsid w:val="0084380C"/>
    <w:rsid w:val="008459BD"/>
    <w:rsid w:val="00845A3B"/>
    <w:rsid w:val="008471D6"/>
    <w:rsid w:val="00860A80"/>
    <w:rsid w:val="008624C3"/>
    <w:rsid w:val="00864B42"/>
    <w:rsid w:val="00864BDA"/>
    <w:rsid w:val="008664C0"/>
    <w:rsid w:val="00870AB6"/>
    <w:rsid w:val="0087228E"/>
    <w:rsid w:val="00872ABD"/>
    <w:rsid w:val="00872AD1"/>
    <w:rsid w:val="00875A7D"/>
    <w:rsid w:val="00882141"/>
    <w:rsid w:val="008854BC"/>
    <w:rsid w:val="008855E0"/>
    <w:rsid w:val="00885E99"/>
    <w:rsid w:val="00891418"/>
    <w:rsid w:val="00891FF0"/>
    <w:rsid w:val="008A3574"/>
    <w:rsid w:val="008C214A"/>
    <w:rsid w:val="008C28BD"/>
    <w:rsid w:val="008C7CF2"/>
    <w:rsid w:val="008D05F9"/>
    <w:rsid w:val="008D53BB"/>
    <w:rsid w:val="008D673C"/>
    <w:rsid w:val="008D6787"/>
    <w:rsid w:val="008E3246"/>
    <w:rsid w:val="008E47E3"/>
    <w:rsid w:val="008E63E3"/>
    <w:rsid w:val="008E7A53"/>
    <w:rsid w:val="008E7B1F"/>
    <w:rsid w:val="008F5EAA"/>
    <w:rsid w:val="0090062A"/>
    <w:rsid w:val="00901E97"/>
    <w:rsid w:val="00901EAB"/>
    <w:rsid w:val="009020AC"/>
    <w:rsid w:val="00902957"/>
    <w:rsid w:val="00905E5B"/>
    <w:rsid w:val="00913C50"/>
    <w:rsid w:val="00916514"/>
    <w:rsid w:val="00916A9B"/>
    <w:rsid w:val="00923033"/>
    <w:rsid w:val="00925EC8"/>
    <w:rsid w:val="00927E2E"/>
    <w:rsid w:val="00932EAF"/>
    <w:rsid w:val="0093345D"/>
    <w:rsid w:val="00935908"/>
    <w:rsid w:val="009360FD"/>
    <w:rsid w:val="009379FB"/>
    <w:rsid w:val="0094023E"/>
    <w:rsid w:val="009463C6"/>
    <w:rsid w:val="0094793D"/>
    <w:rsid w:val="00953BAC"/>
    <w:rsid w:val="00954CFB"/>
    <w:rsid w:val="00955460"/>
    <w:rsid w:val="00956B05"/>
    <w:rsid w:val="009572B9"/>
    <w:rsid w:val="00962973"/>
    <w:rsid w:val="00963121"/>
    <w:rsid w:val="0096454F"/>
    <w:rsid w:val="00964851"/>
    <w:rsid w:val="009717C4"/>
    <w:rsid w:val="009734EC"/>
    <w:rsid w:val="009740CE"/>
    <w:rsid w:val="0097705B"/>
    <w:rsid w:val="0097721B"/>
    <w:rsid w:val="00983B37"/>
    <w:rsid w:val="009841BC"/>
    <w:rsid w:val="0098793C"/>
    <w:rsid w:val="00991BF9"/>
    <w:rsid w:val="00995199"/>
    <w:rsid w:val="009A0380"/>
    <w:rsid w:val="009A03B2"/>
    <w:rsid w:val="009A44ED"/>
    <w:rsid w:val="009A723B"/>
    <w:rsid w:val="009A7E4B"/>
    <w:rsid w:val="009B214E"/>
    <w:rsid w:val="009B4135"/>
    <w:rsid w:val="009C3459"/>
    <w:rsid w:val="009D1308"/>
    <w:rsid w:val="009D6C19"/>
    <w:rsid w:val="009E553A"/>
    <w:rsid w:val="009F0D93"/>
    <w:rsid w:val="009F25FC"/>
    <w:rsid w:val="009F357C"/>
    <w:rsid w:val="009F5613"/>
    <w:rsid w:val="009F5FAD"/>
    <w:rsid w:val="00A000A1"/>
    <w:rsid w:val="00A00E8E"/>
    <w:rsid w:val="00A022F7"/>
    <w:rsid w:val="00A064CD"/>
    <w:rsid w:val="00A12DF2"/>
    <w:rsid w:val="00A15C69"/>
    <w:rsid w:val="00A15DF6"/>
    <w:rsid w:val="00A208E6"/>
    <w:rsid w:val="00A21296"/>
    <w:rsid w:val="00A2361E"/>
    <w:rsid w:val="00A3016C"/>
    <w:rsid w:val="00A30EA6"/>
    <w:rsid w:val="00A31C26"/>
    <w:rsid w:val="00A3527F"/>
    <w:rsid w:val="00A35B1A"/>
    <w:rsid w:val="00A3734B"/>
    <w:rsid w:val="00A40EE2"/>
    <w:rsid w:val="00A447BC"/>
    <w:rsid w:val="00A472FD"/>
    <w:rsid w:val="00A474E2"/>
    <w:rsid w:val="00A50DA9"/>
    <w:rsid w:val="00A52318"/>
    <w:rsid w:val="00A526B0"/>
    <w:rsid w:val="00A529A5"/>
    <w:rsid w:val="00A5571D"/>
    <w:rsid w:val="00A56301"/>
    <w:rsid w:val="00A63C53"/>
    <w:rsid w:val="00A63D80"/>
    <w:rsid w:val="00A63D8A"/>
    <w:rsid w:val="00A71ED7"/>
    <w:rsid w:val="00A728C5"/>
    <w:rsid w:val="00A734ED"/>
    <w:rsid w:val="00A73949"/>
    <w:rsid w:val="00A73D2E"/>
    <w:rsid w:val="00A73DEC"/>
    <w:rsid w:val="00A75819"/>
    <w:rsid w:val="00A76CEC"/>
    <w:rsid w:val="00A800E5"/>
    <w:rsid w:val="00A8189B"/>
    <w:rsid w:val="00A878E7"/>
    <w:rsid w:val="00A90AC0"/>
    <w:rsid w:val="00A922ED"/>
    <w:rsid w:val="00A9513E"/>
    <w:rsid w:val="00A953A7"/>
    <w:rsid w:val="00A96589"/>
    <w:rsid w:val="00A96643"/>
    <w:rsid w:val="00A966DB"/>
    <w:rsid w:val="00AA3218"/>
    <w:rsid w:val="00AA6115"/>
    <w:rsid w:val="00AA731C"/>
    <w:rsid w:val="00AA7B0F"/>
    <w:rsid w:val="00AB5C48"/>
    <w:rsid w:val="00AC0C49"/>
    <w:rsid w:val="00AC3244"/>
    <w:rsid w:val="00AC391D"/>
    <w:rsid w:val="00AC3954"/>
    <w:rsid w:val="00AC5969"/>
    <w:rsid w:val="00AC7EA6"/>
    <w:rsid w:val="00AD09CD"/>
    <w:rsid w:val="00AD311C"/>
    <w:rsid w:val="00AD5D1F"/>
    <w:rsid w:val="00AE06B0"/>
    <w:rsid w:val="00AE0D9C"/>
    <w:rsid w:val="00AE0DD6"/>
    <w:rsid w:val="00AE1414"/>
    <w:rsid w:val="00AE1FDB"/>
    <w:rsid w:val="00AE27F1"/>
    <w:rsid w:val="00AE2BFD"/>
    <w:rsid w:val="00AE3211"/>
    <w:rsid w:val="00AE443B"/>
    <w:rsid w:val="00AE4AAA"/>
    <w:rsid w:val="00AE649A"/>
    <w:rsid w:val="00AE6620"/>
    <w:rsid w:val="00AF5441"/>
    <w:rsid w:val="00AF669B"/>
    <w:rsid w:val="00AF6906"/>
    <w:rsid w:val="00B00DF7"/>
    <w:rsid w:val="00B021F6"/>
    <w:rsid w:val="00B05B00"/>
    <w:rsid w:val="00B102D9"/>
    <w:rsid w:val="00B137A2"/>
    <w:rsid w:val="00B14219"/>
    <w:rsid w:val="00B15227"/>
    <w:rsid w:val="00B15A43"/>
    <w:rsid w:val="00B17A4B"/>
    <w:rsid w:val="00B22B41"/>
    <w:rsid w:val="00B22D3B"/>
    <w:rsid w:val="00B22D60"/>
    <w:rsid w:val="00B23289"/>
    <w:rsid w:val="00B232A2"/>
    <w:rsid w:val="00B246C8"/>
    <w:rsid w:val="00B270E4"/>
    <w:rsid w:val="00B270FC"/>
    <w:rsid w:val="00B315F5"/>
    <w:rsid w:val="00B3362E"/>
    <w:rsid w:val="00B3590C"/>
    <w:rsid w:val="00B40BBE"/>
    <w:rsid w:val="00B40E5D"/>
    <w:rsid w:val="00B42E92"/>
    <w:rsid w:val="00B50B4F"/>
    <w:rsid w:val="00B52AA7"/>
    <w:rsid w:val="00B52EEC"/>
    <w:rsid w:val="00B53BA9"/>
    <w:rsid w:val="00B55358"/>
    <w:rsid w:val="00B610F2"/>
    <w:rsid w:val="00B65C76"/>
    <w:rsid w:val="00B66E3C"/>
    <w:rsid w:val="00B66E77"/>
    <w:rsid w:val="00B67F8B"/>
    <w:rsid w:val="00B7040E"/>
    <w:rsid w:val="00B70542"/>
    <w:rsid w:val="00B718B8"/>
    <w:rsid w:val="00B72C3C"/>
    <w:rsid w:val="00B7667F"/>
    <w:rsid w:val="00B7742E"/>
    <w:rsid w:val="00B77B0C"/>
    <w:rsid w:val="00B8169F"/>
    <w:rsid w:val="00B8289A"/>
    <w:rsid w:val="00B83970"/>
    <w:rsid w:val="00B870E0"/>
    <w:rsid w:val="00B877A4"/>
    <w:rsid w:val="00B974CF"/>
    <w:rsid w:val="00BA5D95"/>
    <w:rsid w:val="00BB3848"/>
    <w:rsid w:val="00BB5AE9"/>
    <w:rsid w:val="00BC2AC0"/>
    <w:rsid w:val="00BC3880"/>
    <w:rsid w:val="00BC564E"/>
    <w:rsid w:val="00BC6310"/>
    <w:rsid w:val="00BC7DDE"/>
    <w:rsid w:val="00BD0466"/>
    <w:rsid w:val="00BD3A77"/>
    <w:rsid w:val="00BD3D0C"/>
    <w:rsid w:val="00BD6102"/>
    <w:rsid w:val="00BD7BA9"/>
    <w:rsid w:val="00BE0854"/>
    <w:rsid w:val="00BE0CFB"/>
    <w:rsid w:val="00BE259B"/>
    <w:rsid w:val="00BE57A2"/>
    <w:rsid w:val="00BF3773"/>
    <w:rsid w:val="00BF3C53"/>
    <w:rsid w:val="00BF5367"/>
    <w:rsid w:val="00BF7912"/>
    <w:rsid w:val="00C016C3"/>
    <w:rsid w:val="00C0316A"/>
    <w:rsid w:val="00C033BA"/>
    <w:rsid w:val="00C04359"/>
    <w:rsid w:val="00C045ED"/>
    <w:rsid w:val="00C04854"/>
    <w:rsid w:val="00C0497D"/>
    <w:rsid w:val="00C04FAD"/>
    <w:rsid w:val="00C05121"/>
    <w:rsid w:val="00C07BBB"/>
    <w:rsid w:val="00C10B25"/>
    <w:rsid w:val="00C11D75"/>
    <w:rsid w:val="00C12B3B"/>
    <w:rsid w:val="00C16738"/>
    <w:rsid w:val="00C17430"/>
    <w:rsid w:val="00C1799A"/>
    <w:rsid w:val="00C23D19"/>
    <w:rsid w:val="00C24AF7"/>
    <w:rsid w:val="00C31AC3"/>
    <w:rsid w:val="00C3667D"/>
    <w:rsid w:val="00C44562"/>
    <w:rsid w:val="00C448A4"/>
    <w:rsid w:val="00C454FD"/>
    <w:rsid w:val="00C52366"/>
    <w:rsid w:val="00C53423"/>
    <w:rsid w:val="00C561E8"/>
    <w:rsid w:val="00C604D1"/>
    <w:rsid w:val="00C6553E"/>
    <w:rsid w:val="00C65741"/>
    <w:rsid w:val="00C66411"/>
    <w:rsid w:val="00C7327A"/>
    <w:rsid w:val="00C7457A"/>
    <w:rsid w:val="00C74F41"/>
    <w:rsid w:val="00C81AE8"/>
    <w:rsid w:val="00C87451"/>
    <w:rsid w:val="00C902AB"/>
    <w:rsid w:val="00C943CF"/>
    <w:rsid w:val="00CA3205"/>
    <w:rsid w:val="00CA4AED"/>
    <w:rsid w:val="00CA4D79"/>
    <w:rsid w:val="00CA5CB1"/>
    <w:rsid w:val="00CB1990"/>
    <w:rsid w:val="00CB3EB1"/>
    <w:rsid w:val="00CB5480"/>
    <w:rsid w:val="00CB6A44"/>
    <w:rsid w:val="00CC08BD"/>
    <w:rsid w:val="00CC0CA4"/>
    <w:rsid w:val="00CC14C3"/>
    <w:rsid w:val="00CC173F"/>
    <w:rsid w:val="00CC3EDF"/>
    <w:rsid w:val="00CC5D4A"/>
    <w:rsid w:val="00CD0F6E"/>
    <w:rsid w:val="00CD2242"/>
    <w:rsid w:val="00CD2C41"/>
    <w:rsid w:val="00CD3A5C"/>
    <w:rsid w:val="00CD4D55"/>
    <w:rsid w:val="00CD4EA6"/>
    <w:rsid w:val="00CD5390"/>
    <w:rsid w:val="00CE2343"/>
    <w:rsid w:val="00CE28F5"/>
    <w:rsid w:val="00CF0DBC"/>
    <w:rsid w:val="00CF1DF1"/>
    <w:rsid w:val="00CF2457"/>
    <w:rsid w:val="00CF2824"/>
    <w:rsid w:val="00CF4A8C"/>
    <w:rsid w:val="00CF50B1"/>
    <w:rsid w:val="00CF67E6"/>
    <w:rsid w:val="00CF73F2"/>
    <w:rsid w:val="00D00BCE"/>
    <w:rsid w:val="00D01F4A"/>
    <w:rsid w:val="00D035AA"/>
    <w:rsid w:val="00D037B8"/>
    <w:rsid w:val="00D04AEE"/>
    <w:rsid w:val="00D12F02"/>
    <w:rsid w:val="00D14518"/>
    <w:rsid w:val="00D162BE"/>
    <w:rsid w:val="00D21536"/>
    <w:rsid w:val="00D221A9"/>
    <w:rsid w:val="00D237F3"/>
    <w:rsid w:val="00D267EC"/>
    <w:rsid w:val="00D31AAA"/>
    <w:rsid w:val="00D32E74"/>
    <w:rsid w:val="00D349F4"/>
    <w:rsid w:val="00D407DD"/>
    <w:rsid w:val="00D47145"/>
    <w:rsid w:val="00D47917"/>
    <w:rsid w:val="00D479AE"/>
    <w:rsid w:val="00D47DF6"/>
    <w:rsid w:val="00D50043"/>
    <w:rsid w:val="00D50600"/>
    <w:rsid w:val="00D51DB1"/>
    <w:rsid w:val="00D52F3D"/>
    <w:rsid w:val="00D57C67"/>
    <w:rsid w:val="00D61745"/>
    <w:rsid w:val="00D646F2"/>
    <w:rsid w:val="00D65EF1"/>
    <w:rsid w:val="00D70150"/>
    <w:rsid w:val="00D70170"/>
    <w:rsid w:val="00D74CBE"/>
    <w:rsid w:val="00D771F5"/>
    <w:rsid w:val="00D77ACD"/>
    <w:rsid w:val="00D80C8B"/>
    <w:rsid w:val="00D8202A"/>
    <w:rsid w:val="00D82BF8"/>
    <w:rsid w:val="00D84D66"/>
    <w:rsid w:val="00D863DD"/>
    <w:rsid w:val="00D86E0B"/>
    <w:rsid w:val="00D90DDB"/>
    <w:rsid w:val="00D91AFF"/>
    <w:rsid w:val="00D92B2D"/>
    <w:rsid w:val="00D95D3B"/>
    <w:rsid w:val="00D963CA"/>
    <w:rsid w:val="00DA06B1"/>
    <w:rsid w:val="00DA3C13"/>
    <w:rsid w:val="00DA3D36"/>
    <w:rsid w:val="00DB3FE7"/>
    <w:rsid w:val="00DB4251"/>
    <w:rsid w:val="00DB76F8"/>
    <w:rsid w:val="00DC204B"/>
    <w:rsid w:val="00DC4509"/>
    <w:rsid w:val="00DC4FD9"/>
    <w:rsid w:val="00DC7A13"/>
    <w:rsid w:val="00DD0493"/>
    <w:rsid w:val="00DD1D17"/>
    <w:rsid w:val="00DD3349"/>
    <w:rsid w:val="00DD44F2"/>
    <w:rsid w:val="00DD47AC"/>
    <w:rsid w:val="00DD571C"/>
    <w:rsid w:val="00DD7634"/>
    <w:rsid w:val="00DE1347"/>
    <w:rsid w:val="00DE22F9"/>
    <w:rsid w:val="00DE256C"/>
    <w:rsid w:val="00DE34D1"/>
    <w:rsid w:val="00DE482F"/>
    <w:rsid w:val="00DE5014"/>
    <w:rsid w:val="00DE769B"/>
    <w:rsid w:val="00DE79E2"/>
    <w:rsid w:val="00DF0D4B"/>
    <w:rsid w:val="00DF3FE4"/>
    <w:rsid w:val="00DF71B1"/>
    <w:rsid w:val="00DF779D"/>
    <w:rsid w:val="00E02ED4"/>
    <w:rsid w:val="00E0495C"/>
    <w:rsid w:val="00E10175"/>
    <w:rsid w:val="00E146B8"/>
    <w:rsid w:val="00E14AB0"/>
    <w:rsid w:val="00E14EBB"/>
    <w:rsid w:val="00E15C66"/>
    <w:rsid w:val="00E201C8"/>
    <w:rsid w:val="00E218CE"/>
    <w:rsid w:val="00E22DF8"/>
    <w:rsid w:val="00E24526"/>
    <w:rsid w:val="00E31BDC"/>
    <w:rsid w:val="00E331D7"/>
    <w:rsid w:val="00E33420"/>
    <w:rsid w:val="00E34D37"/>
    <w:rsid w:val="00E40825"/>
    <w:rsid w:val="00E4320D"/>
    <w:rsid w:val="00E4561E"/>
    <w:rsid w:val="00E553B9"/>
    <w:rsid w:val="00E56460"/>
    <w:rsid w:val="00E60176"/>
    <w:rsid w:val="00E611DF"/>
    <w:rsid w:val="00E61D3A"/>
    <w:rsid w:val="00E678BA"/>
    <w:rsid w:val="00E67D9D"/>
    <w:rsid w:val="00E716CE"/>
    <w:rsid w:val="00E72DC0"/>
    <w:rsid w:val="00E735F9"/>
    <w:rsid w:val="00E73DB8"/>
    <w:rsid w:val="00E80B0F"/>
    <w:rsid w:val="00E82708"/>
    <w:rsid w:val="00E85B5F"/>
    <w:rsid w:val="00E85CA6"/>
    <w:rsid w:val="00E86AFB"/>
    <w:rsid w:val="00E92021"/>
    <w:rsid w:val="00E93D9C"/>
    <w:rsid w:val="00E94011"/>
    <w:rsid w:val="00E97335"/>
    <w:rsid w:val="00EA0B22"/>
    <w:rsid w:val="00EA17D1"/>
    <w:rsid w:val="00EA55D1"/>
    <w:rsid w:val="00EA5E8F"/>
    <w:rsid w:val="00EB114E"/>
    <w:rsid w:val="00EB1AF8"/>
    <w:rsid w:val="00EB2837"/>
    <w:rsid w:val="00EB5205"/>
    <w:rsid w:val="00EC2AFD"/>
    <w:rsid w:val="00EC34DD"/>
    <w:rsid w:val="00EC47B2"/>
    <w:rsid w:val="00EC4B87"/>
    <w:rsid w:val="00EC54F4"/>
    <w:rsid w:val="00ED0ACA"/>
    <w:rsid w:val="00ED1205"/>
    <w:rsid w:val="00ED1EA6"/>
    <w:rsid w:val="00ED36CC"/>
    <w:rsid w:val="00ED5002"/>
    <w:rsid w:val="00ED56D2"/>
    <w:rsid w:val="00EE03F9"/>
    <w:rsid w:val="00EE3425"/>
    <w:rsid w:val="00EE794C"/>
    <w:rsid w:val="00EF2259"/>
    <w:rsid w:val="00EF3A4D"/>
    <w:rsid w:val="00EF59EA"/>
    <w:rsid w:val="00F0024F"/>
    <w:rsid w:val="00F03D51"/>
    <w:rsid w:val="00F069F7"/>
    <w:rsid w:val="00F078B8"/>
    <w:rsid w:val="00F11118"/>
    <w:rsid w:val="00F1155A"/>
    <w:rsid w:val="00F11E90"/>
    <w:rsid w:val="00F127CD"/>
    <w:rsid w:val="00F13C1B"/>
    <w:rsid w:val="00F13DED"/>
    <w:rsid w:val="00F146D5"/>
    <w:rsid w:val="00F17790"/>
    <w:rsid w:val="00F2092D"/>
    <w:rsid w:val="00F3175A"/>
    <w:rsid w:val="00F33AB3"/>
    <w:rsid w:val="00F359A7"/>
    <w:rsid w:val="00F41DD1"/>
    <w:rsid w:val="00F51384"/>
    <w:rsid w:val="00F51FCF"/>
    <w:rsid w:val="00F520BD"/>
    <w:rsid w:val="00F550C2"/>
    <w:rsid w:val="00F5651B"/>
    <w:rsid w:val="00F63BD9"/>
    <w:rsid w:val="00F63CA1"/>
    <w:rsid w:val="00F63CCE"/>
    <w:rsid w:val="00F644B8"/>
    <w:rsid w:val="00F65731"/>
    <w:rsid w:val="00F66DE8"/>
    <w:rsid w:val="00F709FC"/>
    <w:rsid w:val="00F70B35"/>
    <w:rsid w:val="00F71BA2"/>
    <w:rsid w:val="00F77653"/>
    <w:rsid w:val="00F77A12"/>
    <w:rsid w:val="00F83075"/>
    <w:rsid w:val="00F833B4"/>
    <w:rsid w:val="00F83C43"/>
    <w:rsid w:val="00F84F28"/>
    <w:rsid w:val="00F85F1B"/>
    <w:rsid w:val="00F86BE4"/>
    <w:rsid w:val="00F879CB"/>
    <w:rsid w:val="00F87CDA"/>
    <w:rsid w:val="00F938C7"/>
    <w:rsid w:val="00F95BFE"/>
    <w:rsid w:val="00F96687"/>
    <w:rsid w:val="00F97018"/>
    <w:rsid w:val="00FA2FED"/>
    <w:rsid w:val="00FA504C"/>
    <w:rsid w:val="00FA7129"/>
    <w:rsid w:val="00FB1C1A"/>
    <w:rsid w:val="00FB1E30"/>
    <w:rsid w:val="00FB257A"/>
    <w:rsid w:val="00FB5384"/>
    <w:rsid w:val="00FC4119"/>
    <w:rsid w:val="00FC4C20"/>
    <w:rsid w:val="00FC784D"/>
    <w:rsid w:val="00FD2BF0"/>
    <w:rsid w:val="00FD2EE2"/>
    <w:rsid w:val="00FD41E9"/>
    <w:rsid w:val="00FD6D7E"/>
    <w:rsid w:val="00FE0638"/>
    <w:rsid w:val="00FE0B42"/>
    <w:rsid w:val="00FE1B80"/>
    <w:rsid w:val="00FE583D"/>
    <w:rsid w:val="00FE5C6F"/>
    <w:rsid w:val="00FF22C2"/>
    <w:rsid w:val="00FF2CB6"/>
    <w:rsid w:val="00FF3FEB"/>
    <w:rsid w:val="00FF78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18653F"/>
    <w:pPr>
      <w:keepNext/>
      <w:spacing w:before="240" w:after="60"/>
      <w:outlineLvl w:val="1"/>
    </w:pPr>
    <w:rPr>
      <w:rFonts w:asciiTheme="majorHAnsi" w:eastAsiaTheme="majorEastAsia" w:hAnsiTheme="majorHAnsi" w:cs="Times New Roman"/>
      <w:b/>
      <w:bCs/>
      <w:i/>
      <w:iCs/>
      <w:sz w:val="28"/>
      <w:szCs w:val="28"/>
    </w:rPr>
  </w:style>
  <w:style w:type="paragraph" w:styleId="3">
    <w:name w:val="heading 3"/>
    <w:basedOn w:val="a"/>
    <w:next w:val="a"/>
    <w:link w:val="30"/>
    <w:uiPriority w:val="9"/>
    <w:unhideWhenUsed/>
    <w:qFormat/>
    <w:rsid w:val="00A90AC0"/>
    <w:pPr>
      <w:keepNext/>
      <w:spacing w:before="240" w:after="60"/>
      <w:outlineLvl w:val="2"/>
    </w:pPr>
    <w:rPr>
      <w:rFonts w:asciiTheme="majorHAnsi" w:eastAsiaTheme="majorEastAsia" w:hAnsiTheme="majorHAnsi" w:cs="Times New Roman"/>
      <w:b/>
      <w:bCs/>
      <w:sz w:val="26"/>
      <w:szCs w:val="26"/>
    </w:rPr>
  </w:style>
  <w:style w:type="paragraph" w:styleId="4">
    <w:name w:val="heading 4"/>
    <w:basedOn w:val="a"/>
    <w:next w:val="a"/>
    <w:link w:val="40"/>
    <w:uiPriority w:val="9"/>
    <w:unhideWhenUsed/>
    <w:qFormat/>
    <w:rsid w:val="00A90AC0"/>
    <w:pPr>
      <w:keepNext/>
      <w:spacing w:before="240" w:after="60"/>
      <w:outlineLvl w:val="3"/>
    </w:pPr>
    <w:rPr>
      <w:rFonts w:asciiTheme="minorHAnsi" w:hAnsiTheme="minorHAns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locked/>
    <w:rsid w:val="0018653F"/>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locked/>
    <w:rsid w:val="00A90AC0"/>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locked/>
    <w:rsid w:val="00A90AC0"/>
    <w:rPr>
      <w:rFonts w:cs="Times New Roman"/>
      <w:b/>
      <w:b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styleId="ae">
    <w:name w:val="header"/>
    <w:basedOn w:val="a"/>
    <w:link w:val="af"/>
    <w:uiPriority w:val="99"/>
    <w:unhideWhenUsed/>
    <w:pPr>
      <w:tabs>
        <w:tab w:val="center" w:pos="4677"/>
        <w:tab w:val="right" w:pos="9355"/>
      </w:tabs>
    </w:pPr>
  </w:style>
  <w:style w:type="character" w:customStyle="1" w:styleId="af">
    <w:name w:val="Верхний колонтитул Знак"/>
    <w:basedOn w:val="a0"/>
    <w:link w:val="ae"/>
    <w:uiPriority w:val="99"/>
    <w:locked/>
    <w:rPr>
      <w:rFonts w:ascii="Times New Roman CYR" w:hAnsi="Times New Roman CYR" w:cs="Times New Roman CYR"/>
      <w:sz w:val="24"/>
      <w:szCs w:val="24"/>
    </w:rPr>
  </w:style>
  <w:style w:type="paragraph" w:styleId="af0">
    <w:name w:val="footer"/>
    <w:basedOn w:val="a"/>
    <w:link w:val="af1"/>
    <w:uiPriority w:val="99"/>
    <w:unhideWhenUsed/>
    <w:pPr>
      <w:tabs>
        <w:tab w:val="center" w:pos="4677"/>
        <w:tab w:val="right" w:pos="9355"/>
      </w:tabs>
    </w:pPr>
  </w:style>
  <w:style w:type="character" w:customStyle="1" w:styleId="af1">
    <w:name w:val="Нижний колонтитул Знак"/>
    <w:basedOn w:val="a0"/>
    <w:link w:val="af0"/>
    <w:uiPriority w:val="99"/>
    <w:locked/>
    <w:rPr>
      <w:rFonts w:ascii="Times New Roman CYR" w:hAnsi="Times New Roman CYR" w:cs="Times New Roman CYR"/>
      <w:sz w:val="24"/>
      <w:szCs w:val="24"/>
    </w:rPr>
  </w:style>
  <w:style w:type="paragraph" w:styleId="af2">
    <w:name w:val="Balloon Text"/>
    <w:basedOn w:val="a"/>
    <w:link w:val="af3"/>
    <w:uiPriority w:val="99"/>
    <w:semiHidden/>
    <w:unhideWhenUsed/>
    <w:rsid w:val="00B70542"/>
    <w:rPr>
      <w:rFonts w:ascii="Segoe UI" w:hAnsi="Segoe UI" w:cs="Segoe UI"/>
      <w:sz w:val="18"/>
      <w:szCs w:val="18"/>
    </w:rPr>
  </w:style>
  <w:style w:type="character" w:customStyle="1" w:styleId="af3">
    <w:name w:val="Текст выноски Знак"/>
    <w:basedOn w:val="a0"/>
    <w:link w:val="af2"/>
    <w:uiPriority w:val="99"/>
    <w:semiHidden/>
    <w:locked/>
    <w:rsid w:val="00B70542"/>
    <w:rPr>
      <w:rFonts w:ascii="Segoe UI" w:hAnsi="Segoe UI" w:cs="Segoe UI"/>
      <w:sz w:val="18"/>
      <w:szCs w:val="18"/>
    </w:rPr>
  </w:style>
  <w:style w:type="paragraph" w:customStyle="1" w:styleId="s1">
    <w:name w:val="s_1"/>
    <w:basedOn w:val="a"/>
    <w:rsid w:val="00BD7BA9"/>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4">
    <w:name w:val="No Spacing"/>
    <w:uiPriority w:val="1"/>
    <w:qFormat/>
    <w:rsid w:val="00A90AC0"/>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styleId="af5">
    <w:name w:val="Hyperlink"/>
    <w:basedOn w:val="a0"/>
    <w:uiPriority w:val="99"/>
    <w:unhideWhenUsed/>
    <w:rsid w:val="00A40EE2"/>
    <w:rPr>
      <w:color w:val="0563C1" w:themeColor="hyperlink"/>
      <w:u w:val="single"/>
    </w:rPr>
  </w:style>
  <w:style w:type="numbering" w:customStyle="1" w:styleId="11">
    <w:name w:val="Нет списка1"/>
    <w:next w:val="a2"/>
    <w:uiPriority w:val="99"/>
    <w:semiHidden/>
    <w:unhideWhenUsed/>
    <w:rsid w:val="00B72C3C"/>
  </w:style>
  <w:style w:type="paragraph" w:customStyle="1" w:styleId="af6">
    <w:name w:val="Таблицы (моноширинный)"/>
    <w:basedOn w:val="a"/>
    <w:next w:val="a"/>
    <w:uiPriority w:val="99"/>
    <w:rsid w:val="00B72C3C"/>
    <w:pPr>
      <w:ind w:firstLine="0"/>
      <w:jc w:val="left"/>
    </w:pPr>
    <w:rPr>
      <w:rFonts w:ascii="Courier New" w:hAnsi="Courier New" w:cs="Courier New"/>
    </w:rPr>
  </w:style>
  <w:style w:type="paragraph" w:customStyle="1" w:styleId="af7">
    <w:name w:val="Сноска"/>
    <w:basedOn w:val="a"/>
    <w:next w:val="a"/>
    <w:uiPriority w:val="99"/>
    <w:rsid w:val="00B72C3C"/>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18653F"/>
    <w:pPr>
      <w:keepNext/>
      <w:spacing w:before="240" w:after="60"/>
      <w:outlineLvl w:val="1"/>
    </w:pPr>
    <w:rPr>
      <w:rFonts w:asciiTheme="majorHAnsi" w:eastAsiaTheme="majorEastAsia" w:hAnsiTheme="majorHAnsi" w:cs="Times New Roman"/>
      <w:b/>
      <w:bCs/>
      <w:i/>
      <w:iCs/>
      <w:sz w:val="28"/>
      <w:szCs w:val="28"/>
    </w:rPr>
  </w:style>
  <w:style w:type="paragraph" w:styleId="3">
    <w:name w:val="heading 3"/>
    <w:basedOn w:val="a"/>
    <w:next w:val="a"/>
    <w:link w:val="30"/>
    <w:uiPriority w:val="9"/>
    <w:unhideWhenUsed/>
    <w:qFormat/>
    <w:rsid w:val="00A90AC0"/>
    <w:pPr>
      <w:keepNext/>
      <w:spacing w:before="240" w:after="60"/>
      <w:outlineLvl w:val="2"/>
    </w:pPr>
    <w:rPr>
      <w:rFonts w:asciiTheme="majorHAnsi" w:eastAsiaTheme="majorEastAsia" w:hAnsiTheme="majorHAnsi" w:cs="Times New Roman"/>
      <w:b/>
      <w:bCs/>
      <w:sz w:val="26"/>
      <w:szCs w:val="26"/>
    </w:rPr>
  </w:style>
  <w:style w:type="paragraph" w:styleId="4">
    <w:name w:val="heading 4"/>
    <w:basedOn w:val="a"/>
    <w:next w:val="a"/>
    <w:link w:val="40"/>
    <w:uiPriority w:val="9"/>
    <w:unhideWhenUsed/>
    <w:qFormat/>
    <w:rsid w:val="00A90AC0"/>
    <w:pPr>
      <w:keepNext/>
      <w:spacing w:before="240" w:after="60"/>
      <w:outlineLvl w:val="3"/>
    </w:pPr>
    <w:rPr>
      <w:rFonts w:asciiTheme="minorHAnsi" w:hAnsiTheme="minorHAns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locked/>
    <w:rsid w:val="0018653F"/>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locked/>
    <w:rsid w:val="00A90AC0"/>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locked/>
    <w:rsid w:val="00A90AC0"/>
    <w:rPr>
      <w:rFonts w:cs="Times New Roman"/>
      <w:b/>
      <w:b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styleId="ae">
    <w:name w:val="header"/>
    <w:basedOn w:val="a"/>
    <w:link w:val="af"/>
    <w:uiPriority w:val="99"/>
    <w:unhideWhenUsed/>
    <w:pPr>
      <w:tabs>
        <w:tab w:val="center" w:pos="4677"/>
        <w:tab w:val="right" w:pos="9355"/>
      </w:tabs>
    </w:pPr>
  </w:style>
  <w:style w:type="character" w:customStyle="1" w:styleId="af">
    <w:name w:val="Верхний колонтитул Знак"/>
    <w:basedOn w:val="a0"/>
    <w:link w:val="ae"/>
    <w:uiPriority w:val="99"/>
    <w:locked/>
    <w:rPr>
      <w:rFonts w:ascii="Times New Roman CYR" w:hAnsi="Times New Roman CYR" w:cs="Times New Roman CYR"/>
      <w:sz w:val="24"/>
      <w:szCs w:val="24"/>
    </w:rPr>
  </w:style>
  <w:style w:type="paragraph" w:styleId="af0">
    <w:name w:val="footer"/>
    <w:basedOn w:val="a"/>
    <w:link w:val="af1"/>
    <w:uiPriority w:val="99"/>
    <w:unhideWhenUsed/>
    <w:pPr>
      <w:tabs>
        <w:tab w:val="center" w:pos="4677"/>
        <w:tab w:val="right" w:pos="9355"/>
      </w:tabs>
    </w:pPr>
  </w:style>
  <w:style w:type="character" w:customStyle="1" w:styleId="af1">
    <w:name w:val="Нижний колонтитул Знак"/>
    <w:basedOn w:val="a0"/>
    <w:link w:val="af0"/>
    <w:uiPriority w:val="99"/>
    <w:locked/>
    <w:rPr>
      <w:rFonts w:ascii="Times New Roman CYR" w:hAnsi="Times New Roman CYR" w:cs="Times New Roman CYR"/>
      <w:sz w:val="24"/>
      <w:szCs w:val="24"/>
    </w:rPr>
  </w:style>
  <w:style w:type="paragraph" w:styleId="af2">
    <w:name w:val="Balloon Text"/>
    <w:basedOn w:val="a"/>
    <w:link w:val="af3"/>
    <w:uiPriority w:val="99"/>
    <w:semiHidden/>
    <w:unhideWhenUsed/>
    <w:rsid w:val="00B70542"/>
    <w:rPr>
      <w:rFonts w:ascii="Segoe UI" w:hAnsi="Segoe UI" w:cs="Segoe UI"/>
      <w:sz w:val="18"/>
      <w:szCs w:val="18"/>
    </w:rPr>
  </w:style>
  <w:style w:type="character" w:customStyle="1" w:styleId="af3">
    <w:name w:val="Текст выноски Знак"/>
    <w:basedOn w:val="a0"/>
    <w:link w:val="af2"/>
    <w:uiPriority w:val="99"/>
    <w:semiHidden/>
    <w:locked/>
    <w:rsid w:val="00B70542"/>
    <w:rPr>
      <w:rFonts w:ascii="Segoe UI" w:hAnsi="Segoe UI" w:cs="Segoe UI"/>
      <w:sz w:val="18"/>
      <w:szCs w:val="18"/>
    </w:rPr>
  </w:style>
  <w:style w:type="paragraph" w:customStyle="1" w:styleId="s1">
    <w:name w:val="s_1"/>
    <w:basedOn w:val="a"/>
    <w:rsid w:val="00BD7BA9"/>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4">
    <w:name w:val="No Spacing"/>
    <w:uiPriority w:val="1"/>
    <w:qFormat/>
    <w:rsid w:val="00A90AC0"/>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styleId="af5">
    <w:name w:val="Hyperlink"/>
    <w:basedOn w:val="a0"/>
    <w:uiPriority w:val="99"/>
    <w:unhideWhenUsed/>
    <w:rsid w:val="00A40EE2"/>
    <w:rPr>
      <w:color w:val="0563C1" w:themeColor="hyperlink"/>
      <w:u w:val="single"/>
    </w:rPr>
  </w:style>
  <w:style w:type="numbering" w:customStyle="1" w:styleId="11">
    <w:name w:val="Нет списка1"/>
    <w:next w:val="a2"/>
    <w:uiPriority w:val="99"/>
    <w:semiHidden/>
    <w:unhideWhenUsed/>
    <w:rsid w:val="00B72C3C"/>
  </w:style>
  <w:style w:type="paragraph" w:customStyle="1" w:styleId="af6">
    <w:name w:val="Таблицы (моноширинный)"/>
    <w:basedOn w:val="a"/>
    <w:next w:val="a"/>
    <w:uiPriority w:val="99"/>
    <w:rsid w:val="00B72C3C"/>
    <w:pPr>
      <w:ind w:firstLine="0"/>
      <w:jc w:val="left"/>
    </w:pPr>
    <w:rPr>
      <w:rFonts w:ascii="Courier New" w:hAnsi="Courier New" w:cs="Courier New"/>
    </w:rPr>
  </w:style>
  <w:style w:type="paragraph" w:customStyle="1" w:styleId="af7">
    <w:name w:val="Сноска"/>
    <w:basedOn w:val="a"/>
    <w:next w:val="a"/>
    <w:uiPriority w:val="99"/>
    <w:rsid w:val="00B72C3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2633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409139516/0" TargetMode="External"/><Relationship Id="rId18" Type="http://schemas.openxmlformats.org/officeDocument/2006/relationships/footer" Target="footer2.xml"/><Relationship Id="rId26" Type="http://schemas.openxmlformats.org/officeDocument/2006/relationships/footer" Target="footer6.xml"/><Relationship Id="rId39"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footer" Target="footer10.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internet.garant.ru/document/redirect/408317397/0" TargetMode="External"/><Relationship Id="rId17" Type="http://schemas.openxmlformats.org/officeDocument/2006/relationships/header" Target="header1.xml"/><Relationship Id="rId25" Type="http://schemas.openxmlformats.org/officeDocument/2006/relationships/header" Target="header5.xml"/><Relationship Id="rId33" Type="http://schemas.openxmlformats.org/officeDocument/2006/relationships/header" Target="header9.xml"/><Relationship Id="rId38"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eader" Target="header7.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408017513/0" TargetMode="External"/><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1.xml"/><Relationship Id="rId40" Type="http://schemas.openxmlformats.org/officeDocument/2006/relationships/footer" Target="footer13.xml"/><Relationship Id="rId5" Type="http://schemas.openxmlformats.org/officeDocument/2006/relationships/settings" Target="settings.xml"/><Relationship Id="rId15" Type="http://schemas.openxmlformats.org/officeDocument/2006/relationships/hyperlink" Target="https://internet.garant.ru/document/redirect/410564066/0" TargetMode="External"/><Relationship Id="rId23" Type="http://schemas.openxmlformats.org/officeDocument/2006/relationships/header" Target="header4.xml"/><Relationship Id="rId28" Type="http://schemas.openxmlformats.org/officeDocument/2006/relationships/footer" Target="footer7.xml"/><Relationship Id="rId36" Type="http://schemas.openxmlformats.org/officeDocument/2006/relationships/footer" Target="footer11.xml"/><Relationship Id="rId10" Type="http://schemas.openxmlformats.org/officeDocument/2006/relationships/hyperlink" Target="https://internet.garant.ru/document/redirect/406641737/0" TargetMode="External"/><Relationship Id="rId19" Type="http://schemas.openxmlformats.org/officeDocument/2006/relationships/header" Target="header2.xml"/><Relationship Id="rId31" Type="http://schemas.openxmlformats.org/officeDocument/2006/relationships/header" Target="header8.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document/redirect/409453957/0" TargetMode="External"/><Relationship Id="rId22" Type="http://schemas.openxmlformats.org/officeDocument/2006/relationships/footer" Target="footer4.xml"/><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65383-01E7-455A-9A0B-10FD48174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50</Pages>
  <Words>9120</Words>
  <Characters>51986</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60985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2</cp:revision>
  <cp:lastPrinted>2025-09-04T12:55:00Z</cp:lastPrinted>
  <dcterms:created xsi:type="dcterms:W3CDTF">2025-09-29T10:31:00Z</dcterms:created>
  <dcterms:modified xsi:type="dcterms:W3CDTF">2025-09-29T10:31:00Z</dcterms:modified>
</cp:coreProperties>
</file>