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88" w:rsidRPr="00630788" w:rsidRDefault="00630788" w:rsidP="00630788">
      <w:pPr>
        <w:spacing w:after="0" w:line="240" w:lineRule="auto"/>
        <w:ind w:firstLine="851"/>
        <w:jc w:val="center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ДОЛЖНОСТНОЙ РЕГЛАМЕНТ</w:t>
      </w:r>
    </w:p>
    <w:p w:rsidR="00630788" w:rsidRPr="00630788" w:rsidRDefault="00630788" w:rsidP="00630788">
      <w:pPr>
        <w:spacing w:after="0" w:line="240" w:lineRule="auto"/>
        <w:ind w:firstLine="851"/>
        <w:jc w:val="center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государственного гражданского служащего Чувашской Республики, замещающего должность государственной гражданской службы Чувашской Республики консультанта отдела экономического анализа, стратегического планирования и прогнозирования Министерства экономического развития и имущественных отношений Чувашской Республики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1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Общие положения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1.1. Должность государственной гражданской службы Чувашской Республики консультанта отдела экономического анализа, стратегического планирования и прогнозирования Министерства экономического развития и имущественных отношений Чувашской Республики (далее также – консультант, Министерство) учреждается в Министерстве с цел</w:t>
      </w:r>
      <w:bookmarkStart w:id="0" w:name="_GoBack"/>
      <w:bookmarkEnd w:id="0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ью обеспечения деятельности отдела экономического анализа, стратегического планирования и прогнозирования (далее – отдел) в соответствии с Положением об отделе.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1.2. В соответствии с подразделом 3 раздела 3 Реестра должностей государственной гражданской службы Чувашской Республики, утвержденного Указом Президента Чувашской Республики от 1 сентября 2006 г. № 73, должность «консультанта» относится к категории «специалисты» ведущей группы должностей и имеет регистрационный номер (код) 3-3-3-18.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1.3. Область профессиональной служебной деятельности государственного гражданского служащего Чувашской Республики (далее соответственно – области деятельности, гражданский служащий): регулирование экономики, регионального развития, деятельности хозяйствующих субъектов и предпринимательства.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1.4. Виды профессиональной служебной деятельности гражданского служащего: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содействие экономическому развитию регионов;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прогнозирование социально-экономического развития.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1.5. Консультант назначается на должность и освобождается от должности министром экономического развития и имущественных отношений Чувашской Республики (далее – министр) и непосредственно подчиняется начальнику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1.6. В период отсутствия консультанта (отпуск, командировка, временная нетрудоспособность) его должностные обязанности распределяются начальником отдела между работниками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2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Квалификационные требования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Для замещения должности консультанта устанавливаются базовые и профессионально-функциональные квалификационные требования.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 Базовые квалификационные требования: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2.1.1. Гражданский служащий, замещающий должность консультанта должен иметь высшее образование.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2.1.2. Для должности консультанта требования к стажу гражданской службы или стажу работы по специальности, направлению подготовки не устанавливаются.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2.1.3. Консультант должен обладать следующими базовыми знаниями и умениями: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1) знанием государственного языка Российской Федерации (русского языка);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2) знаниями основ: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Конституции Российской Федерации;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федеральных законов «О системе государственной службы Российской Федерации», «О государственной гражданской службе Российской Федерации», «О противодействии коррупции»;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3) знаниями и умениями в области информационно-коммуникационных технологий.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2.1.4. Умения гражданского служащего, замещающего должность консультанта, должны включать: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общие умения: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мыслить системно (стратегически);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планировать, рационально использовать служебное время и достигать результата;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lastRenderedPageBreak/>
        <w:t>коммуникативные умения;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управлять изменениями.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 Профессионально-функциональные квалификационные требования: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2.2.1. Гражданскому служащему, замещающему должность консультанта, должен иметь высшее образование по специальностям, направлениям подготовки «Экономика», «Государственное и муниципальное управление» или иному направлению подготовки (специальности), для которого законодательством об образовании Российской Федерации установлено соответствие данному направлению подготовки (специальности), указанному в предыдущих перечнях профессий, специальностей и направлений подготовки.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2.2.2. Гражданский служащий, замещающий должность консультанта, должен обладать следующими профессиональными знаниями в сфере законодательства Российской Федерации и законодательства Чувашской Республики: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Федеральный закон от 2 мая 2006 г. № 59-ФЗ «О порядке рассмотрения обращений граждан Российской Федерации»;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Федеральный закон от 28 июня 2014 года №172 «О стратегическом планировании в Российской Федерации»;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Указ Президента Российской Федерации от 7 мая 2012 г. № 601 «Об основных направлениях совершенствования системы государственного управления»;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Указ Президента Российской Федерации от 16 января 2017 г. № 13 «Об утверждении Основ государственной политики регионального развития Российской Федерации до 2025 года»;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Правительства Российской Федерации от 11 ноября 2015 г. № 1218 «О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долгосрочный период»;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Правительства Российской Федерации от 14 ноября 2015 г. № 1234 «О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постановление Правительства Российской Федерации от 14 октября 2016 г. № 1045 «Об утверждении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Правил согласования проекта стратегии социально-экономического развития субъекта Российской Федерации</w:t>
      </w:r>
      <w:proofErr w:type="gramEnd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в части полномочий Российской Федерации по предметам совместного ведения Российской Федерации и субъектов Российской Федерации с документами стратегического планирования, разрабатываемыми и утверждаемыми (одобряемыми) органами государственной власти Российской Федерации»;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Закон Чувашской Республики от 12 апреля 2005 г. № 11 «О государственной гражданской службе Чувашской Республики»;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Закон Чувашской Республики от 4 июня 2007 г. № 14 «О противодействии коррупции»;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Кабинета Министров Чувашской Республики от 17 января 2006 г.    № 8 «О порядке подготовки и внесения проектов постановлений и распоряжений Кабинета Министров Чувашской Республики»;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Кабинета Министров Чувашской Республики от 12 августа 2015 г. № 293 «О порядке разработки и корректировки прогнозов социально-экономического развития Чувашской Республики на среднесрочный и долгосрочный периоды»;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Кабинета Министров Чувашской Республики от 26 февраля 2020 г.    № 74 «Вопросы Министерства экономического развития и имущественных отношений Чувашской Республики».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2.2.3. Иные профессиональные знания консультанта должны включать: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основные прогнозы социально-экономического развития, в том числе на долгосрочный период, включая методологическое и экспертное обеспечение;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основы государственной политики в области социально-экономического развития Российской Федерации;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основные аспекты региональной политики, управления и экономического развития;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основные характеристики вариантов прогноза;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правильная интерпретация текстов, относящихся к социально-экономической и правовой сферам;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основы делопроизводства, работы со служебной и секретной информацией;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основы процесса прохождения государственной гражданской службы; делового общения; охраны труда и противопожарной безопасности.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2.2.4. Гражданский служащий, замещающий должность консультанта, должен обладать следующими профессиональными умениями: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работа с разными источниками информации (статистическими, аналитическими);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подготовка служебных писем, ответов на обращения граждан;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организация и проведение совещаний, конференций, семинаров;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разрешение конфликтных ситуаций;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составление текущих и перспективных планов деятельности отдела;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подготовка справочных материалов для руководства по сферам деятельности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2.2.5. Гражданский служащий, замещающий должность консультанта, должен обладать следующими функциональными знаниями: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понятие нормы права, нормативного правового акта, правоотношений и их признаки;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понятие проекта нормативного правового акта, инструменты и этапы его разработки;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понятие, процедура рассмотрения обращений граждан;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задачи, сроки, ресурсы и инструменты государственной политики.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2.2.6. Гражданский служащий, замещающий должность консультанта, должен обладать следующими функциональными умениями: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разработка, рассмотрение и согласование проектов нормативных правовых актов и других документов;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подготовка аналитических, информационных и других материалов;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работа с государственной автоматизированной информационной системой «Управление» по анализу показателей социально-экономического развития республики;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работа с конфиденциальной информацией.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III. Должностные обязанности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3.1. Консультант должен: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исполнять основные обязанности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коррупции», иными федеральными законами, и должностные обязанности, установленные настоящим должностным регламентом;</w:t>
      </w:r>
      <w:proofErr w:type="gramEnd"/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соблюдать ограничения,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не нарушать запреты,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соблюдать требования к служебному поведению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соблюдать Кодекс этики и служебного поведения государственных гражданских служащих Чувашской Республики в Министерстве.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 Кроме того, исходя из задач и функций отдела, консультант: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3.2.1. Разрабатывает предложения по разделу «Макроэкономика» для проектов стратегических планов, планов действий Кабинета Министров Чувашской Республики по социально-экономическому развитию Чувашской Республики.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3.2.2. Разрабатывает предложения к аналитическим материалам по разделу «Макроэкономика» в виде годовых и ежеквартальных расширенных справок.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3.2.3. Разрабатывает с учетом предложений структурных подразделений Министерства аналитические материалы для подготовки ежегодных посланий Главы Чувашской Республики Государственному Совету Чувашской Республики.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3.2.4. Разрабатывает с учетом предложений органов исполнительной власти Чувашской Республики и структурных подразделений Министерства проект Плана действий Кабинета Министров Чувашской Республики по реализации Послания Главы Чувашской Республики Государственному Совету Чувашской Республики и Послания  Президента Российской Федерации Федеральному Собранию Российской Федерации.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3.2.5. Исполняет функции организатора по регламентации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разработки прогноза функционирования экономики Чувашской Республики</w:t>
      </w:r>
      <w:proofErr w:type="gramEnd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на очередной год и перспективу (доведение форм, сценарных условий и методических рекомендаций до структурных подразделений Министерства,  органов исполнительной власти Чувашской Республики).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3.2.6. Разрабатывает пояснительную записку в части макроэкономических показателей, обобщает и анализирует информацию в виде пояснительных записок к долгосрочным и среднесрочным прогнозам социально-экономического развития Чувашской Республики, представляемую структурными подразделениями Министерства.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3.2.7. Разрабатывает предложения к проектам решений Кабинета Министров Чувашской Республики по основным показателям прогноза социально-экономического развития Чувашской Республики на долгосрочный и  среднесрочный период.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3.2.8. Разрабатывает с учетом предложений структурных подразделений Министерства пояснительные записки к основным показателям прогноза социально-экономического развития Чувашской Республики на долгосрочный и среднесрочный период, а также иные материалы на среднесрочный период к проекту закона Чувашской Республики о республиканском бюджете Чувашской Республики на очередной финансовый год и плановый период.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3.2.9. Разрабатывает совместно с органами исполнительной власти Чувашской Республики, структурными подразделениями Министерства материалы к отчету Главы Чувашской Республики о результатах деятельности Кабинета Министров Чувашской Республики за прошедший год.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3.2.10. Обобщает, анализирует и готовит информацию о ходе выполнения Стратегии социально-экономического развития Чувашской Республики на соответствующий период.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3.2.11. Разрабатывает для средств массовой информации, справочников, энциклопедий, размещения в информационно-коммуникационной сети «Интернет» аналитические материалы по отдельным вопросам социально-экономического развития Чувашской Республики.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3.2.12. Готовит проекты ответов на поступившие в отдел обращения и письма граждан и организаций в пределах своей компетенции.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3.2.13. Исполняет работу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 сбору необходимой информации от органов государственной власти Чувашской Республики для подготовки аналитических материалов о ходе реализации нормативных правовых актов Чувашской Республики по направлению</w:t>
      </w:r>
      <w:proofErr w:type="gramEnd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деятельности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3.2.14. Осуществляет внутренний финансовый контроль по направлениям деятельности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3.2.15. Ведет делопроизводство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3.2.16. Выполняет иные обязанности в пределах своих полномочий.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3.2.17. Выполняет отдельные поручения начальника отдела экономического анализа, стратегического планирования и прогнозирования, министра. В случае получения прямых поручений от министра должен приступить к их выполнению, поставив в известность начальника отдела.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3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Права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4.1. Основные права консультанта установлены статьей 14 Федерального закона «О государственной гражданской службе Российской Федерации».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4.2. Кроме того, консультант имеет право: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участвовать в рассмотрении вопросов, касающихся деятельности отдела;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пользоваться системами связи и коммуникации;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на материально-техническое, документационное, транспортное и социальное обеспечение;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знакомиться с внутренними документами Министерства, регламентирующими его обязанности по занимаемой должности;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осуществлять иные права, предоставляемые для решения вопросов, входящих в его компетенцию.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4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Ответственность гражданского служащего за неисполнение (ненадлежащее исполнение) должностных обязанностей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5.1. Консультант несет предусмотренную законодательством Российской Федерации ответственность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</w:t>
      </w:r>
      <w:proofErr w:type="gramEnd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неисполнение либо ненадлежащее исполнение возложенных на него должностных обязанностей;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несоблюдение ограничений, невыполнение обязательств и требований к служебному поведению, нарушение запретов, которые установлены законодательством Российской Федерации;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разглашение служебной информации, конфиденциальной информации, ставших известными гражданскому служащему в связи с исполнением им должностных обязанностей.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5.2.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 совершение дисциплинарного проступка, то есть за неисполнение или ненадлежащее исполнение гражданским служащим по его вине возложенных на него должностных обязанностей, применяются следующие дисциплинарные взыскания: замечание, выговор, предупреждение о неполном должностном соответствии, увольнение с гражданской службы по предусмотренным законодательством Российской Федерации основаниям.</w:t>
      </w:r>
      <w:proofErr w:type="gramEnd"/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5.3.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законом, Федеральным законом «О противодействии коррупции» и другими федеральными законами, налагаются следующие взыскания: замечание, выговор, предупреждение о неполном должностном соответствии, увольнение с гражданской службы в связи с утратой представителем нанимателя доверия к гражданскому служащему.</w:t>
      </w:r>
      <w:proofErr w:type="gramEnd"/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5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6.1. Вопросы, по которым консультант вправе самостоятельно принимать решения: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уведомление начальника отдела для принятия им соответствующего решения;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запрос документов, требуемых для исполнения им должностных обязанностей.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6.2. Вопросы, по которым консультант обязан самостоятельно принимать решения: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подготовка исходящей документации и документов внутреннего обращения по вопросам, относящимся к сфере ведения отдела;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визирование документов по вопросам, входящим в его компетенцию.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VII.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7.1 Консультант в соответствии со своей компетенцией вправе участвовать в подготовке (обсуждении) нормативных правовых актов, разрабатываемых отделом и органами исполнительной власти Чувашской Республики.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7.2. Консультант в соответствии со своей компетенцией обязан участвовать в подготовке (обсуждении) следующих проектов: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нормативных правовых актов, разрабатываемых отделом и органами исполнительной власти Чувашской Республики;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писем и обращений министра, заместителя министра.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Консультант осуществляет подготовку и рассмотрение проектов управленческих и иных решений, согласование и принятие данных решений в соответствии с правилами делопроизводства в Министерстве, регламентом внутренней организации деятельности Министерства.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6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Консультант осуществляет служебное взаимодействие с гражданскими служащими Министерства, гражданскими служащими иных государственных органов, гражданами и организациями в связи с исполнением своих должностных обязанностей в порядке, установленными Общими принципами служебного поведения государственных служащих, утвержденными Указом Президента Российской Федерации от 12 августа 2002 г. № 885, требованиями к служебному поведению, установленными статьей 18 Федерального закона, а также иными нормативными правовыми актами Российской Федерации</w:t>
      </w:r>
      <w:proofErr w:type="gramEnd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, нормативными правовыми актами Чувашской Республики и нормативными правовыми актами Министерства.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7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Консультант государственные услуги не оказывает.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630788" w:rsidRPr="00630788" w:rsidRDefault="00630788" w:rsidP="00630788">
      <w:pPr>
        <w:numPr>
          <w:ilvl w:val="0"/>
          <w:numId w:val="8"/>
        </w:num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Показатели эффективности и результативности профессиональной служебной деятельности гражданского служащего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11.1. Эффективность и результативность профессиональной служебной деятельности консультанта оценивается по количественным и качественным показателям подготовленных и рассмотренных служебных документов, изученных материалов, наличию жалоб на результаты исполнения должностных обязанностей, своевременности и качеству выполнения возложенных на него задач.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11.2. Эффективность профессиональной служебной деятельности консультанта оценивается по следующим показателям: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своевременности и оперативности выполнения поручений;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профессиональной компетентности (знанию нормативных правовых актов, широте профессионального кругозора, умению работать с документами);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осознанию ответственности за последствия своих действий.</w:t>
      </w:r>
    </w:p>
    <w:p w:rsidR="00630788" w:rsidRPr="00630788" w:rsidRDefault="00630788" w:rsidP="00630788">
      <w:pPr>
        <w:spacing w:after="0" w:line="240" w:lineRule="auto"/>
        <w:ind w:firstLine="851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11.3. </w:t>
      </w:r>
      <w:proofErr w:type="gramStart"/>
      <w:r w:rsidRPr="00630788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Оценка осуществляется в соответствии с Положением о порядке премирования, выплаты материальной помощи, единовременной выплаты при предоставлении ежегодного оплачиваемого отпуска, единовременного поощрения, ежемесячного денежного поощрения и ежемесячной надбавки к должностному окладу за особые условия государственной гражданской службы Чувашской Республики государственным гражданским служащим Чувашской Республики, замещающим должности государственной гражданской службы Чувашской Республики в Министерстве.</w:t>
      </w:r>
      <w:proofErr w:type="gramEnd"/>
    </w:p>
    <w:p w:rsidR="00CE10F3" w:rsidRDefault="00630788"/>
    <w:sectPr w:rsidR="00CE1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8DE"/>
    <w:multiLevelType w:val="multilevel"/>
    <w:tmpl w:val="1DEE7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3039D"/>
    <w:multiLevelType w:val="multilevel"/>
    <w:tmpl w:val="AD566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8D3B72"/>
    <w:multiLevelType w:val="multilevel"/>
    <w:tmpl w:val="82988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8B385B"/>
    <w:multiLevelType w:val="multilevel"/>
    <w:tmpl w:val="4F782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8235AE"/>
    <w:multiLevelType w:val="multilevel"/>
    <w:tmpl w:val="3F8E8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CA76CE"/>
    <w:multiLevelType w:val="multilevel"/>
    <w:tmpl w:val="20583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1C734A"/>
    <w:multiLevelType w:val="multilevel"/>
    <w:tmpl w:val="58C87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BE3001"/>
    <w:multiLevelType w:val="multilevel"/>
    <w:tmpl w:val="B6207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788"/>
    <w:rsid w:val="00630788"/>
    <w:rsid w:val="0068742E"/>
    <w:rsid w:val="00EC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7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7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2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3032</Words>
  <Characters>17285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Мельникова</dc:creator>
  <cp:lastModifiedBy>Татьяна Мельникова</cp:lastModifiedBy>
  <cp:revision>1</cp:revision>
  <dcterms:created xsi:type="dcterms:W3CDTF">2026-08-12T11:02:00Z</dcterms:created>
  <dcterms:modified xsi:type="dcterms:W3CDTF">2026-08-12T11:03:00Z</dcterms:modified>
</cp:coreProperties>
</file>