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C20" w:rsidRDefault="00C11619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2F0C20" w:rsidRDefault="00C116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Доклад</w:t>
      </w:r>
    </w:p>
    <w:p w:rsidR="00121A86" w:rsidRDefault="00C116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 результатах обобщения правоприменительной практики Министерством </w:t>
      </w:r>
      <w:r w:rsidR="0006322C">
        <w:rPr>
          <w:rFonts w:ascii="Times New Roman" w:hAnsi="Times New Roman" w:cs="Times New Roman"/>
          <w:b/>
          <w:sz w:val="28"/>
          <w:szCs w:val="28"/>
        </w:rPr>
        <w:t xml:space="preserve">экономического развития и имущественных отношений </w:t>
      </w:r>
      <w:r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при осуществлении </w:t>
      </w:r>
      <w:r w:rsidR="0006322C">
        <w:rPr>
          <w:rFonts w:ascii="Times New Roman" w:hAnsi="Times New Roman" w:cs="Times New Roman"/>
          <w:b/>
          <w:sz w:val="28"/>
          <w:szCs w:val="28"/>
        </w:rPr>
        <w:t>регионального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государственного контроля (надзора) в сфере </w:t>
      </w:r>
      <w:r w:rsidR="0006322C">
        <w:rPr>
          <w:rFonts w:ascii="Times New Roman" w:hAnsi="Times New Roman" w:cs="Times New Roman"/>
          <w:b/>
          <w:sz w:val="28"/>
          <w:szCs w:val="28"/>
        </w:rPr>
        <w:t>туристской индустрии</w:t>
      </w:r>
    </w:p>
    <w:p w:rsidR="002F0C20" w:rsidRDefault="00C116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 202</w:t>
      </w:r>
      <w:r w:rsidR="0006322C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2F0C20" w:rsidRDefault="002F0C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C20" w:rsidRDefault="00C11619" w:rsidP="000632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 о результатах обобщения правоприменительной практики </w:t>
      </w:r>
      <w:r w:rsidR="0006322C" w:rsidRPr="0006322C">
        <w:rPr>
          <w:rFonts w:ascii="Times New Roman" w:hAnsi="Times New Roman" w:cs="Times New Roman"/>
          <w:sz w:val="28"/>
          <w:szCs w:val="28"/>
        </w:rPr>
        <w:t xml:space="preserve">Министерством экономического развития и имущественных отношений Чувашской Республики </w:t>
      </w:r>
      <w:r>
        <w:rPr>
          <w:rFonts w:ascii="Times New Roman" w:hAnsi="Times New Roman" w:cs="Times New Roman"/>
          <w:sz w:val="28"/>
          <w:szCs w:val="28"/>
        </w:rPr>
        <w:t xml:space="preserve">(далее – Министерство, контрольный (надзорный) орган) </w:t>
      </w:r>
      <w:r w:rsidR="0006322C" w:rsidRPr="0006322C">
        <w:rPr>
          <w:rFonts w:ascii="Times New Roman" w:hAnsi="Times New Roman" w:cs="Times New Roman"/>
          <w:sz w:val="28"/>
          <w:szCs w:val="28"/>
        </w:rPr>
        <w:t>при осуществлении регионального государственного контроля (надзора) в сфере туристской индустрии в 2025 году</w:t>
      </w:r>
      <w:r w:rsidR="000632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подготовлен в соответствии со статьей 47 Федерального закона «О государственном контроле (надзоре) и муниципальном контроле в Российской Федерации» для решения следующих задач: </w:t>
      </w:r>
    </w:p>
    <w:p w:rsidR="002F0C20" w:rsidRDefault="00C1161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обеспечение единообразных подходов к применению контрольным (надзорным) органом и его должностными лицами обязательных требований, законодательства Российской Федерации о государственном контроле (надзоре); </w:t>
      </w:r>
    </w:p>
    <w:p w:rsidR="002F0C20" w:rsidRDefault="00C1161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выявление типичных нарушений обязательных требований, причин, факторов и условий, способствующих возникновению указанных нарушений; </w:t>
      </w:r>
    </w:p>
    <w:p w:rsidR="002F0C20" w:rsidRDefault="00C1161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анализ случаев причинения вреда (ущерба) охраняемым законом ценностям, выявление источников и факторов риска причинения вреда (ущерба); </w:t>
      </w:r>
    </w:p>
    <w:p w:rsidR="002F0C20" w:rsidRDefault="00C1161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подготовка предложений об актуализации обязательных требований; </w:t>
      </w:r>
    </w:p>
    <w:p w:rsidR="002F0C20" w:rsidRDefault="00C1161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подготовка предложений о внесении изменений в законодательство Российской Федерации о государственном контроле (надзоре), муниципальном контроле. </w:t>
      </w:r>
    </w:p>
    <w:p w:rsidR="002F0C20" w:rsidRDefault="00C116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 w:rsidR="00CE3753">
        <w:rPr>
          <w:rFonts w:ascii="Times New Roman" w:hAnsi="Times New Roman" w:cs="Times New Roman"/>
          <w:sz w:val="28"/>
          <w:szCs w:val="28"/>
        </w:rPr>
        <w:t>регионального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государственного контроля (надзора) в сфере </w:t>
      </w:r>
      <w:r w:rsidR="00CE3753">
        <w:rPr>
          <w:rFonts w:ascii="Times New Roman" w:hAnsi="Times New Roman" w:cs="Times New Roman"/>
          <w:sz w:val="28"/>
          <w:szCs w:val="28"/>
        </w:rPr>
        <w:t>туристской индустрии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1A86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121A86" w:rsidRPr="00121A86">
        <w:rPr>
          <w:rFonts w:ascii="Times New Roman" w:hAnsi="Times New Roman" w:cs="Times New Roman"/>
          <w:sz w:val="28"/>
          <w:szCs w:val="28"/>
        </w:rPr>
        <w:t>регионального государственного контроля</w:t>
      </w:r>
      <w:r w:rsidR="00121A86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регулируется Федеральным законом «Об </w:t>
      </w:r>
      <w:r w:rsidR="00CE3753">
        <w:rPr>
          <w:rFonts w:ascii="Times New Roman" w:hAnsi="Times New Roman" w:cs="Times New Roman"/>
          <w:sz w:val="28"/>
          <w:szCs w:val="28"/>
        </w:rPr>
        <w:t>основах туристской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в Российской Федерации»</w:t>
      </w:r>
      <w:r w:rsidR="00121A86">
        <w:rPr>
          <w:rFonts w:ascii="Times New Roman" w:hAnsi="Times New Roman" w:cs="Times New Roman"/>
          <w:sz w:val="28"/>
          <w:szCs w:val="28"/>
        </w:rPr>
        <w:t xml:space="preserve"> </w:t>
      </w:r>
      <w:r w:rsidR="00121A86" w:rsidRPr="00CE3753">
        <w:rPr>
          <w:rFonts w:ascii="Times New Roman" w:hAnsi="Times New Roman" w:cs="Times New Roman"/>
          <w:sz w:val="28"/>
          <w:szCs w:val="28"/>
        </w:rPr>
        <w:t>(далее - Федеральный закон № 132-ФЗ)</w:t>
      </w:r>
      <w:r>
        <w:rPr>
          <w:rFonts w:ascii="Times New Roman" w:hAnsi="Times New Roman" w:cs="Times New Roman"/>
          <w:sz w:val="28"/>
          <w:szCs w:val="28"/>
        </w:rPr>
        <w:t xml:space="preserve">, Федеральным законом «О государственном контроле (надзоре) и муниципальном контроле в Российской Федерации» и Положением о </w:t>
      </w:r>
      <w:r w:rsidR="00CE3753">
        <w:rPr>
          <w:rFonts w:ascii="Times New Roman" w:hAnsi="Times New Roman" w:cs="Times New Roman"/>
          <w:sz w:val="28"/>
          <w:szCs w:val="28"/>
        </w:rPr>
        <w:t xml:space="preserve">региональном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государственном контроле (надзоре) в сфере </w:t>
      </w:r>
      <w:r w:rsidR="00CE3753" w:rsidRPr="00CE3753">
        <w:rPr>
          <w:rFonts w:ascii="Times New Roman" w:hAnsi="Times New Roman" w:cs="Times New Roman"/>
          <w:sz w:val="28"/>
          <w:szCs w:val="28"/>
        </w:rPr>
        <w:t>туристской индустрии</w:t>
      </w:r>
      <w:r>
        <w:rPr>
          <w:rFonts w:ascii="Times New Roman" w:hAnsi="Times New Roman" w:cs="Times New Roman"/>
          <w:sz w:val="28"/>
          <w:szCs w:val="28"/>
        </w:rPr>
        <w:t xml:space="preserve">, утвержденном постановлением </w:t>
      </w:r>
      <w:r w:rsidR="00CE3753">
        <w:rPr>
          <w:rFonts w:ascii="Times New Roman" w:hAnsi="Times New Roman" w:cs="Times New Roman"/>
          <w:sz w:val="28"/>
          <w:szCs w:val="28"/>
        </w:rPr>
        <w:t xml:space="preserve">Кабинета Министров Чувашской Республики </w:t>
      </w:r>
      <w:r>
        <w:rPr>
          <w:rFonts w:ascii="Times New Roman" w:hAnsi="Times New Roman" w:cs="Times New Roman"/>
          <w:sz w:val="28"/>
          <w:szCs w:val="28"/>
        </w:rPr>
        <w:t xml:space="preserve"> от 25 июня 202</w:t>
      </w:r>
      <w:r w:rsidR="00CE375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CE3753">
        <w:rPr>
          <w:rFonts w:ascii="Times New Roman" w:hAnsi="Times New Roman" w:cs="Times New Roman"/>
          <w:sz w:val="28"/>
          <w:szCs w:val="28"/>
        </w:rPr>
        <w:t xml:space="preserve">361 </w:t>
      </w:r>
      <w:r>
        <w:rPr>
          <w:rFonts w:ascii="Times New Roman" w:hAnsi="Times New Roman" w:cs="Times New Roman"/>
          <w:sz w:val="28"/>
          <w:szCs w:val="28"/>
        </w:rPr>
        <w:t>(далее – Положение).</w:t>
      </w:r>
    </w:p>
    <w:p w:rsidR="00CE3753" w:rsidRPr="00CE3753" w:rsidRDefault="00CE3753" w:rsidP="00CE37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3753">
        <w:rPr>
          <w:rFonts w:ascii="Times New Roman" w:hAnsi="Times New Roman" w:cs="Times New Roman"/>
          <w:sz w:val="28"/>
          <w:szCs w:val="28"/>
        </w:rPr>
        <w:t>Предметом регионального государственного контроля являлось соблюдение юридическими лицами, индивидуальными предпринимателями, физическими лицами следующих обязательных требований, установленных Федеральным законом № 132-ФЗ и принимаемыми в соответствии с ним нормативными правовыми актами:</w:t>
      </w:r>
    </w:p>
    <w:p w:rsidR="00CE3753" w:rsidRPr="00CE3753" w:rsidRDefault="00CE3753" w:rsidP="00CE37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3753">
        <w:rPr>
          <w:rFonts w:ascii="Times New Roman" w:hAnsi="Times New Roman" w:cs="Times New Roman"/>
          <w:sz w:val="28"/>
          <w:szCs w:val="28"/>
        </w:rPr>
        <w:t xml:space="preserve">а) в отношении деятельности, связанной с использованием средств размещения, в отношении которых распространяется действие статьи 5.1 Федерального закона № 132-ФЗ, за исключением санаторно-курортных </w:t>
      </w:r>
      <w:r w:rsidRPr="00CE3753">
        <w:rPr>
          <w:rFonts w:ascii="Times New Roman" w:hAnsi="Times New Roman" w:cs="Times New Roman"/>
          <w:sz w:val="28"/>
          <w:szCs w:val="28"/>
        </w:rPr>
        <w:lastRenderedPageBreak/>
        <w:t>организаций, подведомственных федеральным органам исполнительной власти, к предмету регионального государственного контроля (надзора) относится соблюдение следующих обязательных требований:</w:t>
      </w:r>
    </w:p>
    <w:p w:rsidR="00CE3753" w:rsidRPr="00CE3753" w:rsidRDefault="00CE3753" w:rsidP="00CE37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3753">
        <w:rPr>
          <w:rFonts w:ascii="Times New Roman" w:hAnsi="Times New Roman" w:cs="Times New Roman"/>
          <w:sz w:val="28"/>
          <w:szCs w:val="28"/>
        </w:rPr>
        <w:t>наличие сведений о средстве размещения в реестре классифицированных средств размещения;</w:t>
      </w:r>
    </w:p>
    <w:p w:rsidR="00CE3753" w:rsidRPr="00CE3753" w:rsidRDefault="00CE3753" w:rsidP="00CE37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3753">
        <w:rPr>
          <w:rFonts w:ascii="Times New Roman" w:hAnsi="Times New Roman" w:cs="Times New Roman"/>
          <w:sz w:val="28"/>
          <w:szCs w:val="28"/>
        </w:rPr>
        <w:t>соответствие средства размещения требованиям к соответствующему типу средств размещения, установленным Положением о классификации средств размещения, утвержденным постановлением Правительства Российской Федерации от 27 декабря 2024 г. № 1951 в соответствии с частью первой статьи 5.1 Федерального закона № 132-ФЗ;</w:t>
      </w:r>
    </w:p>
    <w:p w:rsidR="00CE3753" w:rsidRPr="00CE3753" w:rsidRDefault="00CE3753" w:rsidP="00CE37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3753">
        <w:rPr>
          <w:rFonts w:ascii="Times New Roman" w:hAnsi="Times New Roman" w:cs="Times New Roman"/>
          <w:sz w:val="28"/>
          <w:szCs w:val="28"/>
        </w:rPr>
        <w:t>соответствие средства размещения типу и (или) типу и категории, указанным в реестре классифицированных средств размещения;</w:t>
      </w:r>
    </w:p>
    <w:p w:rsidR="00CE3753" w:rsidRPr="00CE3753" w:rsidRDefault="00CE3753" w:rsidP="00CE37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3753">
        <w:rPr>
          <w:rFonts w:ascii="Times New Roman" w:hAnsi="Times New Roman" w:cs="Times New Roman"/>
          <w:sz w:val="28"/>
          <w:szCs w:val="28"/>
        </w:rPr>
        <w:t>соответствие типа и (или) категории средства размещения, используемых в рекламе, названии средства размещения, а также в деятельности, связанной с использованием средства размещения, типу и (или) категории, указанным в реестре классифицированных средств размещения;</w:t>
      </w:r>
    </w:p>
    <w:p w:rsidR="00CE3753" w:rsidRPr="00CE3753" w:rsidRDefault="00CE3753" w:rsidP="00CE37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3753">
        <w:rPr>
          <w:rFonts w:ascii="Times New Roman" w:hAnsi="Times New Roman" w:cs="Times New Roman"/>
          <w:sz w:val="28"/>
          <w:szCs w:val="28"/>
        </w:rPr>
        <w:t>наличие ссылки в информационно-телекоммуникационной сети "Интернет" (далее - сеть "Интернет") на запись в реестре классифицированных средств размещения, содержащую сведения о средстве размещения, а также соответствие сведений о средстве размещения, представленных в информации о предоставлении услуг средства размещения, гостиничных услуг на сайте владельца агрегатора информации об услугах или владельца сервиса размещения объявлений в сети "Интернет", аналогичным сведениям о средстве размещения, указанным в реестре классифицированных средств размещения;</w:t>
      </w:r>
    </w:p>
    <w:p w:rsidR="00CE3753" w:rsidRPr="00CE3753" w:rsidRDefault="00CE3753" w:rsidP="00CE37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3753">
        <w:rPr>
          <w:rFonts w:ascii="Times New Roman" w:hAnsi="Times New Roman" w:cs="Times New Roman"/>
          <w:sz w:val="28"/>
          <w:szCs w:val="28"/>
        </w:rPr>
        <w:t>соблюдение правил оказания гостиничных услуг, услуг средств размещения (при наличии) (за исключением требований, относящихся к предмету федерального государственного контроля (надзора) в области защиты прав потребителей);</w:t>
      </w:r>
    </w:p>
    <w:p w:rsidR="00CE3753" w:rsidRPr="00CE3753" w:rsidRDefault="00CE3753" w:rsidP="00CE37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3753">
        <w:rPr>
          <w:rFonts w:ascii="Times New Roman" w:hAnsi="Times New Roman" w:cs="Times New Roman"/>
          <w:sz w:val="28"/>
          <w:szCs w:val="28"/>
        </w:rPr>
        <w:t>б) в отношении деятельности, связанной с использованием горнолыжных трасс или пляжей, к предмету регионального государственного контроля (надзора) относится соблюдение обязательных требований в части соответствия категории горнолыжной трассы или категории пляжа, используемых в рекламе, названии горнолыжной трассы или пляжа и деятельности, связанной с использованием горнолыжной трассы или пляжа, категории горнолыжной трассы или пляжа, указанной в реестре классифицированных горнолыжных трасс или реестре классифицированных пляжей;</w:t>
      </w:r>
    </w:p>
    <w:p w:rsidR="00CE3753" w:rsidRPr="00CE3753" w:rsidRDefault="00CE3753" w:rsidP="00CE37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3753">
        <w:rPr>
          <w:rFonts w:ascii="Times New Roman" w:hAnsi="Times New Roman" w:cs="Times New Roman"/>
          <w:sz w:val="28"/>
          <w:szCs w:val="28"/>
        </w:rPr>
        <w:t>в) в отношении деятельности экскурсоводов (гидов), гидов-переводчиков к предмету регионального государственного контроля (надзора) относится соблюдение следующих обязательных требований:</w:t>
      </w:r>
    </w:p>
    <w:p w:rsidR="00CE3753" w:rsidRPr="00CE3753" w:rsidRDefault="00CE3753" w:rsidP="00CE37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3753">
        <w:rPr>
          <w:rFonts w:ascii="Times New Roman" w:hAnsi="Times New Roman" w:cs="Times New Roman"/>
          <w:sz w:val="28"/>
          <w:szCs w:val="28"/>
        </w:rPr>
        <w:t>наличие действующей аттестации и нагрудной идентификационной карточки экскурсоводов (гидов) и гидов-переводчиков при оказании ими услуг;</w:t>
      </w:r>
    </w:p>
    <w:p w:rsidR="00CE3753" w:rsidRPr="00CE3753" w:rsidRDefault="00CE3753" w:rsidP="00CE37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3753">
        <w:rPr>
          <w:rFonts w:ascii="Times New Roman" w:hAnsi="Times New Roman" w:cs="Times New Roman"/>
          <w:sz w:val="28"/>
          <w:szCs w:val="28"/>
        </w:rPr>
        <w:t>соблюдение правил оказания услуг экскурсоводом (гидом) и гидом-переводчиком (за исключением требований, относящихся к предмету федерального государственного контроля (надзора) в области защиты прав потребителей);</w:t>
      </w:r>
    </w:p>
    <w:p w:rsidR="00CE3753" w:rsidRPr="00CE3753" w:rsidRDefault="00CE3753" w:rsidP="00CE37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3753">
        <w:rPr>
          <w:rFonts w:ascii="Times New Roman" w:hAnsi="Times New Roman" w:cs="Times New Roman"/>
          <w:sz w:val="28"/>
          <w:szCs w:val="28"/>
        </w:rPr>
        <w:lastRenderedPageBreak/>
        <w:t>г) в отношении деятельности инструкторов-проводников к предмету регионального государственного контроля (надзора) относится соблюдение следующих обязательных требований:</w:t>
      </w:r>
    </w:p>
    <w:p w:rsidR="00CE3753" w:rsidRPr="00CE3753" w:rsidRDefault="00CE3753" w:rsidP="00CE37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3753">
        <w:rPr>
          <w:rFonts w:ascii="Times New Roman" w:hAnsi="Times New Roman" w:cs="Times New Roman"/>
          <w:sz w:val="28"/>
          <w:szCs w:val="28"/>
        </w:rPr>
        <w:t>наличие действующей аттестации и нагрудной идентификационной карточки инструктора-проводника при оказании им услуг;</w:t>
      </w:r>
    </w:p>
    <w:p w:rsidR="00CE3753" w:rsidRPr="00CE3753" w:rsidRDefault="00CE3753" w:rsidP="00CE37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3753">
        <w:rPr>
          <w:rFonts w:ascii="Times New Roman" w:hAnsi="Times New Roman" w:cs="Times New Roman"/>
          <w:sz w:val="28"/>
          <w:szCs w:val="28"/>
        </w:rPr>
        <w:t>направление инструктором-проводником уведомления о сопровождении туристов (экскурсантов) на туристском маршруте, требующем специального сопровождения;</w:t>
      </w:r>
    </w:p>
    <w:p w:rsidR="00CE3753" w:rsidRPr="00CE3753" w:rsidRDefault="00CE3753" w:rsidP="00CE37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3753">
        <w:rPr>
          <w:rFonts w:ascii="Times New Roman" w:hAnsi="Times New Roman" w:cs="Times New Roman"/>
          <w:sz w:val="28"/>
          <w:szCs w:val="28"/>
        </w:rPr>
        <w:t>сопровождение туристов (экскурсантов) инструктором-проводником при посещении (прохождении) туристских маршрутов, требующих специального сопровождения;</w:t>
      </w:r>
    </w:p>
    <w:p w:rsidR="00CE3753" w:rsidRPr="00CE3753" w:rsidRDefault="00CE3753" w:rsidP="00CE37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3753">
        <w:rPr>
          <w:rFonts w:ascii="Times New Roman" w:hAnsi="Times New Roman" w:cs="Times New Roman"/>
          <w:sz w:val="28"/>
          <w:szCs w:val="28"/>
        </w:rPr>
        <w:t>соблюдение правил оказания услуг инструктора-проводника (за исключением требований, относящихся к предмету федерального государственного контроля (надзора) в области защиты прав потребителей).</w:t>
      </w:r>
    </w:p>
    <w:p w:rsidR="002F0C20" w:rsidRDefault="00C11619" w:rsidP="00CE37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Уполномоченным органом исполнительной власти Чувашской Республики, осуществляющим </w:t>
      </w:r>
      <w:r w:rsidR="00121A86">
        <w:rPr>
          <w:rFonts w:ascii="Times New Roman" w:hAnsi="Times New Roman" w:cs="Times New Roman"/>
          <w:sz w:val="28"/>
          <w:szCs w:val="28"/>
        </w:rPr>
        <w:t>региональный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государственный контроль, определено Министерство </w:t>
      </w:r>
      <w:r w:rsidR="00121A86">
        <w:rPr>
          <w:rFonts w:ascii="Times New Roman" w:hAnsi="Times New Roman" w:cs="Times New Roman"/>
          <w:sz w:val="28"/>
          <w:szCs w:val="28"/>
        </w:rPr>
        <w:t>экономического развития и имущественных отношений</w:t>
      </w:r>
      <w:r>
        <w:rPr>
          <w:rFonts w:ascii="Times New Roman" w:hAnsi="Times New Roman" w:cs="Times New Roman"/>
          <w:sz w:val="28"/>
          <w:szCs w:val="28"/>
        </w:rPr>
        <w:t xml:space="preserve"> Чувашской Республики. В структуре Министерства функционирует </w:t>
      </w:r>
      <w:r w:rsidR="00121A86">
        <w:rPr>
          <w:rFonts w:ascii="Times New Roman" w:hAnsi="Times New Roman" w:cs="Times New Roman"/>
          <w:sz w:val="28"/>
          <w:szCs w:val="28"/>
        </w:rPr>
        <w:t>сектор контрольно-надзорной деятельности в сфере туризма</w:t>
      </w:r>
      <w:r>
        <w:rPr>
          <w:rFonts w:ascii="Times New Roman" w:hAnsi="Times New Roman" w:cs="Times New Roman"/>
          <w:sz w:val="28"/>
          <w:szCs w:val="28"/>
        </w:rPr>
        <w:t>, непосредственно осуществляющ</w:t>
      </w:r>
      <w:r w:rsidR="00121A86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1A86">
        <w:rPr>
          <w:rFonts w:ascii="Times New Roman" w:hAnsi="Times New Roman" w:cs="Times New Roman"/>
          <w:sz w:val="28"/>
          <w:szCs w:val="28"/>
        </w:rPr>
        <w:t xml:space="preserve">региональный </w:t>
      </w:r>
      <w:r>
        <w:rPr>
          <w:rFonts w:ascii="Times New Roman" w:hAnsi="Times New Roman" w:cs="Times New Roman"/>
          <w:sz w:val="28"/>
          <w:szCs w:val="28"/>
        </w:rPr>
        <w:t>государственный контроль.</w:t>
      </w:r>
    </w:p>
    <w:p w:rsidR="002F0C20" w:rsidRDefault="00C116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Положением объектами </w:t>
      </w:r>
      <w:r w:rsidR="00121A86"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>
        <w:rPr>
          <w:rFonts w:ascii="Times New Roman" w:hAnsi="Times New Roman" w:cs="Times New Roman"/>
          <w:sz w:val="28"/>
          <w:szCs w:val="28"/>
        </w:rPr>
        <w:t>государственн</w:t>
      </w:r>
      <w:r w:rsidR="00121A86">
        <w:rPr>
          <w:rFonts w:ascii="Times New Roman" w:hAnsi="Times New Roman" w:cs="Times New Roman"/>
          <w:sz w:val="28"/>
          <w:szCs w:val="28"/>
        </w:rPr>
        <w:t>ого контроля являются:</w:t>
      </w:r>
    </w:p>
    <w:p w:rsidR="00121A86" w:rsidRPr="00CE3753" w:rsidRDefault="00121A86" w:rsidP="00121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3753">
        <w:rPr>
          <w:rFonts w:ascii="Times New Roman" w:hAnsi="Times New Roman" w:cs="Times New Roman"/>
          <w:sz w:val="28"/>
          <w:szCs w:val="28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к:</w:t>
      </w:r>
    </w:p>
    <w:p w:rsidR="00121A86" w:rsidRPr="00CE3753" w:rsidRDefault="00121A86" w:rsidP="00121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3753">
        <w:rPr>
          <w:rFonts w:ascii="Times New Roman" w:hAnsi="Times New Roman" w:cs="Times New Roman"/>
          <w:sz w:val="28"/>
          <w:szCs w:val="28"/>
        </w:rPr>
        <w:t>юридическим лицам, индивидуальным предпринимателям, физическим лицам (в случаях, установленных федеральными законами), осуществляющим деятельность, связанную с использованием средств размещения;</w:t>
      </w:r>
    </w:p>
    <w:p w:rsidR="00121A86" w:rsidRPr="00CE3753" w:rsidRDefault="00121A86" w:rsidP="00121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3753">
        <w:rPr>
          <w:rFonts w:ascii="Times New Roman" w:hAnsi="Times New Roman" w:cs="Times New Roman"/>
          <w:sz w:val="28"/>
          <w:szCs w:val="28"/>
        </w:rPr>
        <w:t>юридическим лицам, индивидуальным предпринимателям, осуществляющим деятельность, связанную с использованием горнолыжных трасс;</w:t>
      </w:r>
    </w:p>
    <w:p w:rsidR="00121A86" w:rsidRPr="00CE3753" w:rsidRDefault="00121A86" w:rsidP="00121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3753">
        <w:rPr>
          <w:rFonts w:ascii="Times New Roman" w:hAnsi="Times New Roman" w:cs="Times New Roman"/>
          <w:sz w:val="28"/>
          <w:szCs w:val="28"/>
        </w:rPr>
        <w:t>юридическим лицам, индивидуальным предпринимателям, осуществляющим деятельность, связанную с использованием пляжей;</w:t>
      </w:r>
    </w:p>
    <w:p w:rsidR="00121A86" w:rsidRPr="00CE3753" w:rsidRDefault="00121A86" w:rsidP="00121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3753">
        <w:rPr>
          <w:rFonts w:ascii="Times New Roman" w:hAnsi="Times New Roman" w:cs="Times New Roman"/>
          <w:sz w:val="28"/>
          <w:szCs w:val="28"/>
        </w:rPr>
        <w:t>организациям, индивидуальным предпринимателям и физическим лицам, применяющим специальный налоговый режим "Налог на профессиональный доход" и предоставляющим услуги экскурсоводов (гидов), гидов-переводчиков и инструкторов-проводников;</w:t>
      </w:r>
    </w:p>
    <w:p w:rsidR="00121A86" w:rsidRPr="00CE3753" w:rsidRDefault="00121A86" w:rsidP="00121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3753">
        <w:rPr>
          <w:rFonts w:ascii="Times New Roman" w:hAnsi="Times New Roman" w:cs="Times New Roman"/>
          <w:sz w:val="28"/>
          <w:szCs w:val="28"/>
        </w:rPr>
        <w:t>владельцам агрегаторов информации об услугах, владельцам сервисов размещения объявлений в части размещения информации о предоставлении услуг средств размещения, гостиничных услуг;</w:t>
      </w:r>
    </w:p>
    <w:p w:rsidR="00121A86" w:rsidRPr="00CE3753" w:rsidRDefault="00121A86" w:rsidP="00121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3753">
        <w:rPr>
          <w:rFonts w:ascii="Times New Roman" w:hAnsi="Times New Roman" w:cs="Times New Roman"/>
          <w:sz w:val="28"/>
          <w:szCs w:val="28"/>
        </w:rPr>
        <w:t>2) здания, помещения, сооружения, линейные объекты, территории, оборудование, устройства, предметы, используемые для осуществления деятельности, связанной с использованием:</w:t>
      </w:r>
    </w:p>
    <w:p w:rsidR="00121A86" w:rsidRPr="00CE3753" w:rsidRDefault="00121A86" w:rsidP="00121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3753">
        <w:rPr>
          <w:rFonts w:ascii="Times New Roman" w:hAnsi="Times New Roman" w:cs="Times New Roman"/>
          <w:sz w:val="28"/>
          <w:szCs w:val="28"/>
        </w:rPr>
        <w:t>средств размещения;</w:t>
      </w:r>
    </w:p>
    <w:p w:rsidR="00121A86" w:rsidRPr="00CE3753" w:rsidRDefault="00121A86" w:rsidP="00121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3753">
        <w:rPr>
          <w:rFonts w:ascii="Times New Roman" w:hAnsi="Times New Roman" w:cs="Times New Roman"/>
          <w:sz w:val="28"/>
          <w:szCs w:val="28"/>
        </w:rPr>
        <w:t>горнолыжных трасс;</w:t>
      </w:r>
    </w:p>
    <w:p w:rsidR="00121A86" w:rsidRDefault="00121A86" w:rsidP="00121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3753">
        <w:rPr>
          <w:rFonts w:ascii="Times New Roman" w:hAnsi="Times New Roman" w:cs="Times New Roman"/>
          <w:sz w:val="28"/>
          <w:szCs w:val="28"/>
        </w:rPr>
        <w:t xml:space="preserve">пляжей. </w:t>
      </w:r>
    </w:p>
    <w:p w:rsidR="00121A86" w:rsidRDefault="00121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F0C20" w:rsidRDefault="00C116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Учет объектов государственного контроля (надзора) осуществляется посредством:</w:t>
      </w:r>
    </w:p>
    <w:p w:rsidR="00121A86" w:rsidRPr="00121A86" w:rsidRDefault="00121A86" w:rsidP="00121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1A86">
        <w:rPr>
          <w:rFonts w:ascii="Times New Roman" w:hAnsi="Times New Roman" w:cs="Times New Roman"/>
          <w:sz w:val="28"/>
          <w:szCs w:val="28"/>
        </w:rPr>
        <w:t>обработки и анализа информации, содержащейся в едином реестре объектов классификации в сфере туристской индустрии, едином федеральном реестре инструкторов-проводников, едином государственном реестре экскурсоводов (гидов) и гидов-переводчиков;</w:t>
      </w:r>
    </w:p>
    <w:p w:rsidR="00121A86" w:rsidRPr="00121A86" w:rsidRDefault="00121A86" w:rsidP="00121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1A86">
        <w:rPr>
          <w:rFonts w:ascii="Times New Roman" w:hAnsi="Times New Roman" w:cs="Times New Roman"/>
          <w:sz w:val="28"/>
          <w:szCs w:val="28"/>
        </w:rPr>
        <w:t>сбора, обработки, анализа и учета информации об объектах регионального государственного контроля, представляемых в Министерство в соответствии с нормативными правовыми актами Российской Федерации, нормативными правовыми актами Чувашской Республики, сведений и информации, получаемых в рамках межведомственного взаимодействия, общедоступной информации, в том числе размещенной в сети "Интернет", а также информации, получаемой по итогам проведения профилактических мероприятий и контрольных (надзорных) мероприятий</w:t>
      </w:r>
    </w:p>
    <w:p w:rsidR="00121A86" w:rsidRDefault="00121A86" w:rsidP="00121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1A86"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21A86">
        <w:rPr>
          <w:rFonts w:ascii="Times New Roman" w:hAnsi="Times New Roman" w:cs="Times New Roman"/>
          <w:sz w:val="28"/>
          <w:szCs w:val="28"/>
        </w:rPr>
        <w:t>1.12.202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21A86">
        <w:rPr>
          <w:rFonts w:ascii="Times New Roman" w:hAnsi="Times New Roman" w:cs="Times New Roman"/>
          <w:sz w:val="28"/>
          <w:szCs w:val="28"/>
        </w:rPr>
        <w:t>г. объектами контроля являются 1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121A86">
        <w:rPr>
          <w:rFonts w:ascii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21A86">
        <w:rPr>
          <w:rFonts w:ascii="Times New Roman" w:hAnsi="Times New Roman" w:cs="Times New Roman"/>
          <w:sz w:val="28"/>
          <w:szCs w:val="28"/>
        </w:rPr>
        <w:t xml:space="preserve"> размещения, 110 экскурсоводов (гидов), в том числе 4 гида-переводчика.</w:t>
      </w:r>
    </w:p>
    <w:p w:rsidR="00121A86" w:rsidRDefault="00121A86" w:rsidP="00121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21A86" w:rsidRDefault="00121A86" w:rsidP="00121A86">
      <w:pPr>
        <w:pStyle w:val="ae"/>
        <w:keepNext/>
        <w:spacing w:after="0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Распределение объектов контроля с учетом типа контролируемого лица по типу размещения по состоянию на 31.12.2025, шт.</w:t>
      </w:r>
      <w:r>
        <w:t xml:space="preserve"> </w:t>
      </w:r>
    </w:p>
    <w:p w:rsidR="00121A86" w:rsidRDefault="00121A86" w:rsidP="00121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21A86" w:rsidRDefault="00121A86" w:rsidP="00121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18"/>
          <w:szCs w:val="24"/>
          <w:shd w:val="clear" w:color="auto" w:fill="FFFFFF" w:themeFill="background1"/>
          <w:lang w:eastAsia="ru-RU"/>
        </w:rPr>
        <w:drawing>
          <wp:inline distT="0" distB="0" distL="0" distR="0" wp14:anchorId="40AF2152" wp14:editId="199E1205">
            <wp:extent cx="6120130" cy="3044979"/>
            <wp:effectExtent l="0" t="0" r="0" b="317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21A86" w:rsidRDefault="00971E50" w:rsidP="00121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1E50">
        <w:rPr>
          <w:rFonts w:ascii="Times New Roman" w:hAnsi="Times New Roman" w:cs="Times New Roman"/>
          <w:sz w:val="28"/>
          <w:szCs w:val="28"/>
        </w:rPr>
        <w:t>В рамках регионального государственного контроля плановые контрольные (надзорные) мероприятия не проводятся, отнесение объектов контроля к категориям риска не осуществляется, критерии риска не устанавливаются.</w:t>
      </w:r>
    </w:p>
    <w:p w:rsidR="00971E50" w:rsidRPr="00971E50" w:rsidRDefault="00971E50" w:rsidP="00971E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1E50">
        <w:rPr>
          <w:rFonts w:ascii="Times New Roman" w:hAnsi="Times New Roman" w:cs="Times New Roman"/>
          <w:sz w:val="28"/>
          <w:szCs w:val="28"/>
        </w:rPr>
        <w:t>В рамках осуществления регионального государственного контроля проводятся следующие виды внеплановых контрольных (надзорных) мероприятий:</w:t>
      </w:r>
    </w:p>
    <w:p w:rsidR="00971E50" w:rsidRPr="00971E50" w:rsidRDefault="00971E50" w:rsidP="00971E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1E50">
        <w:rPr>
          <w:rFonts w:ascii="Times New Roman" w:hAnsi="Times New Roman" w:cs="Times New Roman"/>
          <w:sz w:val="28"/>
          <w:szCs w:val="28"/>
        </w:rPr>
        <w:t>1) без взаимодействия с контролируемыми лицами:</w:t>
      </w:r>
    </w:p>
    <w:p w:rsidR="00971E50" w:rsidRPr="00971E50" w:rsidRDefault="00971E50" w:rsidP="00971E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1E50">
        <w:rPr>
          <w:rFonts w:ascii="Times New Roman" w:hAnsi="Times New Roman" w:cs="Times New Roman"/>
          <w:sz w:val="28"/>
          <w:szCs w:val="28"/>
        </w:rPr>
        <w:t>наблюдение за соблюдением обязательных требований (мониторинг безопасности) (далее - наблюдение за соблюдением обязательных требований);</w:t>
      </w:r>
    </w:p>
    <w:p w:rsidR="00971E50" w:rsidRPr="00971E50" w:rsidRDefault="00971E50" w:rsidP="00971E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1E50">
        <w:rPr>
          <w:rFonts w:ascii="Times New Roman" w:hAnsi="Times New Roman" w:cs="Times New Roman"/>
          <w:sz w:val="28"/>
          <w:szCs w:val="28"/>
        </w:rPr>
        <w:lastRenderedPageBreak/>
        <w:t>выездное обследование;</w:t>
      </w:r>
    </w:p>
    <w:p w:rsidR="00971E50" w:rsidRPr="00971E50" w:rsidRDefault="00971E50" w:rsidP="00971E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1E50">
        <w:rPr>
          <w:rFonts w:ascii="Times New Roman" w:hAnsi="Times New Roman" w:cs="Times New Roman"/>
          <w:sz w:val="28"/>
          <w:szCs w:val="28"/>
        </w:rPr>
        <w:t>2) с взаимодействием с контролируемыми лицами:</w:t>
      </w:r>
    </w:p>
    <w:p w:rsidR="00971E50" w:rsidRPr="00971E50" w:rsidRDefault="00971E50" w:rsidP="00971E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1E50">
        <w:rPr>
          <w:rFonts w:ascii="Times New Roman" w:hAnsi="Times New Roman" w:cs="Times New Roman"/>
          <w:sz w:val="28"/>
          <w:szCs w:val="28"/>
        </w:rPr>
        <w:t>контрольная закупка;</w:t>
      </w:r>
    </w:p>
    <w:p w:rsidR="00971E50" w:rsidRPr="00971E50" w:rsidRDefault="00971E50" w:rsidP="00971E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1E50">
        <w:rPr>
          <w:rFonts w:ascii="Times New Roman" w:hAnsi="Times New Roman" w:cs="Times New Roman"/>
          <w:sz w:val="28"/>
          <w:szCs w:val="28"/>
        </w:rPr>
        <w:t>мониторинговая закупка;</w:t>
      </w:r>
    </w:p>
    <w:p w:rsidR="00971E50" w:rsidRPr="00971E50" w:rsidRDefault="00971E50" w:rsidP="00971E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1E50">
        <w:rPr>
          <w:rFonts w:ascii="Times New Roman" w:hAnsi="Times New Roman" w:cs="Times New Roman"/>
          <w:sz w:val="28"/>
          <w:szCs w:val="28"/>
        </w:rPr>
        <w:t>инспекционный визит;</w:t>
      </w:r>
    </w:p>
    <w:p w:rsidR="00971E50" w:rsidRDefault="00971E50" w:rsidP="00971E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1E50">
        <w:rPr>
          <w:rFonts w:ascii="Times New Roman" w:hAnsi="Times New Roman" w:cs="Times New Roman"/>
          <w:sz w:val="28"/>
          <w:szCs w:val="28"/>
        </w:rPr>
        <w:t>выездная проверка.</w:t>
      </w:r>
    </w:p>
    <w:p w:rsidR="00635F99" w:rsidRDefault="00C11619" w:rsidP="00635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2024 году проведено </w:t>
      </w:r>
      <w:r w:rsidR="00971E50">
        <w:rPr>
          <w:rFonts w:ascii="Times New Roman" w:hAnsi="Times New Roman" w:cs="Times New Roman"/>
          <w:sz w:val="28"/>
          <w:szCs w:val="28"/>
        </w:rPr>
        <w:t>123</w:t>
      </w:r>
      <w:r>
        <w:rPr>
          <w:rFonts w:ascii="Times New Roman" w:hAnsi="Times New Roman" w:cs="Times New Roman"/>
          <w:sz w:val="28"/>
          <w:szCs w:val="28"/>
        </w:rPr>
        <w:t xml:space="preserve"> контрольных (надзорных) мероприятий</w:t>
      </w:r>
      <w:r w:rsidR="00903F62">
        <w:rPr>
          <w:rFonts w:ascii="Times New Roman" w:hAnsi="Times New Roman" w:cs="Times New Roman"/>
          <w:sz w:val="28"/>
          <w:szCs w:val="28"/>
        </w:rPr>
        <w:t xml:space="preserve"> без вза</w:t>
      </w:r>
      <w:r w:rsidR="00635F99">
        <w:rPr>
          <w:rFonts w:ascii="Times New Roman" w:hAnsi="Times New Roman" w:cs="Times New Roman"/>
          <w:sz w:val="28"/>
          <w:szCs w:val="28"/>
        </w:rPr>
        <w:t>имодействия,</w:t>
      </w:r>
      <w:r w:rsidR="00635F99" w:rsidRPr="00635F99">
        <w:t xml:space="preserve"> </w:t>
      </w:r>
      <w:r w:rsidR="00635F99" w:rsidRPr="00635F99">
        <w:rPr>
          <w:rFonts w:ascii="Times New Roman" w:hAnsi="Times New Roman" w:cs="Times New Roman"/>
          <w:sz w:val="28"/>
          <w:szCs w:val="28"/>
        </w:rPr>
        <w:t>том числе 30 выездных обследований и 93 наблюдения за соблюдением обязательных требований), и 6 постоянных рейдов. Контрольные (надзорные) мероприятия с взаимодействием не проводились.</w:t>
      </w:r>
    </w:p>
    <w:p w:rsidR="00635F99" w:rsidRPr="00635F99" w:rsidRDefault="00635F99" w:rsidP="00635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5F99">
        <w:rPr>
          <w:rFonts w:ascii="Times New Roman" w:hAnsi="Times New Roman" w:cs="Times New Roman"/>
          <w:sz w:val="28"/>
          <w:szCs w:val="28"/>
        </w:rPr>
        <w:t xml:space="preserve">Контрольные </w:t>
      </w:r>
      <w:r>
        <w:rPr>
          <w:rFonts w:ascii="Times New Roman" w:hAnsi="Times New Roman" w:cs="Times New Roman"/>
          <w:sz w:val="28"/>
          <w:szCs w:val="28"/>
        </w:rPr>
        <w:t xml:space="preserve">(надзорные) </w:t>
      </w:r>
      <w:r w:rsidRPr="00635F99">
        <w:rPr>
          <w:rFonts w:ascii="Times New Roman" w:hAnsi="Times New Roman" w:cs="Times New Roman"/>
          <w:sz w:val="28"/>
          <w:szCs w:val="28"/>
        </w:rPr>
        <w:t>мероприятия проведены в отношении:</w:t>
      </w:r>
    </w:p>
    <w:p w:rsidR="00635F99" w:rsidRPr="00635F99" w:rsidRDefault="00635F99" w:rsidP="00635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5F99">
        <w:rPr>
          <w:rFonts w:ascii="Times New Roman" w:hAnsi="Times New Roman" w:cs="Times New Roman"/>
          <w:sz w:val="28"/>
          <w:szCs w:val="28"/>
        </w:rPr>
        <w:t>76 средств размещения;</w:t>
      </w:r>
    </w:p>
    <w:p w:rsidR="00635F99" w:rsidRPr="00635F99" w:rsidRDefault="00635F99" w:rsidP="00635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5F99">
        <w:rPr>
          <w:rFonts w:ascii="Times New Roman" w:hAnsi="Times New Roman" w:cs="Times New Roman"/>
          <w:sz w:val="28"/>
          <w:szCs w:val="28"/>
        </w:rPr>
        <w:t>21 экскурсовод (гид), гид- переводчик;</w:t>
      </w:r>
    </w:p>
    <w:p w:rsidR="002F0C20" w:rsidRDefault="00635F99" w:rsidP="00635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5F99">
        <w:rPr>
          <w:rFonts w:ascii="Times New Roman" w:hAnsi="Times New Roman" w:cs="Times New Roman"/>
          <w:sz w:val="28"/>
          <w:szCs w:val="28"/>
        </w:rPr>
        <w:t>12 агрегаторов информаций об услугах, сервисов размещений объявлений.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5F99" w:rsidRDefault="00C116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Наблюдение за соблюдением обязательных требований (мониторинг безопасности) проводилось, как правило, посредством </w:t>
      </w:r>
      <w:r w:rsidR="00635F99">
        <w:rPr>
          <w:rFonts w:ascii="Times New Roman" w:hAnsi="Times New Roman" w:cs="Times New Roman"/>
          <w:sz w:val="28"/>
          <w:szCs w:val="28"/>
        </w:rPr>
        <w:t xml:space="preserve">сбора, </w:t>
      </w:r>
      <w:r>
        <w:rPr>
          <w:rFonts w:ascii="Times New Roman" w:hAnsi="Times New Roman" w:cs="Times New Roman"/>
          <w:sz w:val="28"/>
          <w:szCs w:val="28"/>
        </w:rPr>
        <w:t xml:space="preserve">анализа информации, размещенной на официальных сайтах </w:t>
      </w:r>
      <w:r w:rsidR="00635F99">
        <w:rPr>
          <w:rFonts w:ascii="Times New Roman" w:hAnsi="Times New Roman" w:cs="Times New Roman"/>
          <w:sz w:val="28"/>
          <w:szCs w:val="28"/>
        </w:rPr>
        <w:t xml:space="preserve">средств размещения, </w:t>
      </w:r>
      <w:r w:rsidR="00635F99" w:rsidRPr="00635F99">
        <w:rPr>
          <w:rFonts w:ascii="Times New Roman" w:hAnsi="Times New Roman" w:cs="Times New Roman"/>
          <w:sz w:val="28"/>
          <w:szCs w:val="28"/>
        </w:rPr>
        <w:t>агрегаторов информаций об услугах, сервисов размещений объявлений</w:t>
      </w:r>
      <w:r w:rsidR="00635F99">
        <w:rPr>
          <w:rFonts w:ascii="Times New Roman" w:hAnsi="Times New Roman" w:cs="Times New Roman"/>
          <w:sz w:val="28"/>
          <w:szCs w:val="28"/>
        </w:rPr>
        <w:t>,  реестра классифицированных средств размещения, реестра экскурсоводов (гидов), гидов-переводчиков.</w:t>
      </w:r>
    </w:p>
    <w:p w:rsidR="002F0C20" w:rsidRDefault="00C116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Общее количество контрольных (надзорных) мероприятий, по результатам которых выявлены нарушения обязательных требований, составило </w:t>
      </w:r>
      <w:r w:rsidR="003E4B6C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, из них количество:</w:t>
      </w:r>
    </w:p>
    <w:p w:rsidR="002F0C20" w:rsidRDefault="00C116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наблюдений за соблюдением обязательных требований (мониторинг безопасности), по результатам которых выявлены нарушения, составило </w:t>
      </w:r>
      <w:r w:rsidR="003E4B6C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="003E4B6C">
        <w:rPr>
          <w:rFonts w:ascii="Times New Roman" w:hAnsi="Times New Roman" w:cs="Times New Roman"/>
          <w:sz w:val="28"/>
          <w:szCs w:val="28"/>
        </w:rPr>
        <w:t>19,4</w:t>
      </w:r>
      <w:r>
        <w:rPr>
          <w:rFonts w:ascii="Times New Roman" w:hAnsi="Times New Roman" w:cs="Times New Roman"/>
          <w:sz w:val="28"/>
          <w:szCs w:val="28"/>
        </w:rPr>
        <w:t xml:space="preserve"> процента от общего числа наблюдений за собл</w:t>
      </w:r>
      <w:r w:rsidR="003E4B6C">
        <w:rPr>
          <w:rFonts w:ascii="Times New Roman" w:hAnsi="Times New Roman" w:cs="Times New Roman"/>
          <w:sz w:val="28"/>
          <w:szCs w:val="28"/>
        </w:rPr>
        <w:t>юдением обязательных требований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F0C20" w:rsidRDefault="00C116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выездных обследований - </w:t>
      </w:r>
      <w:r w:rsidR="003E4B6C">
        <w:rPr>
          <w:rFonts w:ascii="Times New Roman" w:hAnsi="Times New Roman" w:cs="Times New Roman"/>
          <w:sz w:val="28"/>
          <w:szCs w:val="28"/>
        </w:rPr>
        <w:t xml:space="preserve">6 </w:t>
      </w:r>
      <w:r>
        <w:rPr>
          <w:rFonts w:ascii="Times New Roman" w:hAnsi="Times New Roman" w:cs="Times New Roman"/>
          <w:sz w:val="28"/>
          <w:szCs w:val="28"/>
        </w:rPr>
        <w:t>или 2</w:t>
      </w:r>
      <w:r w:rsidR="003E4B6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процент</w:t>
      </w:r>
      <w:r w:rsidR="003E4B6C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от общего числа </w:t>
      </w:r>
      <w:r w:rsidR="003E4B6C">
        <w:rPr>
          <w:rFonts w:ascii="Times New Roman" w:hAnsi="Times New Roman" w:cs="Times New Roman"/>
          <w:sz w:val="28"/>
          <w:szCs w:val="28"/>
        </w:rPr>
        <w:t>выездных обследований.</w:t>
      </w:r>
    </w:p>
    <w:p w:rsidR="002F0C20" w:rsidRDefault="00C116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Выявлены следующие нарушения (правонарушения) обязательных требований, допущенные организациями:</w:t>
      </w:r>
    </w:p>
    <w:p w:rsidR="002F0C20" w:rsidRDefault="00C11619">
      <w:pPr>
        <w:pStyle w:val="af9"/>
        <w:tabs>
          <w:tab w:val="left" w:pos="993"/>
        </w:tabs>
        <w:ind w:left="0" w:firstLine="709"/>
        <w:jc w:val="both"/>
        <w:rPr>
          <w:b/>
          <w:bCs/>
          <w:i/>
        </w:rPr>
      </w:pPr>
      <w:r>
        <w:rPr>
          <w:b/>
          <w:i/>
          <w:sz w:val="28"/>
          <w:szCs w:val="28"/>
        </w:rPr>
        <w:t>Федеральн</w:t>
      </w:r>
      <w:r w:rsidR="001152D2">
        <w:rPr>
          <w:b/>
          <w:i/>
          <w:sz w:val="28"/>
          <w:szCs w:val="28"/>
        </w:rPr>
        <w:t>ого</w:t>
      </w:r>
      <w:r>
        <w:rPr>
          <w:b/>
          <w:i/>
          <w:sz w:val="28"/>
          <w:szCs w:val="28"/>
        </w:rPr>
        <w:t xml:space="preserve"> закон</w:t>
      </w:r>
      <w:r w:rsidR="001152D2">
        <w:rPr>
          <w:b/>
          <w:i/>
          <w:sz w:val="28"/>
          <w:szCs w:val="28"/>
        </w:rPr>
        <w:t>а</w:t>
      </w:r>
      <w:r>
        <w:rPr>
          <w:b/>
          <w:i/>
          <w:sz w:val="28"/>
          <w:szCs w:val="28"/>
        </w:rPr>
        <w:t xml:space="preserve"> № </w:t>
      </w:r>
      <w:r w:rsidR="003E4B6C">
        <w:rPr>
          <w:b/>
          <w:i/>
          <w:sz w:val="28"/>
          <w:szCs w:val="28"/>
        </w:rPr>
        <w:t>132</w:t>
      </w:r>
      <w:r>
        <w:rPr>
          <w:b/>
          <w:i/>
          <w:sz w:val="28"/>
          <w:szCs w:val="28"/>
        </w:rPr>
        <w:t xml:space="preserve">-ФЗ «Об </w:t>
      </w:r>
      <w:r w:rsidR="003E4B6C">
        <w:rPr>
          <w:b/>
          <w:i/>
          <w:sz w:val="28"/>
          <w:szCs w:val="28"/>
        </w:rPr>
        <w:t xml:space="preserve">основах туристской деятельности </w:t>
      </w:r>
      <w:r>
        <w:rPr>
          <w:b/>
          <w:i/>
          <w:sz w:val="28"/>
          <w:szCs w:val="28"/>
        </w:rPr>
        <w:t>в Российской Федерации»:</w:t>
      </w:r>
    </w:p>
    <w:p w:rsidR="003E4B6C" w:rsidRDefault="00C11619" w:rsidP="00B41853">
      <w:pPr>
        <w:pStyle w:val="afb"/>
        <w:spacing w:after="0" w:line="288" w:lineRule="atLeast"/>
        <w:ind w:firstLine="54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части </w:t>
      </w:r>
      <w:r w:rsidR="003E4B6C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 xml:space="preserve"> статьи </w:t>
      </w:r>
      <w:r w:rsidR="003E4B6C">
        <w:rPr>
          <w:b/>
          <w:bCs/>
          <w:sz w:val="28"/>
          <w:szCs w:val="28"/>
        </w:rPr>
        <w:t>5.1</w:t>
      </w:r>
      <w:r>
        <w:rPr>
          <w:b/>
          <w:i/>
        </w:rPr>
        <w:t xml:space="preserve"> – </w:t>
      </w:r>
      <w:r w:rsidR="00767C8E" w:rsidRPr="00767C8E">
        <w:rPr>
          <w:sz w:val="28"/>
          <w:szCs w:val="28"/>
        </w:rPr>
        <w:t>средство размещения использует тип средства размещения в наименовании, рекламе и иной деятельности, не соответствующий типу и категории, указанным в реестре класси</w:t>
      </w:r>
      <w:r w:rsidR="00767C8E">
        <w:rPr>
          <w:sz w:val="28"/>
          <w:szCs w:val="28"/>
        </w:rPr>
        <w:t>фицированных средств размещения</w:t>
      </w:r>
      <w:r w:rsidR="00B41853">
        <w:rPr>
          <w:sz w:val="28"/>
          <w:szCs w:val="28"/>
        </w:rPr>
        <w:t>;</w:t>
      </w:r>
    </w:p>
    <w:p w:rsidR="006545E5" w:rsidRDefault="006545E5" w:rsidP="00B41853">
      <w:pPr>
        <w:pStyle w:val="afb"/>
        <w:spacing w:after="0" w:line="288" w:lineRule="atLeast"/>
        <w:ind w:firstLine="540"/>
        <w:jc w:val="both"/>
        <w:rPr>
          <w:sz w:val="28"/>
          <w:szCs w:val="28"/>
        </w:rPr>
      </w:pPr>
      <w:r w:rsidRPr="006545E5">
        <w:rPr>
          <w:b/>
          <w:sz w:val="28"/>
          <w:szCs w:val="28"/>
        </w:rPr>
        <w:t>части 21 статьи 5.1</w:t>
      </w:r>
      <w:r>
        <w:rPr>
          <w:sz w:val="28"/>
          <w:szCs w:val="28"/>
        </w:rPr>
        <w:t xml:space="preserve"> – </w:t>
      </w:r>
      <w:r w:rsidR="00767C8E" w:rsidRPr="00767C8E">
        <w:rPr>
          <w:sz w:val="28"/>
          <w:szCs w:val="28"/>
        </w:rPr>
        <w:t>средство размещения, не включённое в реестр классифицированных средств размещения, осуществляет деятельность по предоставлению гостиничных услуг, а также использует в наименовании и рекламе тип средства размещения (например, «гостиница», «отель», «хостел»), не соответствующий данным реестра либо при</w:t>
      </w:r>
      <w:r w:rsidR="00767C8E">
        <w:rPr>
          <w:sz w:val="28"/>
          <w:szCs w:val="28"/>
        </w:rPr>
        <w:t>меняемый без законных оснований;</w:t>
      </w:r>
    </w:p>
    <w:p w:rsidR="00B41853" w:rsidRDefault="00B41853" w:rsidP="00F95BB2">
      <w:pPr>
        <w:pStyle w:val="afb"/>
        <w:spacing w:after="0" w:line="288" w:lineRule="atLeast"/>
        <w:ind w:firstLine="708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части 2</w:t>
      </w:r>
      <w:r w:rsidR="006545E5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 xml:space="preserve"> статьи 5.1 – </w:t>
      </w:r>
      <w:r w:rsidR="00767C8E" w:rsidRPr="00767C8E">
        <w:rPr>
          <w:bCs/>
          <w:sz w:val="28"/>
          <w:szCs w:val="28"/>
        </w:rPr>
        <w:t>средство размещения размещает информацию о предоставлении гостиничных услуг — в том числе в информационно-телекоммуникационной сети «Интернет», на агрегаторах бронирования, сервисах подачи объявлений и в социальных сетях — без указания идентификационного номера средства размещения, присвоенного в реестре, а также без размещения активной ссылки на запись в реестре классифицированных средств размещения, содержащую сведения об объекте</w:t>
      </w:r>
      <w:bookmarkStart w:id="0" w:name="_GoBack"/>
      <w:bookmarkEnd w:id="0"/>
      <w:r w:rsidR="006545E5">
        <w:rPr>
          <w:bCs/>
          <w:sz w:val="28"/>
          <w:szCs w:val="28"/>
        </w:rPr>
        <w:t>.</w:t>
      </w:r>
    </w:p>
    <w:p w:rsidR="002F0C20" w:rsidRDefault="00C11619" w:rsidP="00F95B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За 202</w:t>
      </w:r>
      <w:r w:rsidR="006545E5">
        <w:rPr>
          <w:rFonts w:ascii="Times New Roman" w:hAnsi="Times New Roman" w:cs="Times New Roman"/>
          <w:sz w:val="28"/>
          <w:szCs w:val="28"/>
          <w:highlight w:val="white"/>
        </w:rPr>
        <w:t>5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год от контролируемых лиц возражения в отноше</w:t>
      </w:r>
      <w:r w:rsidR="001152D2">
        <w:rPr>
          <w:rFonts w:ascii="Times New Roman" w:hAnsi="Times New Roman" w:cs="Times New Roman"/>
          <w:sz w:val="28"/>
          <w:szCs w:val="28"/>
          <w:highlight w:val="white"/>
        </w:rPr>
        <w:t>нии объявленных предостережений не поступали.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Д</w:t>
      </w:r>
      <w:r>
        <w:rPr>
          <w:rFonts w:ascii="Times New Roman" w:hAnsi="Times New Roman" w:cs="Times New Roman"/>
          <w:sz w:val="28"/>
          <w:szCs w:val="28"/>
        </w:rPr>
        <w:t>осудебного обжалования решений контрольного (надзорного) органа, действий (бездействий) его должностных лиц не было.</w:t>
      </w:r>
    </w:p>
    <w:p w:rsidR="002F0C20" w:rsidRDefault="00C11619" w:rsidP="00F95B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предупреждения нарушений обязательных требований, устранение причин и факторов, способных привести к нарушениям обязательных требований и (или) причинения вреда (ущерба) охраняемым законом ценностям приказом Министерства от </w:t>
      </w:r>
      <w:r w:rsidR="001152D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</w:t>
      </w:r>
      <w:r w:rsidR="001152D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1152D2">
        <w:rPr>
          <w:rFonts w:ascii="Times New Roman" w:eastAsia="Times New Roman" w:hAnsi="Times New Roman" w:cs="Times New Roman"/>
          <w:sz w:val="28"/>
          <w:szCs w:val="28"/>
          <w:lang w:eastAsia="ru-RU"/>
        </w:rPr>
        <w:t>291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утверждена Программа по профилактике рисков причинения вреда (ущерба) охраняемым законом ценностям в сфере </w:t>
      </w:r>
      <w:r w:rsidR="001152D2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туристской индустрии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</w:t>
      </w:r>
      <w:r w:rsidR="001152D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 В целях профилактики планировались и реализовывались следующие виды профилактических мероприятий: информирование, обобщение правоприменительной практики, объявление предостережения, консульти</w:t>
      </w:r>
      <w:r w:rsidR="001152D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рование, профилактический визит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0C20" w:rsidRDefault="00C11619" w:rsidP="00F95B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202</w:t>
      </w:r>
      <w:r w:rsidR="001152D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проведено </w:t>
      </w:r>
      <w:r w:rsidR="001152D2"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консультировани</w:t>
      </w:r>
      <w:r w:rsidR="001152D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152D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профилактически</w:t>
      </w:r>
      <w:r w:rsidR="001152D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визит,</w:t>
      </w:r>
      <w:r w:rsidR="00AA5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объявлено 32 предостережения,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осуществлено </w:t>
      </w:r>
      <w:r w:rsidR="001152D2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информирований посредством размещения на сайте Министерства обязательной информации, предусмотренной 46 статьей </w:t>
      </w:r>
      <w:r>
        <w:rPr>
          <w:rFonts w:ascii="Times New Roman" w:hAnsi="Times New Roman" w:cs="Times New Roman"/>
          <w:sz w:val="28"/>
          <w:szCs w:val="28"/>
        </w:rPr>
        <w:t>Федерального закона «О государственном контроле (надзоре) и муниципальном контроле в Российской Федерации»,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в иных формах. Всего проведено 1</w:t>
      </w:r>
      <w:r w:rsidR="001152D2">
        <w:rPr>
          <w:rFonts w:ascii="Times New Roman" w:eastAsia="Times New Roman" w:hAnsi="Times New Roman" w:cs="Times New Roman"/>
          <w:sz w:val="28"/>
          <w:szCs w:val="28"/>
          <w:lang w:eastAsia="ru-RU"/>
        </w:rPr>
        <w:t>07 профилактических мероприятий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367B5" w:rsidRPr="00FC3B8C" w:rsidRDefault="00C11619" w:rsidP="00F95B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</w:t>
      </w:r>
      <w: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</w:t>
      </w:r>
      <w:r w:rsidR="00FC3B8C">
        <w:rPr>
          <w:rFonts w:ascii="Times New Roman" w:eastAsia="Times New Roman" w:hAnsi="Times New Roman" w:cs="Times New Roman"/>
          <w:sz w:val="28"/>
          <w:szCs w:val="28"/>
          <w:lang w:eastAsia="ru-RU"/>
        </w:rPr>
        <w:t>агаем в целях совершенствования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осуществления </w:t>
      </w:r>
      <w:r w:rsidR="001152D2">
        <w:rPr>
          <w:rFonts w:ascii="Times New Roman" w:eastAsia="Times New Roman" w:hAnsi="Times New Roman" w:cs="Times New Roman"/>
          <w:color w:val="000000"/>
          <w:sz w:val="28"/>
          <w:szCs w:val="28"/>
        </w:rPr>
        <w:t>регионального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государственного контроля (надзора) в сфере </w:t>
      </w:r>
      <w:r w:rsidR="001152D2">
        <w:rPr>
          <w:rFonts w:ascii="Times New Roman" w:eastAsia="Times New Roman" w:hAnsi="Times New Roman" w:cs="Times New Roman"/>
          <w:color w:val="000000"/>
          <w:sz w:val="28"/>
          <w:szCs w:val="28"/>
        </w:rPr>
        <w:t>туристской индустрии:</w:t>
      </w:r>
    </w:p>
    <w:p w:rsidR="005367B5" w:rsidRDefault="00AA5492" w:rsidP="00F95B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492">
        <w:rPr>
          <w:rFonts w:ascii="Times New Roman" w:eastAsia="Times New Roman" w:hAnsi="Times New Roman" w:cs="Times New Roman"/>
          <w:color w:val="000000"/>
          <w:sz w:val="28"/>
          <w:szCs w:val="28"/>
        </w:rPr>
        <w:t>в пункте 2 части 1 статьи 52.1 Федерального закона «О государственном контроле (надзоре) и муниципальном контроле в Российской Федерации» (далее — Федеральный закон № 248-ФЗ) уточнить, что обязательный профилактический визит в отношении контролируемых лиц, сведения о которых включены в реестр классифицированных средств размещения, должен проводиться не ранее чем через шесть месяцев после даты включения в реестр или получени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уведомления о таком включении</w:t>
      </w:r>
      <w:r w:rsidR="005367B5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A5492" w:rsidRDefault="00AA5492" w:rsidP="00F95BB2">
      <w:pPr>
        <w:spacing w:before="6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5492">
        <w:rPr>
          <w:rFonts w:ascii="Times New Roman" w:eastAsia="Times New Roman" w:hAnsi="Times New Roman" w:cs="Times New Roman"/>
          <w:color w:val="000000"/>
          <w:sz w:val="28"/>
          <w:szCs w:val="28"/>
        </w:rPr>
        <w:t>дополнить статью 65 Федерального закона № 248-ФЗ положениями, предусматривающими возможность привлечения к контрольным (надзорным) мероприятиям аккредитованных организаций, расположенных на территории субъекта Российской Федерации, обладающих сертифицированными беспилотными авиационными системами и соответствующим специалистам по их эксплуатации.</w:t>
      </w:r>
    </w:p>
    <w:p w:rsidR="002F0C20" w:rsidRDefault="00C11619" w:rsidP="00F95BB2">
      <w:pPr>
        <w:spacing w:before="6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предусмотреть </w:t>
      </w:r>
      <w:r w:rsidR="00F95B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стать</w:t>
      </w:r>
      <w:r w:rsidR="00F95BB2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53 </w:t>
      </w:r>
      <w:r w:rsidR="00F95BB2" w:rsidRPr="00F95B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Федерального закона № 248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возможность использования проверочных листов при проведении обязательных профилактических визитов;</w:t>
      </w:r>
      <w:r w:rsidR="00AA5492" w:rsidRPr="00AA5492">
        <w:t xml:space="preserve"> </w:t>
      </w:r>
    </w:p>
    <w:p w:rsidR="002F0C20" w:rsidRDefault="00AA5492" w:rsidP="00F95BB2">
      <w:pPr>
        <w:spacing w:before="6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AA54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целях унификации контрольных практик Министерству экономического развития Российской Федерации утвердить перечень нормативных правовых актов (или их отдельных положений), содержащих обязательные требования, соблюдение которых оценивается в рамках регионального государственного контроля (надзора) в сфере туристской индустрии, а также при привлечении к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дминистративной ответственности</w:t>
      </w:r>
      <w:r w:rsidR="00180068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180068" w:rsidRDefault="00AA5492" w:rsidP="00AA5492">
      <w:pPr>
        <w:spacing w:before="6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AA54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целях обеспечения правовой определённости уточнить в ФГИС РОТ, какие конкретно обязате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льные требования, установленные </w:t>
      </w:r>
      <w:r w:rsidRPr="00AA5492">
        <w:rPr>
          <w:rFonts w:ascii="Times New Roman" w:eastAsia="Times New Roman" w:hAnsi="Times New Roman" w:cs="Times New Roman"/>
          <w:color w:val="000000"/>
          <w:sz w:val="28"/>
          <w:szCs w:val="28"/>
        </w:rPr>
        <w:t>в Правилах 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туристских услуг по размещению и </w:t>
      </w:r>
      <w:r w:rsidRPr="00AA5492">
        <w:rPr>
          <w:rFonts w:ascii="Times New Roman" w:eastAsia="Times New Roman" w:hAnsi="Times New Roman" w:cs="Times New Roman"/>
          <w:color w:val="000000"/>
          <w:sz w:val="28"/>
          <w:szCs w:val="28"/>
        </w:rPr>
        <w:t>в Правилах оказания услуг экскурс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овода (гида), гида-переводчика,</w:t>
      </w:r>
      <w:r w:rsidRPr="00AA54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инструктора-проводника,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A5492">
        <w:rPr>
          <w:rFonts w:ascii="Times New Roman" w:eastAsia="Times New Roman" w:hAnsi="Times New Roman" w:cs="Times New Roman"/>
          <w:color w:val="000000"/>
          <w:sz w:val="28"/>
          <w:szCs w:val="28"/>
        </w:rPr>
        <w:t>подлежат оценке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соблюдения в рамках применения </w:t>
      </w:r>
      <w:r w:rsidRPr="00AA5492">
        <w:rPr>
          <w:rFonts w:ascii="Times New Roman" w:eastAsia="Times New Roman" w:hAnsi="Times New Roman" w:cs="Times New Roman"/>
          <w:color w:val="000000"/>
          <w:sz w:val="28"/>
          <w:szCs w:val="28"/>
        </w:rPr>
        <w:t>абзаца 7 части 3,абзаца 3 части 5,абзаца 5 части 6 статьи 19.5 Федерального закона «Об основах туристской деятельности в Российской Федераци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и»</w:t>
      </w:r>
      <w:r w:rsidR="006465B2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767C8E" w:rsidRPr="00767C8E" w:rsidRDefault="00767C8E" w:rsidP="00767C8E">
      <w:pPr>
        <w:spacing w:before="6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67C8E">
        <w:rPr>
          <w:rFonts w:ascii="Times New Roman" w:eastAsia="Times New Roman" w:hAnsi="Times New Roman" w:cs="Times New Roman"/>
          <w:color w:val="000000"/>
          <w:sz w:val="28"/>
          <w:szCs w:val="28"/>
        </w:rPr>
        <w:t>дополнить часть 13 статьи 5.1 Федерального закона от 24.11.1996 № 132-ФЗ «Об основах туристской деятельности в Российской Федерации» новым основанием прекращения действия классификации средства размещения следующего содержания:</w:t>
      </w:r>
    </w:p>
    <w:p w:rsidR="006465B2" w:rsidRDefault="00767C8E" w:rsidP="00767C8E">
      <w:pPr>
        <w:spacing w:before="6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67C8E">
        <w:rPr>
          <w:rFonts w:ascii="Times New Roman" w:eastAsia="Times New Roman" w:hAnsi="Times New Roman" w:cs="Times New Roman"/>
          <w:color w:val="000000"/>
          <w:sz w:val="28"/>
          <w:szCs w:val="28"/>
        </w:rPr>
        <w:t>«поступление в орган государственной власти субъекта Российской Федерации, уполномоченный на осуществление регионального государственного контроля (надзора) в сфере туристской индустрии, заявления владельца средства размещения о прекращении действия классификации в связи с необходимостью изменения сведений и (или) документов, указанных в абзаце 7 подпункта «а» и абзацах 5, 7–9, 11–12 подпункта «б» пункта 9 Правил формирования и ведения единого реестра объектов классификации в сфере туристской индустрии, утверждённых постановлением Правительства Российской Федерации от 27 декабря 2024 г. № 1952 (далее — Правила), за исключением сведений и документов, указанных в пункте 27 Правил»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7856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85604" w:rsidRPr="0078560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Пояснение:</w:t>
      </w:r>
      <w:r w:rsidR="007856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85604" w:rsidRPr="007856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настоящее время это наиболее частое обращение со стороны владельцев средств размещения. При подаче соответствующего запроса в орган по аккредитации заявителя, как правило, направляют в орган государственной власти субъекта Российской Федерации. Однако такое основание не предусмотрено частью 13 статьи 5.1 Федерального закона № 132-ФЗ. В результате владельцу приходится подавать заявление о прекращении деятельности, что влечёт за собой невозможность дальнейшего осуществления хозяйственной деятельности </w:t>
      </w:r>
      <w:r w:rsidR="00785604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средством размещения</w:t>
      </w:r>
      <w:r w:rsidR="00785604" w:rsidRPr="0078560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sectPr w:rsidR="006465B2">
      <w:pgSz w:w="11906" w:h="16838"/>
      <w:pgMar w:top="993" w:right="567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7AFD" w:rsidRDefault="00A87AFD">
      <w:pPr>
        <w:spacing w:after="0" w:line="240" w:lineRule="auto"/>
      </w:pPr>
      <w:r>
        <w:separator/>
      </w:r>
    </w:p>
  </w:endnote>
  <w:endnote w:type="continuationSeparator" w:id="0">
    <w:p w:rsidR="00A87AFD" w:rsidRDefault="00A87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7AFD" w:rsidRDefault="00A87AFD">
      <w:pPr>
        <w:spacing w:after="0" w:line="240" w:lineRule="auto"/>
      </w:pPr>
      <w:r>
        <w:separator/>
      </w:r>
    </w:p>
  </w:footnote>
  <w:footnote w:type="continuationSeparator" w:id="0">
    <w:p w:rsidR="00A87AFD" w:rsidRDefault="00A87A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A4B1E"/>
    <w:multiLevelType w:val="hybridMultilevel"/>
    <w:tmpl w:val="2272CABE"/>
    <w:lvl w:ilvl="0" w:tplc="648004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60E80056">
      <w:start w:val="1"/>
      <w:numFmt w:val="lowerLetter"/>
      <w:lvlText w:val="%2."/>
      <w:lvlJc w:val="left"/>
      <w:pPr>
        <w:ind w:left="1440" w:hanging="360"/>
      </w:pPr>
    </w:lvl>
    <w:lvl w:ilvl="2" w:tplc="47725BF8">
      <w:start w:val="1"/>
      <w:numFmt w:val="lowerRoman"/>
      <w:lvlText w:val="%3."/>
      <w:lvlJc w:val="right"/>
      <w:pPr>
        <w:ind w:left="2160" w:hanging="180"/>
      </w:pPr>
    </w:lvl>
    <w:lvl w:ilvl="3" w:tplc="AEA45766">
      <w:start w:val="1"/>
      <w:numFmt w:val="decimal"/>
      <w:lvlText w:val="%4."/>
      <w:lvlJc w:val="left"/>
      <w:pPr>
        <w:ind w:left="2880" w:hanging="360"/>
      </w:pPr>
    </w:lvl>
    <w:lvl w:ilvl="4" w:tplc="3D2E9828">
      <w:start w:val="1"/>
      <w:numFmt w:val="lowerLetter"/>
      <w:lvlText w:val="%5."/>
      <w:lvlJc w:val="left"/>
      <w:pPr>
        <w:ind w:left="3600" w:hanging="360"/>
      </w:pPr>
    </w:lvl>
    <w:lvl w:ilvl="5" w:tplc="DC2074B0">
      <w:start w:val="1"/>
      <w:numFmt w:val="lowerRoman"/>
      <w:lvlText w:val="%6."/>
      <w:lvlJc w:val="right"/>
      <w:pPr>
        <w:ind w:left="4320" w:hanging="180"/>
      </w:pPr>
    </w:lvl>
    <w:lvl w:ilvl="6" w:tplc="087E2878">
      <w:start w:val="1"/>
      <w:numFmt w:val="decimal"/>
      <w:lvlText w:val="%7."/>
      <w:lvlJc w:val="left"/>
      <w:pPr>
        <w:ind w:left="5040" w:hanging="360"/>
      </w:pPr>
    </w:lvl>
    <w:lvl w:ilvl="7" w:tplc="06C40EAC">
      <w:start w:val="1"/>
      <w:numFmt w:val="lowerLetter"/>
      <w:lvlText w:val="%8."/>
      <w:lvlJc w:val="left"/>
      <w:pPr>
        <w:ind w:left="5760" w:hanging="360"/>
      </w:pPr>
    </w:lvl>
    <w:lvl w:ilvl="8" w:tplc="36EC448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D590B"/>
    <w:multiLevelType w:val="hybridMultilevel"/>
    <w:tmpl w:val="A4307244"/>
    <w:lvl w:ilvl="0" w:tplc="0F7C517A">
      <w:start w:val="1"/>
      <w:numFmt w:val="decimal"/>
      <w:lvlText w:val="%1."/>
      <w:lvlJc w:val="left"/>
      <w:pPr>
        <w:ind w:left="709" w:hanging="360"/>
      </w:pPr>
    </w:lvl>
    <w:lvl w:ilvl="1" w:tplc="4314A1BC">
      <w:start w:val="1"/>
      <w:numFmt w:val="lowerLetter"/>
      <w:lvlText w:val="%2."/>
      <w:lvlJc w:val="left"/>
      <w:pPr>
        <w:ind w:left="1429" w:hanging="360"/>
      </w:pPr>
    </w:lvl>
    <w:lvl w:ilvl="2" w:tplc="1FD0F67C">
      <w:start w:val="1"/>
      <w:numFmt w:val="lowerRoman"/>
      <w:lvlText w:val="%3."/>
      <w:lvlJc w:val="right"/>
      <w:pPr>
        <w:ind w:left="2149" w:hanging="180"/>
      </w:pPr>
    </w:lvl>
    <w:lvl w:ilvl="3" w:tplc="7AEACCDA">
      <w:start w:val="1"/>
      <w:numFmt w:val="decimal"/>
      <w:lvlText w:val="%4."/>
      <w:lvlJc w:val="left"/>
      <w:pPr>
        <w:ind w:left="2869" w:hanging="360"/>
      </w:pPr>
    </w:lvl>
    <w:lvl w:ilvl="4" w:tplc="4E601704">
      <w:start w:val="1"/>
      <w:numFmt w:val="lowerLetter"/>
      <w:lvlText w:val="%5."/>
      <w:lvlJc w:val="left"/>
      <w:pPr>
        <w:ind w:left="3589" w:hanging="360"/>
      </w:pPr>
    </w:lvl>
    <w:lvl w:ilvl="5" w:tplc="74068BC6">
      <w:start w:val="1"/>
      <w:numFmt w:val="lowerRoman"/>
      <w:lvlText w:val="%6."/>
      <w:lvlJc w:val="right"/>
      <w:pPr>
        <w:ind w:left="4309" w:hanging="180"/>
      </w:pPr>
    </w:lvl>
    <w:lvl w:ilvl="6" w:tplc="B0040F98">
      <w:start w:val="1"/>
      <w:numFmt w:val="decimal"/>
      <w:lvlText w:val="%7."/>
      <w:lvlJc w:val="left"/>
      <w:pPr>
        <w:ind w:left="5029" w:hanging="360"/>
      </w:pPr>
    </w:lvl>
    <w:lvl w:ilvl="7" w:tplc="79E2488C">
      <w:start w:val="1"/>
      <w:numFmt w:val="lowerLetter"/>
      <w:lvlText w:val="%8."/>
      <w:lvlJc w:val="left"/>
      <w:pPr>
        <w:ind w:left="5749" w:hanging="360"/>
      </w:pPr>
    </w:lvl>
    <w:lvl w:ilvl="8" w:tplc="7B10BC1C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1C2F6333"/>
    <w:multiLevelType w:val="hybridMultilevel"/>
    <w:tmpl w:val="C0D64D42"/>
    <w:lvl w:ilvl="0" w:tplc="62E67598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C7FC9948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DC26254A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E27679A8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B2B68000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FB684AB6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98B849F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82CAE176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EF7C1A26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1DFD1CC0"/>
    <w:multiLevelType w:val="hybridMultilevel"/>
    <w:tmpl w:val="5B3C610E"/>
    <w:lvl w:ilvl="0" w:tplc="CD388160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AC0CE186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6944D2B4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DD1C34CA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A1B07086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68248AE6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1B5E342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C6B225C4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14DA3EBA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1F8B4435"/>
    <w:multiLevelType w:val="hybridMultilevel"/>
    <w:tmpl w:val="D8E427B8"/>
    <w:lvl w:ilvl="0" w:tplc="34A4F064">
      <w:start w:val="1"/>
      <w:numFmt w:val="decimal"/>
      <w:lvlText w:val="%1."/>
      <w:lvlJc w:val="left"/>
      <w:pPr>
        <w:ind w:left="709" w:hanging="360"/>
      </w:pPr>
    </w:lvl>
    <w:lvl w:ilvl="1" w:tplc="E09C7376">
      <w:start w:val="1"/>
      <w:numFmt w:val="lowerLetter"/>
      <w:lvlText w:val="%2."/>
      <w:lvlJc w:val="left"/>
      <w:pPr>
        <w:ind w:left="1429" w:hanging="360"/>
      </w:pPr>
    </w:lvl>
    <w:lvl w:ilvl="2" w:tplc="D2EC58B2">
      <w:start w:val="1"/>
      <w:numFmt w:val="lowerRoman"/>
      <w:lvlText w:val="%3."/>
      <w:lvlJc w:val="right"/>
      <w:pPr>
        <w:ind w:left="2149" w:hanging="180"/>
      </w:pPr>
    </w:lvl>
    <w:lvl w:ilvl="3" w:tplc="3D74D59A">
      <w:start w:val="1"/>
      <w:numFmt w:val="decimal"/>
      <w:lvlText w:val="%4."/>
      <w:lvlJc w:val="left"/>
      <w:pPr>
        <w:ind w:left="2869" w:hanging="360"/>
      </w:pPr>
    </w:lvl>
    <w:lvl w:ilvl="4" w:tplc="151082A8">
      <w:start w:val="1"/>
      <w:numFmt w:val="lowerLetter"/>
      <w:lvlText w:val="%5."/>
      <w:lvlJc w:val="left"/>
      <w:pPr>
        <w:ind w:left="3589" w:hanging="360"/>
      </w:pPr>
    </w:lvl>
    <w:lvl w:ilvl="5" w:tplc="ECBEC068">
      <w:start w:val="1"/>
      <w:numFmt w:val="lowerRoman"/>
      <w:lvlText w:val="%6."/>
      <w:lvlJc w:val="right"/>
      <w:pPr>
        <w:ind w:left="4309" w:hanging="180"/>
      </w:pPr>
    </w:lvl>
    <w:lvl w:ilvl="6" w:tplc="0C8A7A14">
      <w:start w:val="1"/>
      <w:numFmt w:val="decimal"/>
      <w:lvlText w:val="%7."/>
      <w:lvlJc w:val="left"/>
      <w:pPr>
        <w:ind w:left="5029" w:hanging="360"/>
      </w:pPr>
    </w:lvl>
    <w:lvl w:ilvl="7" w:tplc="DD56D810">
      <w:start w:val="1"/>
      <w:numFmt w:val="lowerLetter"/>
      <w:lvlText w:val="%8."/>
      <w:lvlJc w:val="left"/>
      <w:pPr>
        <w:ind w:left="5749" w:hanging="360"/>
      </w:pPr>
    </w:lvl>
    <w:lvl w:ilvl="8" w:tplc="7C6A6504">
      <w:start w:val="1"/>
      <w:numFmt w:val="lowerRoman"/>
      <w:lvlText w:val="%9."/>
      <w:lvlJc w:val="right"/>
      <w:pPr>
        <w:ind w:left="6469" w:hanging="180"/>
      </w:pPr>
    </w:lvl>
  </w:abstractNum>
  <w:abstractNum w:abstractNumId="5" w15:restartNumberingAfterBreak="0">
    <w:nsid w:val="232E5827"/>
    <w:multiLevelType w:val="hybridMultilevel"/>
    <w:tmpl w:val="31E6A0D0"/>
    <w:lvl w:ilvl="0" w:tplc="C6E23F2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680ABE1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F60E3CF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61A4618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CA941B2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83AD40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D5A4867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9A632A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6128A25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4A0D18E5"/>
    <w:multiLevelType w:val="hybridMultilevel"/>
    <w:tmpl w:val="8E10A498"/>
    <w:lvl w:ilvl="0" w:tplc="D9B6DF10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2332B566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AB008DDA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53C65122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F28EC0DE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771A9188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A242498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3BEE8FA4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33DE36EA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533D0877"/>
    <w:multiLevelType w:val="hybridMultilevel"/>
    <w:tmpl w:val="B7969162"/>
    <w:lvl w:ilvl="0" w:tplc="D7FEA930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245EA658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F8DA7104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037285DC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BD64494A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EDA8CC3C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99944B62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7C8680F4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8056E78C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70414F95"/>
    <w:multiLevelType w:val="hybridMultilevel"/>
    <w:tmpl w:val="874E376A"/>
    <w:lvl w:ilvl="0" w:tplc="4BFA3716">
      <w:start w:val="1"/>
      <w:numFmt w:val="decimal"/>
      <w:lvlText w:val="%1)"/>
      <w:lvlJc w:val="left"/>
      <w:pPr>
        <w:ind w:left="1276" w:hanging="360"/>
      </w:pPr>
    </w:lvl>
    <w:lvl w:ilvl="1" w:tplc="9926E112">
      <w:start w:val="1"/>
      <w:numFmt w:val="lowerLetter"/>
      <w:lvlText w:val="%2."/>
      <w:lvlJc w:val="left"/>
      <w:pPr>
        <w:ind w:left="1996" w:hanging="360"/>
      </w:pPr>
    </w:lvl>
    <w:lvl w:ilvl="2" w:tplc="1D582D24">
      <w:start w:val="1"/>
      <w:numFmt w:val="lowerRoman"/>
      <w:lvlText w:val="%3."/>
      <w:lvlJc w:val="right"/>
      <w:pPr>
        <w:ind w:left="2716" w:hanging="180"/>
      </w:pPr>
    </w:lvl>
    <w:lvl w:ilvl="3" w:tplc="1BD03F20">
      <w:start w:val="1"/>
      <w:numFmt w:val="decimal"/>
      <w:lvlText w:val="%4."/>
      <w:lvlJc w:val="left"/>
      <w:pPr>
        <w:ind w:left="3436" w:hanging="360"/>
      </w:pPr>
    </w:lvl>
    <w:lvl w:ilvl="4" w:tplc="065AF6F8">
      <w:start w:val="1"/>
      <w:numFmt w:val="lowerLetter"/>
      <w:lvlText w:val="%5."/>
      <w:lvlJc w:val="left"/>
      <w:pPr>
        <w:ind w:left="4156" w:hanging="360"/>
      </w:pPr>
    </w:lvl>
    <w:lvl w:ilvl="5" w:tplc="22522584">
      <w:start w:val="1"/>
      <w:numFmt w:val="lowerRoman"/>
      <w:lvlText w:val="%6."/>
      <w:lvlJc w:val="right"/>
      <w:pPr>
        <w:ind w:left="4876" w:hanging="180"/>
      </w:pPr>
    </w:lvl>
    <w:lvl w:ilvl="6" w:tplc="83D4CC7A">
      <w:start w:val="1"/>
      <w:numFmt w:val="decimal"/>
      <w:lvlText w:val="%7."/>
      <w:lvlJc w:val="left"/>
      <w:pPr>
        <w:ind w:left="5596" w:hanging="360"/>
      </w:pPr>
    </w:lvl>
    <w:lvl w:ilvl="7" w:tplc="20F0EC1C">
      <w:start w:val="1"/>
      <w:numFmt w:val="lowerLetter"/>
      <w:lvlText w:val="%8."/>
      <w:lvlJc w:val="left"/>
      <w:pPr>
        <w:ind w:left="6316" w:hanging="360"/>
      </w:pPr>
    </w:lvl>
    <w:lvl w:ilvl="8" w:tplc="8C620C10">
      <w:start w:val="1"/>
      <w:numFmt w:val="lowerRoman"/>
      <w:lvlText w:val="%9."/>
      <w:lvlJc w:val="right"/>
      <w:pPr>
        <w:ind w:left="7036" w:hanging="180"/>
      </w:pPr>
    </w:lvl>
  </w:abstractNum>
  <w:abstractNum w:abstractNumId="9" w15:restartNumberingAfterBreak="0">
    <w:nsid w:val="7D4D33E7"/>
    <w:multiLevelType w:val="hybridMultilevel"/>
    <w:tmpl w:val="D384FBD2"/>
    <w:lvl w:ilvl="0" w:tplc="4DA28DA6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98B255D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63228238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3894FAAC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1AC4371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7BCE0D28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3124806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61602738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017C45D4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8"/>
  </w:num>
  <w:num w:numId="5">
    <w:abstractNumId w:val="1"/>
  </w:num>
  <w:num w:numId="6">
    <w:abstractNumId w:val="2"/>
  </w:num>
  <w:num w:numId="7">
    <w:abstractNumId w:val="7"/>
  </w:num>
  <w:num w:numId="8">
    <w:abstractNumId w:val="6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C20"/>
    <w:rsid w:val="00046EE7"/>
    <w:rsid w:val="0006322C"/>
    <w:rsid w:val="000B73AA"/>
    <w:rsid w:val="00106FD9"/>
    <w:rsid w:val="001152D2"/>
    <w:rsid w:val="00121A86"/>
    <w:rsid w:val="00180068"/>
    <w:rsid w:val="002A5CEE"/>
    <w:rsid w:val="002F0C20"/>
    <w:rsid w:val="003103BC"/>
    <w:rsid w:val="003E4B6C"/>
    <w:rsid w:val="004B5C16"/>
    <w:rsid w:val="004E733D"/>
    <w:rsid w:val="005114AB"/>
    <w:rsid w:val="005367B5"/>
    <w:rsid w:val="00626DE3"/>
    <w:rsid w:val="00635F99"/>
    <w:rsid w:val="006465B2"/>
    <w:rsid w:val="006545E5"/>
    <w:rsid w:val="00752534"/>
    <w:rsid w:val="00767C8E"/>
    <w:rsid w:val="00785604"/>
    <w:rsid w:val="00903F62"/>
    <w:rsid w:val="00971E50"/>
    <w:rsid w:val="00A40526"/>
    <w:rsid w:val="00A87AFD"/>
    <w:rsid w:val="00AA5492"/>
    <w:rsid w:val="00B41853"/>
    <w:rsid w:val="00C11619"/>
    <w:rsid w:val="00C47F13"/>
    <w:rsid w:val="00CE3753"/>
    <w:rsid w:val="00D90C57"/>
    <w:rsid w:val="00F81C9A"/>
    <w:rsid w:val="00F95BB2"/>
    <w:rsid w:val="00FC3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79F473-78D8-4123-BED0-B1F8593A6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List Paragraph"/>
    <w:basedOn w:val="a"/>
    <w:link w:val="af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Абзац списка Знак"/>
    <w:link w:val="af9"/>
    <w:uiPriority w:val="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fe">
    <w:name w:val="Нет"/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4151900000000002"/>
          <c:y val="4.3596999999999997E-2"/>
          <c:w val="0.47892299999999999"/>
          <c:h val="0.8718190000000000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prstGeom prst="rect">
              <a:avLst/>
            </a:prstGeom>
            <a:solidFill>
              <a:schemeClr val="accent3"/>
            </a:solidFill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92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Гостиница</c:v>
                </c:pt>
                <c:pt idx="1">
                  <c:v>База отдыха</c:v>
                </c:pt>
                <c:pt idx="2">
                  <c:v>Санаторий</c:v>
                </c:pt>
                <c:pt idx="3">
                  <c:v>Кемпинг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90</c:v>
                </c:pt>
                <c:pt idx="1">
                  <c:v>19</c:v>
                </c:pt>
                <c:pt idx="2">
                  <c:v>10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61526800"/>
        <c:axId val="-61524624"/>
      </c:barChart>
      <c:catAx>
        <c:axId val="-6152680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/>
                <a:cs typeface="Times New Roman"/>
              </a:defRPr>
            </a:pPr>
            <a:endParaRPr lang="ru-RU"/>
          </a:p>
        </c:txPr>
        <c:crossAx val="-61524624"/>
        <c:crosses val="autoZero"/>
        <c:auto val="1"/>
        <c:lblAlgn val="l"/>
        <c:lblOffset val="100"/>
        <c:noMultiLvlLbl val="0"/>
      </c:catAx>
      <c:valAx>
        <c:axId val="-615246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-61526800"/>
        <c:crosses val="autoZero"/>
        <c:crossBetween val="between"/>
      </c:valAx>
    </c:plotArea>
    <c:plotVisOnly val="1"/>
    <c:dispBlanksAs val="gap"/>
    <c:showDLblsOverMax val="0"/>
  </c:chart>
  <c:spPr>
    <a:prstGeom prst="rect">
      <a:avLst/>
    </a:prstGeom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3E06E-E673-4B18-B73C-6B45425E1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2504</Words>
  <Characters>14276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 Иосифовна Савчук</dc:creator>
  <cp:lastModifiedBy>Савчук Вера Иосифовна</cp:lastModifiedBy>
  <cp:revision>29</cp:revision>
  <cp:lastPrinted>2026-02-12T14:25:00Z</cp:lastPrinted>
  <dcterms:created xsi:type="dcterms:W3CDTF">2023-04-17T13:43:00Z</dcterms:created>
  <dcterms:modified xsi:type="dcterms:W3CDTF">2026-02-13T06:42:00Z</dcterms:modified>
</cp:coreProperties>
</file>