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111" w:type="dxa"/>
        <w:tblLayout w:type="fixed"/>
        <w:tblLook w:val="0000"/>
      </w:tblPr>
      <w:tblGrid>
        <w:gridCol w:w="4111"/>
      </w:tblGrid>
      <w:tr w:rsidR="009B6623" w:rsidRPr="00701259" w:rsidTr="009B6623">
        <w:tc>
          <w:tcPr>
            <w:tcW w:w="4111" w:type="dxa"/>
          </w:tcPr>
          <w:p w:rsidR="009B6623" w:rsidRPr="00701259" w:rsidRDefault="00177832" w:rsidP="009B6623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83FB5" w:rsidRPr="00D83FB5" w:rsidRDefault="00D83FB5" w:rsidP="00A5742C">
      <w:pPr>
        <w:pStyle w:val="ConsPlusNormal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2C" w:rsidRDefault="00A5742C" w:rsidP="001C1C16">
      <w:pPr>
        <w:pStyle w:val="ConsPlusNormal"/>
        <w:ind w:left="4820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5723AE" w:rsidRDefault="005723AE" w:rsidP="00A5742C">
      <w:pPr>
        <w:tabs>
          <w:tab w:val="left" w:pos="7215"/>
        </w:tabs>
        <w:spacing w:after="0"/>
        <w:ind w:firstLine="567"/>
        <w:rPr>
          <w:rFonts w:ascii="Times New Roman" w:hAnsi="Times New Roman" w:cs="Times New Roman"/>
          <w:b/>
          <w:sz w:val="52"/>
          <w:szCs w:val="52"/>
        </w:rPr>
      </w:pPr>
    </w:p>
    <w:p w:rsidR="005723AE" w:rsidRDefault="005723AE" w:rsidP="00A5742C">
      <w:pPr>
        <w:tabs>
          <w:tab w:val="left" w:pos="7215"/>
        </w:tabs>
        <w:spacing w:after="0"/>
        <w:ind w:firstLine="567"/>
        <w:rPr>
          <w:rFonts w:ascii="Times New Roman" w:hAnsi="Times New Roman" w:cs="Times New Roman"/>
          <w:b/>
          <w:sz w:val="52"/>
          <w:szCs w:val="52"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5AFD">
        <w:rPr>
          <w:rFonts w:ascii="Times New Roman" w:hAnsi="Times New Roman" w:cs="Times New Roman"/>
          <w:b/>
          <w:sz w:val="52"/>
          <w:szCs w:val="52"/>
        </w:rPr>
        <w:t xml:space="preserve">Стратегия социально-экономического развития Моргаушского </w:t>
      </w:r>
      <w:r w:rsidR="003F4E19">
        <w:rPr>
          <w:rFonts w:ascii="Times New Roman" w:hAnsi="Times New Roman" w:cs="Times New Roman"/>
          <w:b/>
          <w:sz w:val="52"/>
          <w:szCs w:val="52"/>
        </w:rPr>
        <w:t>муниципального округа</w:t>
      </w:r>
    </w:p>
    <w:p w:rsidR="00A5742C" w:rsidRPr="008C5AFD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5AFD">
        <w:rPr>
          <w:rFonts w:ascii="Times New Roman" w:hAnsi="Times New Roman" w:cs="Times New Roman"/>
          <w:b/>
          <w:sz w:val="52"/>
          <w:szCs w:val="52"/>
        </w:rPr>
        <w:t>Чувашской Республики</w:t>
      </w:r>
    </w:p>
    <w:p w:rsidR="00A5742C" w:rsidRPr="008C5AFD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5AFD">
        <w:rPr>
          <w:rFonts w:ascii="Times New Roman" w:hAnsi="Times New Roman" w:cs="Times New Roman"/>
          <w:b/>
          <w:sz w:val="52"/>
          <w:szCs w:val="52"/>
        </w:rPr>
        <w:t>до 2035 года</w:t>
      </w: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3F4E19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год</w:t>
      </w:r>
    </w:p>
    <w:p w:rsidR="00A5742C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42C" w:rsidRPr="00E33966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66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A5742C" w:rsidRPr="00E33966" w:rsidRDefault="00A5742C" w:rsidP="00A5742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2C" w:rsidRPr="00E33966" w:rsidRDefault="00A5742C" w:rsidP="00A5742C">
      <w:pPr>
        <w:rPr>
          <w:rFonts w:ascii="Times New Roman" w:hAnsi="Times New Roman" w:cs="Times New Roman"/>
          <w:b/>
          <w:sz w:val="28"/>
          <w:szCs w:val="28"/>
        </w:rPr>
      </w:pPr>
      <w:r w:rsidRPr="00E3396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4946" w:type="pct"/>
        <w:tblLook w:val="04A0"/>
      </w:tblPr>
      <w:tblGrid>
        <w:gridCol w:w="9606"/>
      </w:tblGrid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 ОБОСНОВАНИЕ ВЫБОРА СТРАТЕГИЧЕСКИХ ПРИОРИТЕТОВ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3F4E19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1C1C16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достигнутых основных показателей и целей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="001C1C16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Республики, ее конкурентоспособности и инвестиционной привлекательности</w:t>
            </w:r>
            <w:r w:rsidR="001C1C16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1C1C16"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3F4E19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1C1C16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анализа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</w:t>
            </w:r>
            <w:r w:rsidR="001C1C16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Чувашс</w:t>
            </w:r>
            <w:r w:rsidR="001C1C16">
              <w:rPr>
                <w:rFonts w:ascii="Times New Roman" w:hAnsi="Times New Roman" w:cs="Times New Roman"/>
                <w:bCs/>
                <w:sz w:val="28"/>
                <w:szCs w:val="28"/>
              </w:rPr>
              <w:t>кой Республики………………..</w:t>
            </w:r>
            <w:r w:rsidR="001C1C16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1C1C1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1C1C16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экономических, социальных и технологических факторов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="001C1C16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Республики, внутреннего состояния (сильных и слабых сторон) и внешнего окружения (возможностей и угроз)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="001C1C16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Республики…………...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1C1C1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742C" w:rsidRPr="00E33966" w:rsidTr="00ED2CE6">
        <w:tc>
          <w:tcPr>
            <w:tcW w:w="5000" w:type="pct"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905" w:hanging="4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3F4E19">
            <w:pPr>
              <w:tabs>
                <w:tab w:val="left" w:leader="dot" w:pos="8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II. ПРИОРИТЕТЫ, ЦЕЛИ, ЗАДАЧИ И НАПРАВЛЕНИЯ СТРАТЕГИИ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ЧУВАШСКОЙ РЕСПУБЛИКИ ДО 2035 ГОДА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9498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Главный стратегический приоритет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9498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Сценарии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9498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Система целей, задач и приоритетных направлений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pos="9498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Цель 1.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Рост конкурентоспособности экономики, развитие отраслей наукоемкой экономики и создание высокотехнологичных производств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9532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 1.1.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Обеспечение конкурентоспособности промышленного комплекса за счет создания новых высокотехнологичных производств, проникновения цифровых и информационно-коммуникационных технологий, формирую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щих основу для так называемой «четвертой индустриальной революции», в промышленность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 1.2.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Формирование инновационных территориальных кластеров и ускоренное развитие инфраструктуры наукоемкой экономики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Задача 1.3.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Создание высокотехнологичного агропромышленного комплекса</w:t>
            </w:r>
            <w:r w:rsidRPr="00E339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E339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обеспечивающего население качественной и экологически чистой продукцией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1.4.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Развитие транспортной инфраструктуры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1.5.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Развитие информатизации и связи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 2.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 муниципального  управления на всех уровнях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2.1.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Формирование привлекательного инвестиционного климата для привлечения инвестиций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 2.2.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Обеспечение благоприятного предпринимательского климата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rPr>
          <w:cantSplit/>
        </w:trPr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 2.3.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Повышение эффективности управления  муниципальным имуществом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 2.4.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Повышение устойчивости бюджетной системы</w:t>
            </w:r>
            <w:r w:rsidRPr="00E33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и эффективности  муниципального управления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FE06AB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Цель 3.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Рациональное природопользование и обеспечение экологической безопасности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Республике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93313B" w:rsidRPr="0093313B" w:rsidRDefault="00A5742C" w:rsidP="0093313B">
            <w:pPr>
              <w:pStyle w:val="ConsPlusNormal"/>
              <w:ind w:left="1701" w:hanging="1701"/>
              <w:jc w:val="both"/>
              <w:outlineLvl w:val="3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3.1.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93313B" w:rsidRPr="0093313B">
              <w:rPr>
                <w:rFonts w:ascii="Times New Roman" w:hAnsi="Times New Roman"/>
                <w:sz w:val="28"/>
                <w:szCs w:val="28"/>
              </w:rPr>
              <w:t xml:space="preserve">Рациональное освоение природно-ресурсного потенциала в </w:t>
            </w:r>
            <w:r w:rsidR="0093313B">
              <w:rPr>
                <w:rFonts w:ascii="Times New Roman" w:hAnsi="Times New Roman"/>
                <w:sz w:val="28"/>
                <w:szCs w:val="28"/>
              </w:rPr>
              <w:t xml:space="preserve">Моргаушском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="0093313B">
              <w:rPr>
                <w:rFonts w:ascii="Times New Roman" w:hAnsi="Times New Roman"/>
                <w:sz w:val="28"/>
                <w:szCs w:val="28"/>
              </w:rPr>
              <w:t xml:space="preserve"> Чувашской Республики…………………</w:t>
            </w:r>
            <w:r w:rsidR="0093313B" w:rsidRPr="0093313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5742C" w:rsidRPr="00E33966" w:rsidRDefault="0093313B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3.2.    </w:t>
            </w:r>
            <w:r w:rsidR="00A5742C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Охрана окружающей среды</w:t>
            </w:r>
            <w:r w:rsidR="00A5742C"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A5742C"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3F4E19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Цель 4.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Развитие человеческого капитала и социальной сферы в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Республике. Повышение уровня и качества жизни населения</w:t>
            </w:r>
            <w:r w:rsidRPr="00E339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4.1.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Демографическое развитие, улучшение здоровья населения и поддержание его долголетней активной жизни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4.2.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Совершенствование сферы потребления и повышение качества жизни населения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4.3.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4.4.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Развитие рынка труда, обеспечение занятости населения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4.5.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Развитие социальной защиты населения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4.6.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Развитие рынка услуг в социальной сфере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3F4E19">
            <w:pPr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4.7.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Развитие культуры и туризма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Чувашской Республики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4.8.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Развитие физической культуры и спорта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4.9.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Развитие строительного комплекса, обеспечение доступным и комфортным жильем, предоставление качественных коммунальных услуг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rPr>
          <w:trHeight w:val="478"/>
        </w:trPr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Задача 4.10.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Обеспечение безопасности жизнедеятельности населения</w:t>
            </w:r>
            <w:r w:rsidR="00ED2CE6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3F4E19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III. ПОКАЗАТЕЛИ ДОСТИЖЕНИЯ ЦЕЛЕЙ, СРОКИ, ЭТАПЫ, ОЖИДАЕМЫЕ РЕЗУЛЬТАТЫ И МЕХАНИЗМЫ РЕАЛИЗАЦИИ СТРАТЕГИИ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ЧУВАШСКОЙ РЕСПУБЛИКИ ДО 2035 ГОДА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Показатели достижения целей, сроки и этапы реализации Стратегии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 до 2035 года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3F4E19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Оценка финансовых ресурсов, необходимых для реализации Стратегии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 до 2035 года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Ожидаемые результаты</w:t>
            </w:r>
            <w:r w:rsidRPr="00E33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Стратегии социально-эконо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 до 2035 года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4852D1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Механизмы реализации Стратегии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 до 2035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 № 1. Социально-экономическое положение </w:t>
            </w:r>
            <w:r w:rsidR="00877A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="00877A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Республики……………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F1306A">
            <w:pPr>
              <w:keepNext/>
              <w:keepLines/>
              <w:spacing w:after="0" w:line="240" w:lineRule="auto"/>
              <w:ind w:left="1701" w:hanging="1701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 № 2. </w:t>
            </w:r>
            <w:r w:rsidR="00C243CB" w:rsidRPr="00C243CB">
              <w:rPr>
                <w:rFonts w:ascii="Times New Roman" w:eastAsia="Times New Roman" w:hAnsi="Times New Roman"/>
                <w:bCs/>
                <w:sz w:val="28"/>
                <w:szCs w:val="28"/>
              </w:rPr>
              <w:t>Социально-экономическое положение</w:t>
            </w:r>
            <w:r w:rsidR="00C243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C243CB" w:rsidRPr="00C243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="00C243CB" w:rsidRPr="00C243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Чувашской Республики среди муниципальных </w:t>
            </w:r>
            <w:r w:rsidR="00F1306A">
              <w:rPr>
                <w:rFonts w:ascii="Times New Roman" w:eastAsia="Times New Roman" w:hAnsi="Times New Roman"/>
                <w:bCs/>
                <w:sz w:val="28"/>
                <w:szCs w:val="28"/>
              </w:rPr>
              <w:t>округов</w:t>
            </w:r>
            <w:r w:rsidR="00C243CB" w:rsidRPr="00C243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городских округов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 w:rsidR="00C243CB">
              <w:rPr>
                <w:rFonts w:ascii="Times New Roman" w:hAnsi="Times New Roman" w:cs="Times New Roman"/>
                <w:bCs/>
                <w:sz w:val="28"/>
                <w:szCs w:val="28"/>
              </w:rPr>
              <w:t>………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3F4E19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 № 3. Персп</w:t>
            </w:r>
            <w:r w:rsidR="00FD3C59">
              <w:rPr>
                <w:rFonts w:ascii="Times New Roman" w:hAnsi="Times New Roman" w:cs="Times New Roman"/>
                <w:bCs/>
                <w:sz w:val="28"/>
                <w:szCs w:val="28"/>
              </w:rPr>
              <w:t>ективные инвестиционные проекты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33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направленные на реализацию Стратегии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 до 2035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……….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FD3C5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 № 4. Оценка финансовых ресурсов, необходимых для реализации Стратегии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 до 2035 года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 № 5. Ожидаемые результаты реализации Стратегии социально-экономического развития Моргаушского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 до 2035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4E1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………………..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F1306A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 № 6.</w:t>
            </w:r>
            <w:r w:rsidRPr="00E33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муниципальных программах Моргаушского </w:t>
            </w:r>
            <w:r w:rsidR="00F1306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Республики, в рамках которых планируется достижение ожидаемых результатов Стратегии социально-экономического развития Моргаушского </w:t>
            </w:r>
            <w:r w:rsidR="00F1306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 до 2035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  <w:r w:rsidR="00F1306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A5742C" w:rsidRPr="00E33966" w:rsidTr="00ED2CE6">
        <w:tc>
          <w:tcPr>
            <w:tcW w:w="5000" w:type="pct"/>
            <w:hideMark/>
          </w:tcPr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 № 7. Перечень  муниципальных программ Моргаушского </w:t>
            </w:r>
            <w:r w:rsidR="00F1306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33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</w:t>
            </w:r>
            <w:r w:rsidR="00F1306A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…………………….</w:t>
            </w:r>
          </w:p>
          <w:p w:rsidR="00A5742C" w:rsidRPr="00E33966" w:rsidRDefault="00A5742C" w:rsidP="00ED2CE6">
            <w:pPr>
              <w:tabs>
                <w:tab w:val="left" w:leader="dot" w:pos="8363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1306A" w:rsidRDefault="00F1306A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4852D1" w:rsidRDefault="004852D1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E33966" w:rsidRDefault="00A5742C" w:rsidP="00A57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966">
        <w:rPr>
          <w:rFonts w:ascii="Times New Roman" w:hAnsi="Times New Roman" w:cs="Times New Roman"/>
          <w:sz w:val="28"/>
          <w:szCs w:val="28"/>
        </w:rPr>
        <w:lastRenderedPageBreak/>
        <w:t>СТРАТЕГИЯ</w:t>
      </w:r>
    </w:p>
    <w:p w:rsidR="00A5742C" w:rsidRPr="00E33966" w:rsidRDefault="00A5742C" w:rsidP="00A57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966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F1306A" w:rsidRDefault="00A5742C" w:rsidP="00A57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966">
        <w:rPr>
          <w:rFonts w:ascii="Times New Roman" w:hAnsi="Times New Roman" w:cs="Times New Roman"/>
          <w:bCs/>
          <w:sz w:val="28"/>
          <w:szCs w:val="28"/>
        </w:rPr>
        <w:t>МОРГАУШСКОГО</w:t>
      </w:r>
      <w:r w:rsidRPr="00E33966">
        <w:rPr>
          <w:rFonts w:ascii="Times New Roman" w:hAnsi="Times New Roman" w:cs="Times New Roman"/>
          <w:sz w:val="28"/>
          <w:szCs w:val="28"/>
        </w:rPr>
        <w:t xml:space="preserve"> </w:t>
      </w:r>
      <w:r w:rsidR="00F1306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5742C" w:rsidRPr="00E33966" w:rsidRDefault="00A5742C" w:rsidP="00A57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966">
        <w:rPr>
          <w:rFonts w:ascii="Times New Roman" w:hAnsi="Times New Roman" w:cs="Times New Roman"/>
          <w:sz w:val="28"/>
          <w:szCs w:val="28"/>
        </w:rPr>
        <w:t xml:space="preserve"> ЧУВАШСКОЙ РЕСПУБЛИКИ ДО 2035 ГОДА</w:t>
      </w:r>
    </w:p>
    <w:p w:rsidR="00A5742C" w:rsidRPr="00E33966" w:rsidRDefault="00A5742C" w:rsidP="00A57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E33966" w:rsidRDefault="00A5742C" w:rsidP="00A57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396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5742C" w:rsidRPr="00E33966" w:rsidRDefault="00A5742C" w:rsidP="00A57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E33966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66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D50D6B">
        <w:rPr>
          <w:rFonts w:ascii="Times New Roman" w:hAnsi="Times New Roman" w:cs="Times New Roman"/>
          <w:sz w:val="28"/>
          <w:szCs w:val="28"/>
        </w:rPr>
        <w:t>социально-экономическог</w:t>
      </w:r>
      <w:r w:rsidR="00ED0680">
        <w:rPr>
          <w:rFonts w:ascii="Times New Roman" w:hAnsi="Times New Roman" w:cs="Times New Roman"/>
          <w:sz w:val="28"/>
          <w:szCs w:val="28"/>
        </w:rPr>
        <w:t xml:space="preserve">о развития </w:t>
      </w:r>
      <w:r w:rsidR="00D50D6B">
        <w:rPr>
          <w:rFonts w:ascii="Times New Roman" w:hAnsi="Times New Roman" w:cs="Times New Roman"/>
          <w:sz w:val="28"/>
          <w:szCs w:val="28"/>
        </w:rPr>
        <w:t xml:space="preserve"> Моргаушского муниципального округа Чувашской Республики до  2035 года </w:t>
      </w:r>
      <w:r w:rsidRPr="00E33966">
        <w:rPr>
          <w:rFonts w:ascii="Times New Roman" w:hAnsi="Times New Roman" w:cs="Times New Roman"/>
          <w:sz w:val="28"/>
          <w:szCs w:val="28"/>
        </w:rPr>
        <w:t>является документом стратегического планирования</w:t>
      </w:r>
      <w:r w:rsidR="00D50D6B" w:rsidRPr="00D50D6B">
        <w:rPr>
          <w:rFonts w:ascii="Times New Roman" w:hAnsi="Times New Roman" w:cs="Times New Roman"/>
          <w:sz w:val="28"/>
          <w:szCs w:val="28"/>
        </w:rPr>
        <w:t xml:space="preserve"> </w:t>
      </w:r>
      <w:r w:rsidR="00D50D6B">
        <w:rPr>
          <w:rFonts w:ascii="Times New Roman" w:hAnsi="Times New Roman" w:cs="Times New Roman"/>
          <w:sz w:val="28"/>
          <w:szCs w:val="28"/>
        </w:rPr>
        <w:t>Моргаушского муниципального округа Чувашской Республики</w:t>
      </w:r>
      <w:r w:rsidRPr="00E33966">
        <w:rPr>
          <w:rFonts w:ascii="Times New Roman" w:hAnsi="Times New Roman" w:cs="Times New Roman"/>
          <w:sz w:val="28"/>
          <w:szCs w:val="28"/>
        </w:rPr>
        <w:t xml:space="preserve">, определяющая приоритетные направления деятельности органов местного самоуправления </w:t>
      </w:r>
      <w:r w:rsidRPr="00E33966">
        <w:rPr>
          <w:rFonts w:ascii="Times New Roman" w:hAnsi="Times New Roman" w:cs="Times New Roman"/>
          <w:bCs/>
          <w:sz w:val="28"/>
          <w:szCs w:val="28"/>
        </w:rPr>
        <w:t>Моргаушского</w:t>
      </w:r>
      <w:r w:rsidRPr="00E33966">
        <w:rPr>
          <w:rFonts w:ascii="Times New Roman" w:hAnsi="Times New Roman" w:cs="Times New Roman"/>
          <w:sz w:val="28"/>
          <w:szCs w:val="28"/>
        </w:rPr>
        <w:t xml:space="preserve"> </w:t>
      </w:r>
      <w:r w:rsidR="00F1306A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33966">
        <w:rPr>
          <w:rFonts w:ascii="Times New Roman" w:hAnsi="Times New Roman" w:cs="Times New Roman"/>
          <w:sz w:val="28"/>
          <w:szCs w:val="28"/>
        </w:rPr>
        <w:t xml:space="preserve"> Чувашской Республики на долгосрочный период, которые согласованы с приоритетами и целями социально-экономического развития Чувашской Республики.</w:t>
      </w:r>
    </w:p>
    <w:p w:rsidR="00A5742C" w:rsidRPr="007E60FF" w:rsidRDefault="00A5742C" w:rsidP="007E60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966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 w:rsidRPr="00E33966">
        <w:rPr>
          <w:rFonts w:ascii="Times New Roman" w:hAnsi="Times New Roman" w:cs="Times New Roman"/>
          <w:bCs/>
          <w:sz w:val="28"/>
          <w:szCs w:val="28"/>
        </w:rPr>
        <w:t>Моргаушского</w:t>
      </w:r>
      <w:r w:rsidRPr="00E33966">
        <w:rPr>
          <w:rFonts w:ascii="Times New Roman" w:hAnsi="Times New Roman" w:cs="Times New Roman"/>
          <w:sz w:val="28"/>
          <w:szCs w:val="28"/>
        </w:rPr>
        <w:t xml:space="preserve"> </w:t>
      </w:r>
      <w:r w:rsidR="00F1306A" w:rsidRPr="007E60F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E60FF">
        <w:rPr>
          <w:rFonts w:ascii="Times New Roman" w:hAnsi="Times New Roman" w:cs="Times New Roman"/>
          <w:sz w:val="28"/>
          <w:szCs w:val="28"/>
        </w:rPr>
        <w:t xml:space="preserve"> Чувашской Республики до 2035 года </w:t>
      </w:r>
      <w:r w:rsidR="00D50D6B" w:rsidRPr="007E60FF">
        <w:rPr>
          <w:rFonts w:ascii="Times New Roman" w:hAnsi="Times New Roman" w:cs="Times New Roman"/>
          <w:sz w:val="28"/>
          <w:szCs w:val="28"/>
          <w:lang w:eastAsia="ru-RU"/>
        </w:rPr>
        <w:t>разработана с учетом положений</w:t>
      </w:r>
      <w:r w:rsidRPr="007E60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50D6B" w:rsidRPr="007E60FF" w:rsidRDefault="00D50D6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F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>
        <w:r w:rsidRPr="007E60F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60FF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D50D6B" w:rsidRPr="007E60F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N 1351;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D50D6B" w:rsidRPr="007E60FF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N 602 "Об обеспечении межнационального согласия";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N 1666;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D50D6B" w:rsidRPr="007E60FF">
          <w:rPr>
            <w:rFonts w:ascii="Times New Roman" w:hAnsi="Times New Roman" w:cs="Times New Roman"/>
            <w:sz w:val="28"/>
            <w:szCs w:val="28"/>
          </w:rPr>
          <w:t>Основ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политики, утвержденных Указом Президента Российской Федерации от 24 декабря 2014 года N 808;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</w:t>
      </w:r>
      <w:r w:rsidR="002F646D">
        <w:rPr>
          <w:rFonts w:ascii="Times New Roman" w:hAnsi="Times New Roman" w:cs="Times New Roman"/>
          <w:sz w:val="28"/>
          <w:szCs w:val="28"/>
        </w:rPr>
        <w:t>2 июля 2021 года N 400</w:t>
      </w:r>
      <w:r w:rsidR="00D50D6B" w:rsidRPr="007E60FF">
        <w:rPr>
          <w:rFonts w:ascii="Times New Roman" w:hAnsi="Times New Roman" w:cs="Times New Roman"/>
          <w:sz w:val="28"/>
          <w:szCs w:val="28"/>
        </w:rPr>
        <w:t>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научно-технологического развития Российской Федерации, утвержденной Указом Президента Российской Федерации от 1 декабря 2016 года N 642;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D50D6B" w:rsidRPr="007E60FF">
          <w:rPr>
            <w:rFonts w:ascii="Times New Roman" w:hAnsi="Times New Roman" w:cs="Times New Roman"/>
            <w:sz w:val="28"/>
            <w:szCs w:val="28"/>
          </w:rPr>
          <w:t>Основ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государственной политики регионального развития Российской Федерации на период до 2025 года, утвержденных Указом Президента Российской Федерации от 16 января 2017 года N 13;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экологической безопасности Российской Федерации на период до 2025 года, утвержденной Указом Президента Российской Федерации от 19 апреля 2017 года N 176;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года N 203;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Российской Федерации на период до 2030 года, утвержденной Указом Президента Российской Федерации от 13 мая 2017 года N 208;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D50D6B" w:rsidRPr="007E60FF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развития здравоохранения в Российской Федерации на период до 2025 года, утвержденной Указом Президента Российской Федерации от 6 июня 2019 года N 254;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D50D6B" w:rsidRPr="007E60FF">
          <w:rPr>
            <w:rFonts w:ascii="Times New Roman" w:hAnsi="Times New Roman" w:cs="Times New Roman"/>
            <w:sz w:val="28"/>
            <w:szCs w:val="28"/>
          </w:rPr>
          <w:t>Доктрины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 Российской Федерации, утвержденной Указом Президента Российской Федерации от 21 января 2020 года N 20;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D50D6B" w:rsidRPr="007E60FF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года";</w:t>
      </w:r>
    </w:p>
    <w:p w:rsidR="00D50D6B" w:rsidRPr="007E60FF" w:rsidRDefault="00D50D6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F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3">
        <w:r w:rsidRPr="007E60F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E60FF">
        <w:rPr>
          <w:rFonts w:ascii="Times New Roman" w:hAnsi="Times New Roman" w:cs="Times New Roman"/>
          <w:sz w:val="28"/>
          <w:szCs w:val="28"/>
        </w:rPr>
        <w:t xml:space="preserve"> Российской Федерации "Реализация государственной национальной политики", утвержденной постановлением Правительства Российской Федерации от 29 декабря 2016 года N 1532;</w:t>
      </w:r>
    </w:p>
    <w:p w:rsidR="00D50D6B" w:rsidRPr="007E60FF" w:rsidRDefault="00D50D6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FF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hyperlink r:id="rId24">
        <w:r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E60FF">
        <w:rPr>
          <w:rFonts w:ascii="Times New Roman" w:hAnsi="Times New Roman" w:cs="Times New Roman"/>
          <w:sz w:val="28"/>
          <w:szCs w:val="28"/>
        </w:rPr>
        <w:t xml:space="preserve"> Российской Федерации на период до 2030 года, утвержденной распоряжением Правител</w:t>
      </w:r>
      <w:r w:rsidR="001D10AC">
        <w:rPr>
          <w:rFonts w:ascii="Times New Roman" w:hAnsi="Times New Roman" w:cs="Times New Roman"/>
          <w:sz w:val="28"/>
          <w:szCs w:val="28"/>
        </w:rPr>
        <w:t>ьства Российской Федерации от 27 ноября 2021 года N 3363</w:t>
      </w:r>
      <w:r w:rsidRPr="007E60FF">
        <w:rPr>
          <w:rFonts w:ascii="Times New Roman" w:hAnsi="Times New Roman" w:cs="Times New Roman"/>
          <w:sz w:val="28"/>
          <w:szCs w:val="28"/>
        </w:rPr>
        <w:t>-р;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Приволжского федерального округа на период до 2020 года, утвержденной распоряжением Правительства Российской Федерации от 7 февраля 2011 года N 165-р;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 w:rsidR="00D50D6B" w:rsidRPr="007E60FF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года N 384-р;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N 326-р;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>
        <w:r w:rsidR="00D50D6B" w:rsidRPr="007E60FF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мероприятий по реализации в 2019 - 2021 годах Стратегии государственной национальной политики Российской Федерации на период до 2025 года, утвержденного распоряжением Правительства Российской Федерации от 28 декабря 2018 года N 2985-р;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>
        <w:r w:rsidR="00D50D6B" w:rsidRPr="007E60FF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мероприятий по реализации в 2019 - 2021 </w:t>
      </w:r>
      <w:proofErr w:type="gramStart"/>
      <w:r w:rsidR="00D50D6B" w:rsidRPr="007E60FF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D50D6B" w:rsidRPr="007E60FF">
        <w:rPr>
          <w:rFonts w:ascii="Times New Roman" w:hAnsi="Times New Roman" w:cs="Times New Roman"/>
          <w:sz w:val="28"/>
          <w:szCs w:val="28"/>
        </w:rPr>
        <w:t xml:space="preserve"> Стратегии государственной культурной политики на период до 2030 года, утвержденного распоряжением Правительства Российской Федерации от 11 июня 2019 года N 1259-р;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>
        <w:r w:rsidR="00D50D6B" w:rsidRPr="007E60F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развития агропромышленного и </w:t>
      </w:r>
      <w:proofErr w:type="spellStart"/>
      <w:r w:rsidR="00D50D6B" w:rsidRPr="007E60FF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комплексов Российской Федерации на период до 2030 года, утвержденной распоряжением Правительства Российской Федерации от </w:t>
      </w:r>
      <w:r w:rsidR="00CA0C3A">
        <w:rPr>
          <w:rFonts w:ascii="Times New Roman" w:hAnsi="Times New Roman" w:cs="Times New Roman"/>
          <w:sz w:val="28"/>
          <w:szCs w:val="28"/>
        </w:rPr>
        <w:t>8 сентября</w:t>
      </w:r>
      <w:r w:rsidR="00D50D6B" w:rsidRPr="007E60FF">
        <w:rPr>
          <w:rFonts w:ascii="Times New Roman" w:hAnsi="Times New Roman" w:cs="Times New Roman"/>
          <w:sz w:val="28"/>
          <w:szCs w:val="28"/>
        </w:rPr>
        <w:t xml:space="preserve"> 202</w:t>
      </w:r>
      <w:r w:rsidR="00CA0C3A">
        <w:rPr>
          <w:rFonts w:ascii="Times New Roman" w:hAnsi="Times New Roman" w:cs="Times New Roman"/>
          <w:sz w:val="28"/>
          <w:szCs w:val="28"/>
        </w:rPr>
        <w:t>2 года N 2567</w:t>
      </w:r>
      <w:r w:rsidR="00D50D6B" w:rsidRPr="007E60FF">
        <w:rPr>
          <w:rFonts w:ascii="Times New Roman" w:hAnsi="Times New Roman" w:cs="Times New Roman"/>
          <w:sz w:val="28"/>
          <w:szCs w:val="28"/>
        </w:rPr>
        <w:t>-р;</w:t>
      </w:r>
    </w:p>
    <w:p w:rsidR="00D50D6B" w:rsidRPr="007E60FF" w:rsidRDefault="00D50D6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FF">
        <w:rPr>
          <w:rFonts w:ascii="Times New Roman" w:hAnsi="Times New Roman" w:cs="Times New Roman"/>
          <w:sz w:val="28"/>
          <w:szCs w:val="28"/>
        </w:rPr>
        <w:t xml:space="preserve">ежегодных </w:t>
      </w:r>
      <w:hyperlink r:id="rId31">
        <w:r w:rsidRPr="007E60FF">
          <w:rPr>
            <w:rFonts w:ascii="Times New Roman" w:hAnsi="Times New Roman" w:cs="Times New Roman"/>
            <w:sz w:val="28"/>
            <w:szCs w:val="28"/>
          </w:rPr>
          <w:t>посланий</w:t>
        </w:r>
      </w:hyperlink>
      <w:r w:rsidRPr="007E60F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</w:t>
      </w:r>
      <w:r w:rsidRPr="007E60FF">
        <w:rPr>
          <w:rFonts w:ascii="Times New Roman" w:hAnsi="Times New Roman" w:cs="Times New Roman"/>
          <w:sz w:val="28"/>
          <w:szCs w:val="28"/>
        </w:rPr>
        <w:lastRenderedPageBreak/>
        <w:t>Собранию Российской Федерации;</w:t>
      </w:r>
    </w:p>
    <w:p w:rsidR="00D50D6B" w:rsidRPr="007E60FF" w:rsidRDefault="00D50D6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FF">
        <w:rPr>
          <w:rFonts w:ascii="Times New Roman" w:hAnsi="Times New Roman" w:cs="Times New Roman"/>
          <w:sz w:val="28"/>
          <w:szCs w:val="28"/>
        </w:rPr>
        <w:t xml:space="preserve">основных </w:t>
      </w:r>
      <w:hyperlink r:id="rId32">
        <w:r w:rsidRPr="007E60FF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7E60FF">
        <w:rPr>
          <w:rFonts w:ascii="Times New Roman" w:hAnsi="Times New Roman" w:cs="Times New Roman"/>
          <w:sz w:val="28"/>
          <w:szCs w:val="28"/>
        </w:rPr>
        <w:t xml:space="preserve"> деятельности Правительства Российской Федерации на период до 2024 года, утвержденных Председателем Правительства Российской Федерации 29 сентября 2018 года;</w:t>
      </w:r>
    </w:p>
    <w:p w:rsidR="00D50D6B" w:rsidRPr="007E60FF" w:rsidRDefault="00D50D6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FF"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 Российской Федерации, разработанных на федеральном уровне;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>
        <w:r w:rsidR="00D50D6B" w:rsidRPr="007E60FF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2030 года (разработан Минэкономразвития России);</w:t>
      </w:r>
    </w:p>
    <w:p w:rsidR="00D50D6B" w:rsidRPr="007E60FF" w:rsidRDefault="00271196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>
        <w:r w:rsidR="00D50D6B" w:rsidRPr="007E60FF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="00D50D6B" w:rsidRPr="007E60F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Российской Федерации на период до 2036 года (разработан Минэкономразвития России);</w:t>
      </w:r>
    </w:p>
    <w:p w:rsidR="00D50D6B" w:rsidRPr="007E60FF" w:rsidRDefault="00D50D6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FF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35">
        <w:r w:rsidRPr="007E60FF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7E60FF">
        <w:rPr>
          <w:rFonts w:ascii="Times New Roman" w:hAnsi="Times New Roman" w:cs="Times New Roman"/>
          <w:sz w:val="28"/>
          <w:szCs w:val="28"/>
        </w:rPr>
        <w:t xml:space="preserve"> по разработке и корректировке стратегии социально-экономического развития субъекта Российской Федерации и плана мероприятий по ее реализации, утвержденных приказом Министерства экономического развития Российской Федерации от 23 марта 2017 года N 132;</w:t>
      </w:r>
    </w:p>
    <w:p w:rsidR="00D50D6B" w:rsidRPr="007E60FF" w:rsidRDefault="00D50D6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FF">
        <w:rPr>
          <w:rFonts w:ascii="Times New Roman" w:hAnsi="Times New Roman" w:cs="Times New Roman"/>
          <w:sz w:val="28"/>
          <w:szCs w:val="28"/>
        </w:rPr>
        <w:t xml:space="preserve">ежегодных </w:t>
      </w:r>
      <w:hyperlink r:id="rId36">
        <w:r w:rsidRPr="007E60FF">
          <w:rPr>
            <w:rFonts w:ascii="Times New Roman" w:hAnsi="Times New Roman" w:cs="Times New Roman"/>
            <w:sz w:val="28"/>
            <w:szCs w:val="28"/>
          </w:rPr>
          <w:t>посланий</w:t>
        </w:r>
      </w:hyperlink>
      <w:r w:rsidRPr="007E60FF">
        <w:rPr>
          <w:rFonts w:ascii="Times New Roman" w:hAnsi="Times New Roman" w:cs="Times New Roman"/>
          <w:sz w:val="28"/>
          <w:szCs w:val="28"/>
        </w:rPr>
        <w:t xml:space="preserve"> Главы Чувашской Республики Государственному Совету Чувашской Республики;</w:t>
      </w:r>
    </w:p>
    <w:p w:rsidR="007E60FF" w:rsidRDefault="00D50D6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0FF">
        <w:rPr>
          <w:rFonts w:ascii="Times New Roman" w:hAnsi="Times New Roman" w:cs="Times New Roman"/>
          <w:sz w:val="28"/>
          <w:szCs w:val="28"/>
        </w:rPr>
        <w:t>государственных программ Чувашской Республики</w:t>
      </w:r>
      <w:r w:rsidR="007E60FF">
        <w:rPr>
          <w:rFonts w:ascii="Times New Roman" w:hAnsi="Times New Roman" w:cs="Times New Roman"/>
          <w:sz w:val="28"/>
          <w:szCs w:val="28"/>
        </w:rPr>
        <w:t xml:space="preserve"> и муниципальных программ Моргаушского муниципального округа Чувашской Республики;</w:t>
      </w:r>
    </w:p>
    <w:p w:rsidR="007E60FF" w:rsidRDefault="00BB33E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плана Моргаушского муниципального округа Чувашской Республики, утвержденного Решением Собрания депутатов Моргаушского муниципального округа Чувашской Республики от </w:t>
      </w:r>
      <w:r w:rsidR="009C0C79">
        <w:rPr>
          <w:rFonts w:ascii="Times New Roman" w:hAnsi="Times New Roman" w:cs="Times New Roman"/>
          <w:sz w:val="28"/>
          <w:szCs w:val="28"/>
        </w:rPr>
        <w:t>25.12.2023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C0C79">
        <w:rPr>
          <w:rFonts w:ascii="Times New Roman" w:hAnsi="Times New Roman" w:cs="Times New Roman"/>
          <w:sz w:val="28"/>
          <w:szCs w:val="28"/>
        </w:rPr>
        <w:t>С-27/1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3EB" w:rsidRDefault="00BB33EB" w:rsidP="007E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Моргаушского муниципального округа Чувашской Республики, утвержденных Решением Собрания депутатов Моргаушского муниципального округа Чувашской Республики от </w:t>
      </w:r>
      <w:r w:rsidR="009C0C79">
        <w:rPr>
          <w:rFonts w:ascii="Times New Roman" w:hAnsi="Times New Roman" w:cs="Times New Roman"/>
          <w:sz w:val="28"/>
          <w:szCs w:val="28"/>
        </w:rPr>
        <w:t>25.12.2023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C0C79">
        <w:rPr>
          <w:rFonts w:ascii="Times New Roman" w:hAnsi="Times New Roman" w:cs="Times New Roman"/>
          <w:sz w:val="28"/>
          <w:szCs w:val="28"/>
        </w:rPr>
        <w:t>С-27/3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3EB" w:rsidRDefault="00BB33EB" w:rsidP="00BB33EB">
      <w:pPr>
        <w:pStyle w:val="af6"/>
        <w:ind w:firstLine="567"/>
        <w:jc w:val="both"/>
        <w:rPr>
          <w:sz w:val="28"/>
          <w:szCs w:val="28"/>
        </w:rPr>
      </w:pPr>
      <w:r w:rsidRPr="00E33966">
        <w:rPr>
          <w:sz w:val="28"/>
          <w:szCs w:val="28"/>
        </w:rPr>
        <w:t xml:space="preserve">прогноза социально-экономического развития </w:t>
      </w:r>
      <w:r w:rsidRPr="00E33966">
        <w:rPr>
          <w:bCs/>
          <w:sz w:val="28"/>
          <w:szCs w:val="28"/>
        </w:rPr>
        <w:t xml:space="preserve">Моргаушского </w:t>
      </w:r>
      <w:r w:rsidRPr="0095492F">
        <w:rPr>
          <w:bCs/>
          <w:sz w:val="28"/>
          <w:szCs w:val="28"/>
        </w:rPr>
        <w:t>муниципального округа</w:t>
      </w:r>
      <w:r w:rsidRPr="00E33966">
        <w:rPr>
          <w:sz w:val="28"/>
          <w:szCs w:val="28"/>
        </w:rPr>
        <w:t xml:space="preserve"> Чувашской Республики на среднесрочный период</w:t>
      </w:r>
      <w:r>
        <w:rPr>
          <w:sz w:val="28"/>
          <w:szCs w:val="28"/>
        </w:rPr>
        <w:t>, утвержденного Постановлением администрации Моргаушского муниципального о</w:t>
      </w:r>
      <w:r w:rsidR="009C0C79">
        <w:rPr>
          <w:sz w:val="28"/>
          <w:szCs w:val="28"/>
        </w:rPr>
        <w:t>круга Чувашской Республики от 09.11.2023 № 2130</w:t>
      </w:r>
      <w:r>
        <w:rPr>
          <w:sz w:val="28"/>
          <w:szCs w:val="28"/>
        </w:rPr>
        <w:t>.</w:t>
      </w:r>
    </w:p>
    <w:p w:rsidR="00A5742C" w:rsidRPr="002B099F" w:rsidRDefault="00A5742C" w:rsidP="002B099F">
      <w:pPr>
        <w:pStyle w:val="af6"/>
        <w:ind w:firstLine="567"/>
        <w:jc w:val="both"/>
        <w:rPr>
          <w:sz w:val="28"/>
          <w:szCs w:val="28"/>
        </w:rPr>
      </w:pPr>
      <w:r w:rsidRPr="00E33966">
        <w:rPr>
          <w:sz w:val="28"/>
          <w:szCs w:val="28"/>
        </w:rPr>
        <w:t xml:space="preserve">Стратегия является логическим продолжением </w:t>
      </w:r>
      <w:hyperlink r:id="rId37" w:history="1">
        <w:r w:rsidRPr="00E33966">
          <w:rPr>
            <w:sz w:val="28"/>
            <w:szCs w:val="28"/>
          </w:rPr>
          <w:t>Стратегии</w:t>
        </w:r>
      </w:hyperlink>
      <w:r w:rsidRPr="00E33966">
        <w:rPr>
          <w:sz w:val="28"/>
          <w:szCs w:val="28"/>
        </w:rPr>
        <w:t xml:space="preserve"> социально-экономического развития </w:t>
      </w:r>
      <w:r w:rsidRPr="00E33966">
        <w:rPr>
          <w:bCs/>
          <w:sz w:val="28"/>
          <w:szCs w:val="28"/>
        </w:rPr>
        <w:t>Моргаушского</w:t>
      </w:r>
      <w:r w:rsidRPr="00E33966">
        <w:rPr>
          <w:sz w:val="28"/>
          <w:szCs w:val="28"/>
        </w:rPr>
        <w:t xml:space="preserve"> района Чувашской Республики до 20</w:t>
      </w:r>
      <w:r w:rsidR="00F1306A">
        <w:rPr>
          <w:sz w:val="28"/>
          <w:szCs w:val="28"/>
        </w:rPr>
        <w:t>35</w:t>
      </w:r>
      <w:r w:rsidRPr="00E33966">
        <w:rPr>
          <w:sz w:val="28"/>
          <w:szCs w:val="28"/>
        </w:rPr>
        <w:t xml:space="preserve"> года, утвержденной решением Собрания депутатов </w:t>
      </w:r>
      <w:r w:rsidRPr="00E33966">
        <w:rPr>
          <w:bCs/>
          <w:sz w:val="28"/>
          <w:szCs w:val="28"/>
        </w:rPr>
        <w:t>Моргаушского</w:t>
      </w:r>
      <w:r w:rsidRPr="00E33966">
        <w:rPr>
          <w:sz w:val="28"/>
          <w:szCs w:val="28"/>
        </w:rPr>
        <w:t xml:space="preserve"> района Чувашской Республики от </w:t>
      </w:r>
      <w:r w:rsidR="00374CCC" w:rsidRPr="00374CCC">
        <w:rPr>
          <w:sz w:val="28"/>
          <w:szCs w:val="28"/>
        </w:rPr>
        <w:t>28.05.2019г. № С-38/5</w:t>
      </w:r>
      <w:r w:rsidRPr="00E33966">
        <w:rPr>
          <w:sz w:val="28"/>
          <w:szCs w:val="28"/>
        </w:rPr>
        <w:t xml:space="preserve">. Обеспечивает преемственность стратегических приоритетов, целей и задач и переход </w:t>
      </w:r>
      <w:r w:rsidRPr="00E33966">
        <w:rPr>
          <w:bCs/>
          <w:sz w:val="28"/>
          <w:szCs w:val="28"/>
        </w:rPr>
        <w:t>Моргаушского</w:t>
      </w:r>
      <w:r w:rsidRPr="00E33966">
        <w:rPr>
          <w:sz w:val="28"/>
          <w:szCs w:val="28"/>
        </w:rPr>
        <w:t xml:space="preserve"> </w:t>
      </w:r>
      <w:r w:rsidR="00F1306A">
        <w:rPr>
          <w:bCs/>
          <w:sz w:val="28"/>
          <w:szCs w:val="28"/>
        </w:rPr>
        <w:t>муниципального округа</w:t>
      </w:r>
      <w:r w:rsidRPr="00E33966">
        <w:rPr>
          <w:sz w:val="28"/>
          <w:szCs w:val="28"/>
        </w:rPr>
        <w:t xml:space="preserve"> Чувашской Республики к новому этапу </w:t>
      </w:r>
      <w:r w:rsidRPr="002B099F">
        <w:rPr>
          <w:sz w:val="28"/>
          <w:szCs w:val="28"/>
        </w:rPr>
        <w:t>развития с использованием современных механизмов управления.</w:t>
      </w:r>
    </w:p>
    <w:p w:rsidR="002B099F" w:rsidRPr="002B099F" w:rsidRDefault="002B099F" w:rsidP="002B0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99F">
        <w:rPr>
          <w:rFonts w:ascii="Times New Roman" w:hAnsi="Times New Roman" w:cs="Times New Roman"/>
          <w:sz w:val="28"/>
          <w:szCs w:val="28"/>
        </w:rPr>
        <w:t>Стратегия синхронизирована с Комплексной программой социально-экономического развития Чувашской Республики на 2020 - 2025 годы и обеспечивает переход Моргаушского муниципального округа Чувашской Республики к новому этапу развития, основанному на решении территориальных и отраслевых задач.</w:t>
      </w:r>
    </w:p>
    <w:p w:rsidR="00A5742C" w:rsidRPr="00E33966" w:rsidRDefault="00A5742C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99F">
        <w:rPr>
          <w:rFonts w:ascii="Times New Roman" w:hAnsi="Times New Roman" w:cs="Times New Roman"/>
          <w:sz w:val="28"/>
          <w:szCs w:val="28"/>
        </w:rPr>
        <w:t>Стратегия является базовым документом</w:t>
      </w:r>
      <w:r w:rsidRPr="00E33966">
        <w:rPr>
          <w:rFonts w:ascii="Times New Roman" w:hAnsi="Times New Roman" w:cs="Times New Roman"/>
          <w:sz w:val="28"/>
          <w:szCs w:val="28"/>
        </w:rPr>
        <w:t xml:space="preserve"> долгосрочного развития </w:t>
      </w:r>
      <w:r w:rsidRPr="00E33966">
        <w:rPr>
          <w:rFonts w:ascii="Times New Roman" w:hAnsi="Times New Roman" w:cs="Times New Roman"/>
          <w:bCs/>
          <w:sz w:val="28"/>
          <w:szCs w:val="28"/>
        </w:rPr>
        <w:t>Моргаушского</w:t>
      </w:r>
      <w:r w:rsidRPr="00E33966">
        <w:rPr>
          <w:rFonts w:ascii="Times New Roman" w:hAnsi="Times New Roman" w:cs="Times New Roman"/>
          <w:sz w:val="28"/>
          <w:szCs w:val="28"/>
        </w:rPr>
        <w:t xml:space="preserve"> </w:t>
      </w:r>
      <w:r w:rsidR="00F1306A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33966">
        <w:rPr>
          <w:rFonts w:ascii="Times New Roman" w:hAnsi="Times New Roman" w:cs="Times New Roman"/>
          <w:sz w:val="28"/>
          <w:szCs w:val="28"/>
        </w:rPr>
        <w:t xml:space="preserve"> Чувашской Республики, ее мероприятия направлены на обеспечение достойного качества жизни населения, устойчивый рост экономического потенциала, повышение </w:t>
      </w:r>
      <w:r w:rsidRPr="00E33966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конкурентоспособности </w:t>
      </w:r>
      <w:r w:rsidRPr="00E33966">
        <w:rPr>
          <w:rFonts w:ascii="Times New Roman" w:hAnsi="Times New Roman" w:cs="Times New Roman"/>
          <w:bCs/>
          <w:sz w:val="28"/>
          <w:szCs w:val="28"/>
        </w:rPr>
        <w:t>Моргаушского</w:t>
      </w:r>
      <w:r w:rsidRPr="00E33966">
        <w:rPr>
          <w:rFonts w:ascii="Times New Roman" w:hAnsi="Times New Roman" w:cs="Times New Roman"/>
          <w:sz w:val="28"/>
          <w:szCs w:val="28"/>
        </w:rPr>
        <w:t xml:space="preserve"> </w:t>
      </w:r>
      <w:r w:rsidR="00F1306A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33966">
        <w:rPr>
          <w:rFonts w:ascii="Times New Roman" w:hAnsi="Times New Roman" w:cs="Times New Roman"/>
          <w:sz w:val="28"/>
          <w:szCs w:val="28"/>
        </w:rPr>
        <w:t xml:space="preserve"> Чувашской Республики. В рамках системы стратегического планирования ее дополняют муниципальные</w:t>
      </w:r>
      <w:r w:rsidRPr="00E339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39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33966">
        <w:rPr>
          <w:rFonts w:ascii="Times New Roman" w:hAnsi="Times New Roman" w:cs="Times New Roman"/>
          <w:bCs/>
          <w:sz w:val="28"/>
          <w:szCs w:val="28"/>
        </w:rPr>
        <w:t>Моргаушского</w:t>
      </w:r>
      <w:r w:rsidRPr="00E33966">
        <w:rPr>
          <w:rFonts w:ascii="Times New Roman" w:hAnsi="Times New Roman" w:cs="Times New Roman"/>
          <w:sz w:val="28"/>
          <w:szCs w:val="28"/>
        </w:rPr>
        <w:t xml:space="preserve"> </w:t>
      </w:r>
      <w:r w:rsidR="00F1306A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33966">
        <w:rPr>
          <w:rFonts w:ascii="Times New Roman" w:hAnsi="Times New Roman" w:cs="Times New Roman"/>
          <w:sz w:val="28"/>
          <w:szCs w:val="28"/>
        </w:rPr>
        <w:t xml:space="preserve">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A5742C" w:rsidRDefault="00A5742C" w:rsidP="002B099F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742C" w:rsidRPr="00A26A8E" w:rsidRDefault="00A5742C" w:rsidP="00A57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8E">
        <w:rPr>
          <w:rFonts w:ascii="Times New Roman" w:hAnsi="Times New Roman" w:cs="Times New Roman"/>
          <w:b/>
          <w:sz w:val="28"/>
          <w:szCs w:val="28"/>
        </w:rPr>
        <w:t>Раздел I. ОБОСНОВАНИЕ ВЫБОРА СТРАТЕГИЧЕСКИХ ПРИОРИТЕТОВ</w:t>
      </w:r>
    </w:p>
    <w:p w:rsidR="00A5742C" w:rsidRPr="00A26A8E" w:rsidRDefault="00A5742C" w:rsidP="00A5742C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17144A" w:rsidRPr="0017144A" w:rsidRDefault="0017144A" w:rsidP="001714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144A">
        <w:rPr>
          <w:sz w:val="28"/>
          <w:szCs w:val="28"/>
        </w:rPr>
        <w:t>1.1.</w:t>
      </w:r>
      <w:r>
        <w:t xml:space="preserve"> </w:t>
      </w:r>
      <w:r w:rsidRPr="0017144A">
        <w:rPr>
          <w:rFonts w:ascii="Times New Roman" w:hAnsi="Times New Roman" w:cs="Times New Roman"/>
          <w:sz w:val="28"/>
          <w:szCs w:val="28"/>
        </w:rPr>
        <w:t>Комплексный анализ социально-экономического развития</w:t>
      </w:r>
    </w:p>
    <w:p w:rsidR="0017144A" w:rsidRPr="0017144A" w:rsidRDefault="0017144A" w:rsidP="001714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44A">
        <w:rPr>
          <w:rFonts w:ascii="Times New Roman" w:hAnsi="Times New Roman" w:cs="Times New Roman"/>
          <w:bCs/>
          <w:sz w:val="28"/>
          <w:szCs w:val="28"/>
        </w:rPr>
        <w:t>Моргаушского</w:t>
      </w:r>
      <w:r w:rsidRPr="0017144A">
        <w:rPr>
          <w:rFonts w:ascii="Times New Roman" w:hAnsi="Times New Roman" w:cs="Times New Roman"/>
          <w:sz w:val="28"/>
          <w:szCs w:val="28"/>
        </w:rPr>
        <w:t xml:space="preserve"> </w:t>
      </w:r>
      <w:r w:rsidRPr="0017144A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17144A">
        <w:rPr>
          <w:rFonts w:ascii="Times New Roman" w:hAnsi="Times New Roman" w:cs="Times New Roman"/>
          <w:sz w:val="28"/>
          <w:szCs w:val="28"/>
        </w:rPr>
        <w:t xml:space="preserve"> </w:t>
      </w:r>
      <w:r w:rsidR="00ED0680">
        <w:rPr>
          <w:rFonts w:ascii="Times New Roman" w:hAnsi="Times New Roman" w:cs="Times New Roman"/>
          <w:sz w:val="28"/>
          <w:szCs w:val="28"/>
        </w:rPr>
        <w:t>Чувашской Республики, отражает</w:t>
      </w:r>
      <w:r w:rsidRPr="0017144A">
        <w:rPr>
          <w:rFonts w:ascii="Times New Roman" w:hAnsi="Times New Roman" w:cs="Times New Roman"/>
          <w:sz w:val="28"/>
          <w:szCs w:val="28"/>
        </w:rPr>
        <w:t xml:space="preserve"> ее место в 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44A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17144A" w:rsidRDefault="0017144A" w:rsidP="0017144A">
      <w:pPr>
        <w:pStyle w:val="ConsPlusNormal"/>
        <w:jc w:val="both"/>
      </w:pPr>
    </w:p>
    <w:p w:rsidR="0017144A" w:rsidRPr="0017144A" w:rsidRDefault="0017144A" w:rsidP="001714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44A">
        <w:rPr>
          <w:rFonts w:ascii="Times New Roman" w:hAnsi="Times New Roman" w:cs="Times New Roman"/>
          <w:sz w:val="28"/>
          <w:szCs w:val="28"/>
        </w:rPr>
        <w:t xml:space="preserve">В результате комплексного анализа социально-экономического развития </w:t>
      </w:r>
      <w:r w:rsidRPr="0017144A">
        <w:rPr>
          <w:rFonts w:ascii="Times New Roman" w:hAnsi="Times New Roman" w:cs="Times New Roman"/>
          <w:bCs/>
          <w:sz w:val="28"/>
          <w:szCs w:val="28"/>
        </w:rPr>
        <w:t>Моргаушского</w:t>
      </w:r>
      <w:r w:rsidRPr="0017144A">
        <w:rPr>
          <w:rFonts w:ascii="Times New Roman" w:hAnsi="Times New Roman" w:cs="Times New Roman"/>
          <w:sz w:val="28"/>
          <w:szCs w:val="28"/>
        </w:rPr>
        <w:t xml:space="preserve"> </w:t>
      </w:r>
      <w:r w:rsidRPr="0017144A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17144A">
        <w:rPr>
          <w:rFonts w:ascii="Times New Roman" w:hAnsi="Times New Roman" w:cs="Times New Roman"/>
          <w:sz w:val="28"/>
          <w:szCs w:val="28"/>
        </w:rPr>
        <w:t xml:space="preserve"> Чувашской Республики определено ее место в экономике Чувашской Республике.</w:t>
      </w:r>
    </w:p>
    <w:p w:rsidR="0017144A" w:rsidRPr="0017144A" w:rsidRDefault="0017144A" w:rsidP="001714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44A">
        <w:rPr>
          <w:rFonts w:ascii="Times New Roman" w:hAnsi="Times New Roman" w:cs="Times New Roman"/>
          <w:sz w:val="28"/>
          <w:szCs w:val="28"/>
        </w:rPr>
        <w:t>В целом опыт развития успешных регионов и муниципалитетов Российской Федерации показывает, что динамичность и устойчивость экономики, рост благосостояния населения обеспечиваются переходом к наукоемкой экономике, которая сегодня отличает все развитые регионы. В такой экономике поддерживается высокий уровень производительности труда, а научные знания и высокотехнологичные секторы промышленности играют основополагающую роль в обеспечении экономического роста, активно развивается сектор услуг.</w:t>
      </w:r>
    </w:p>
    <w:p w:rsidR="0017144A" w:rsidRPr="0017144A" w:rsidRDefault="0017144A" w:rsidP="001714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44A">
        <w:rPr>
          <w:rFonts w:ascii="Times New Roman" w:hAnsi="Times New Roman" w:cs="Times New Roman"/>
          <w:bCs/>
          <w:sz w:val="28"/>
          <w:szCs w:val="28"/>
        </w:rPr>
        <w:t>Моргаушский</w:t>
      </w:r>
      <w:r w:rsidRPr="0017144A">
        <w:rPr>
          <w:rFonts w:ascii="Times New Roman" w:hAnsi="Times New Roman" w:cs="Times New Roman"/>
          <w:sz w:val="28"/>
          <w:szCs w:val="28"/>
        </w:rPr>
        <w:t xml:space="preserve"> </w:t>
      </w:r>
      <w:r w:rsidRPr="0017144A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17144A">
        <w:rPr>
          <w:rFonts w:ascii="Times New Roman" w:hAnsi="Times New Roman" w:cs="Times New Roman"/>
          <w:sz w:val="28"/>
          <w:szCs w:val="28"/>
        </w:rPr>
        <w:t xml:space="preserve"> Чувашской Республики сегодня стабильно занимает достойное место в Чувашской Республике:</w:t>
      </w:r>
    </w:p>
    <w:p w:rsidR="0017144A" w:rsidRDefault="0017144A" w:rsidP="00A5742C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0"/>
        </w:rPr>
      </w:pPr>
    </w:p>
    <w:p w:rsidR="00CA091F" w:rsidRDefault="00CA091F" w:rsidP="00A574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5742C" w:rsidRPr="00A26A8E" w:rsidRDefault="00A5742C" w:rsidP="00A5742C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26A8E">
        <w:rPr>
          <w:rFonts w:ascii="Times New Roman" w:hAnsi="Times New Roman" w:cs="Times New Roman"/>
          <w:sz w:val="28"/>
          <w:szCs w:val="28"/>
        </w:rPr>
        <w:tab/>
      </w:r>
      <w:r w:rsidRPr="00A26A8E">
        <w:rPr>
          <w:rFonts w:ascii="Times New Roman" w:hAnsi="Times New Roman" w:cs="Times New Roman"/>
          <w:b/>
          <w:i/>
          <w:sz w:val="28"/>
          <w:szCs w:val="28"/>
        </w:rPr>
        <w:t>1.2. Результаты анализа социально-экономического развития</w:t>
      </w:r>
    </w:p>
    <w:p w:rsidR="00A5742C" w:rsidRPr="00A26A8E" w:rsidRDefault="004A27EC" w:rsidP="00A5742C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Моргаушского</w:t>
      </w:r>
      <w:r w:rsidR="00A5742C" w:rsidRPr="00A26A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0F28" w:rsidRPr="001D0F28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Чувашской Республики</w:t>
      </w:r>
    </w:p>
    <w:p w:rsidR="00A5742C" w:rsidRPr="00A26A8E" w:rsidRDefault="00A5742C" w:rsidP="00A5742C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E1" w:rsidRPr="00D863E1" w:rsidRDefault="00D863E1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863E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Краткая характеристика </w:t>
      </w:r>
    </w:p>
    <w:p w:rsidR="00A5742C" w:rsidRPr="00A26A8E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A8E">
        <w:rPr>
          <w:rFonts w:ascii="Times New Roman" w:hAnsi="Times New Roman" w:cs="Times New Roman"/>
          <w:sz w:val="28"/>
          <w:szCs w:val="28"/>
          <w:lang w:eastAsia="ru-RU"/>
        </w:rPr>
        <w:t>Моргаушский  </w:t>
      </w:r>
      <w:r w:rsidR="001D0F28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1D0F28">
        <w:rPr>
          <w:rFonts w:ascii="Times New Roman" w:hAnsi="Times New Roman" w:cs="Times New Roman"/>
          <w:bCs/>
          <w:sz w:val="28"/>
          <w:szCs w:val="28"/>
        </w:rPr>
        <w:t>(ранее район как муниципальное образование)</w:t>
      </w:r>
      <w:r w:rsidR="001D0F28"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 в 1944 году. Территория </w:t>
      </w:r>
      <w:r w:rsidR="001D0F2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расположена на северо-западе Чувашской Республики и входит в восточную часть нечерноземной зоны Европейской части России. Граничит с </w:t>
      </w:r>
      <w:proofErr w:type="spellStart"/>
      <w:r w:rsidRPr="00A26A8E">
        <w:rPr>
          <w:rFonts w:ascii="Times New Roman" w:hAnsi="Times New Roman" w:cs="Times New Roman"/>
          <w:sz w:val="28"/>
          <w:szCs w:val="28"/>
          <w:lang w:eastAsia="ru-RU"/>
        </w:rPr>
        <w:t>Чебоксарским</w:t>
      </w:r>
      <w:proofErr w:type="spellEnd"/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, Красноармейским, </w:t>
      </w:r>
      <w:proofErr w:type="spellStart"/>
      <w:r w:rsidRPr="00A26A8E">
        <w:rPr>
          <w:rFonts w:ascii="Times New Roman" w:hAnsi="Times New Roman" w:cs="Times New Roman"/>
          <w:sz w:val="28"/>
          <w:szCs w:val="28"/>
          <w:lang w:eastAsia="ru-RU"/>
        </w:rPr>
        <w:t>Аликовским</w:t>
      </w:r>
      <w:proofErr w:type="spellEnd"/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26A8E">
        <w:rPr>
          <w:rFonts w:ascii="Times New Roman" w:hAnsi="Times New Roman" w:cs="Times New Roman"/>
          <w:sz w:val="28"/>
          <w:szCs w:val="28"/>
          <w:lang w:eastAsia="ru-RU"/>
        </w:rPr>
        <w:t>Ядринскими</w:t>
      </w:r>
      <w:proofErr w:type="spellEnd"/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95492F">
        <w:rPr>
          <w:rFonts w:ascii="Times New Roman" w:hAnsi="Times New Roman" w:cs="Times New Roman"/>
          <w:bCs/>
          <w:sz w:val="28"/>
          <w:szCs w:val="28"/>
        </w:rPr>
        <w:t>ыми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95492F">
        <w:rPr>
          <w:rFonts w:ascii="Times New Roman" w:hAnsi="Times New Roman" w:cs="Times New Roman"/>
          <w:bCs/>
          <w:sz w:val="28"/>
          <w:szCs w:val="28"/>
        </w:rPr>
        <w:t>ми</w:t>
      </w:r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 Чувашской Республики, а также </w:t>
      </w:r>
      <w:proofErr w:type="spellStart"/>
      <w:r w:rsidRPr="00A26A8E">
        <w:rPr>
          <w:rFonts w:ascii="Times New Roman" w:hAnsi="Times New Roman" w:cs="Times New Roman"/>
          <w:sz w:val="28"/>
          <w:szCs w:val="28"/>
          <w:lang w:eastAsia="ru-RU"/>
        </w:rPr>
        <w:t>Горномарийским</w:t>
      </w:r>
      <w:proofErr w:type="spellEnd"/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 районом Республики Марий-Эл. Территория 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5492F"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вытянута с севера на юг 41 км, а с запада на восток на 23 км. </w:t>
      </w:r>
      <w:r w:rsidR="001D0F28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A26A8E">
        <w:rPr>
          <w:rFonts w:ascii="Times New Roman" w:hAnsi="Times New Roman" w:cs="Times New Roman"/>
          <w:sz w:val="28"/>
          <w:szCs w:val="28"/>
          <w:lang w:eastAsia="ru-RU"/>
        </w:rPr>
        <w:t xml:space="preserve">ентр </w:t>
      </w:r>
      <w:r w:rsidR="001D0F28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A26A8E">
        <w:rPr>
          <w:rFonts w:ascii="Times New Roman" w:hAnsi="Times New Roman" w:cs="Times New Roman"/>
          <w:sz w:val="28"/>
          <w:szCs w:val="28"/>
          <w:lang w:eastAsia="ru-RU"/>
        </w:rPr>
        <w:t>– с. Моргауши, расположен в 47 км от столицы Чувашской Республики – г</w:t>
      </w:r>
      <w:proofErr w:type="gramStart"/>
      <w:r w:rsidRPr="00A26A8E"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A26A8E">
        <w:rPr>
          <w:rFonts w:ascii="Times New Roman" w:hAnsi="Times New Roman" w:cs="Times New Roman"/>
          <w:sz w:val="28"/>
          <w:szCs w:val="28"/>
          <w:lang w:eastAsia="ru-RU"/>
        </w:rPr>
        <w:t>ебоксары.</w:t>
      </w:r>
    </w:p>
    <w:p w:rsidR="00A5742C" w:rsidRPr="00404E77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1D0F2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845,34 кв. км  земли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(4,6% площади республики)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, в т.ч.  сельскохозяйственного назначения - 630 кв. км, 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них пашни - 493 кв. км.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95492F">
        <w:rPr>
          <w:rFonts w:ascii="Times New Roman" w:hAnsi="Times New Roman" w:cs="Times New Roman"/>
          <w:bCs/>
          <w:sz w:val="28"/>
          <w:szCs w:val="28"/>
        </w:rPr>
        <w:t>м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95492F">
        <w:rPr>
          <w:rFonts w:ascii="Times New Roman" w:hAnsi="Times New Roman" w:cs="Times New Roman"/>
          <w:bCs/>
          <w:sz w:val="28"/>
          <w:szCs w:val="28"/>
        </w:rPr>
        <w:t>е</w:t>
      </w:r>
      <w:r w:rsidR="0095492F"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расположено 177 населенных пунктов, 16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территориальных отделов</w:t>
      </w:r>
      <w:proofErr w:type="gramStart"/>
      <w:r w:rsidR="00691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proofErr w:type="gramEnd"/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D0F2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r>
        <w:rPr>
          <w:rFonts w:ascii="Times New Roman" w:hAnsi="Times New Roman" w:cs="Times New Roman"/>
          <w:sz w:val="28"/>
          <w:szCs w:val="28"/>
          <w:lang w:eastAsia="ru-RU"/>
        </w:rPr>
        <w:t>Александровск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1292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91292" w:rsidRPr="00691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proofErr w:type="spellStart"/>
      <w:r w:rsidR="00691292">
        <w:rPr>
          <w:rFonts w:ascii="Times New Roman" w:hAnsi="Times New Roman" w:cs="Times New Roman"/>
          <w:sz w:val="28"/>
          <w:szCs w:val="28"/>
          <w:lang w:eastAsia="ru-RU"/>
        </w:rPr>
        <w:t>Большесундырский</w:t>
      </w:r>
      <w:proofErr w:type="spellEnd"/>
      <w:r w:rsidR="0069129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91292" w:rsidRPr="00691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«Ильинский»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Кадикасинск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691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«Моргаушский»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Москакасинск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Орининск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Сятракасинск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691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691292" w:rsidRPr="00691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proofErr w:type="spellStart"/>
      <w:r w:rsidR="00691292">
        <w:rPr>
          <w:rFonts w:ascii="Times New Roman" w:hAnsi="Times New Roman" w:cs="Times New Roman"/>
          <w:sz w:val="28"/>
          <w:szCs w:val="28"/>
          <w:lang w:eastAsia="ru-RU"/>
        </w:rPr>
        <w:t>Тораевский</w:t>
      </w:r>
      <w:proofErr w:type="spellEnd"/>
      <w:r w:rsidR="00691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Хорнойск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691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Чуманкасинск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691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Шатьмапосинск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691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Юнгинск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691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r>
        <w:rPr>
          <w:rFonts w:ascii="Times New Roman" w:hAnsi="Times New Roman" w:cs="Times New Roman"/>
          <w:sz w:val="28"/>
          <w:szCs w:val="28"/>
          <w:lang w:eastAsia="ru-RU"/>
        </w:rPr>
        <w:t>Юськасинск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Ярабайкасинск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691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742C" w:rsidRPr="00A338A8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«</w:t>
      </w:r>
      <w:r>
        <w:rPr>
          <w:rFonts w:ascii="Times New Roman" w:hAnsi="Times New Roman" w:cs="Times New Roman"/>
          <w:sz w:val="28"/>
          <w:szCs w:val="28"/>
          <w:lang w:eastAsia="ru-RU"/>
        </w:rPr>
        <w:t>Ярославск</w:t>
      </w:r>
      <w:r w:rsidR="00691292">
        <w:rPr>
          <w:rFonts w:ascii="Times New Roman" w:hAnsi="Times New Roman" w:cs="Times New Roman"/>
          <w:sz w:val="28"/>
          <w:szCs w:val="28"/>
          <w:lang w:eastAsia="ru-RU"/>
        </w:rPr>
        <w:t>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742C" w:rsidRPr="00D631FD" w:rsidRDefault="00C41208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A5742C" w:rsidRPr="00D631F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имеет уникальное расположение по отношению к важнейшим российским и республиканским транспортным артериям: территорию пересекает автотрасса Москва-Казань, рядом же находится и железная дорога, имеются прекрасные возможности для использования водного транспорта.</w:t>
      </w:r>
    </w:p>
    <w:p w:rsidR="00A5742C" w:rsidRPr="00D631FD" w:rsidRDefault="00A5742C" w:rsidP="00C412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1F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Рельеф </w:t>
      </w:r>
      <w:r w:rsidR="00C4120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D631FD">
        <w:rPr>
          <w:rStyle w:val="a7"/>
          <w:rFonts w:ascii="Times New Roman" w:hAnsi="Times New Roman" w:cs="Times New Roman"/>
          <w:b w:val="0"/>
          <w:sz w:val="28"/>
          <w:szCs w:val="28"/>
        </w:rPr>
        <w:t> сложен и разнообразен: на об</w:t>
      </w:r>
      <w:r w:rsidRPr="00D631FD">
        <w:rPr>
          <w:rStyle w:val="a7"/>
          <w:rFonts w:ascii="Times New Roman" w:hAnsi="Times New Roman" w:cs="Times New Roman"/>
          <w:b w:val="0"/>
          <w:sz w:val="28"/>
          <w:szCs w:val="28"/>
        </w:rPr>
        <w:softHyphen/>
        <w:t>щем равнинном фоне встречаются возвышенные участки и пони</w:t>
      </w:r>
      <w:r w:rsidRPr="00D631FD">
        <w:rPr>
          <w:rStyle w:val="a7"/>
          <w:rFonts w:ascii="Times New Roman" w:hAnsi="Times New Roman" w:cs="Times New Roman"/>
          <w:b w:val="0"/>
          <w:sz w:val="28"/>
          <w:szCs w:val="28"/>
        </w:rPr>
        <w:softHyphen/>
        <w:t>жения, долины рек и глубокие овраги.</w:t>
      </w:r>
    </w:p>
    <w:p w:rsidR="00A5742C" w:rsidRPr="009F349A" w:rsidRDefault="00A5742C" w:rsidP="00C412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жизнедеятельности людей важное место занимают водные протоки. Наиболее крупными реками </w:t>
      </w:r>
      <w:r w:rsidR="00C25D3A">
        <w:rPr>
          <w:rStyle w:val="a7"/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1D10AC">
        <w:rPr>
          <w:rStyle w:val="a7"/>
          <w:rFonts w:ascii="Times New Roman" w:hAnsi="Times New Roman" w:cs="Times New Roman"/>
          <w:b w:val="0"/>
          <w:sz w:val="28"/>
          <w:szCs w:val="28"/>
        </w:rPr>
        <w:t> являются: </w:t>
      </w:r>
      <w:proofErr w:type="spellStart"/>
      <w:r w:rsidR="001D10AC">
        <w:rPr>
          <w:rStyle w:val="a7"/>
          <w:rFonts w:ascii="Times New Roman" w:hAnsi="Times New Roman" w:cs="Times New Roman"/>
          <w:b w:val="0"/>
          <w:sz w:val="28"/>
          <w:szCs w:val="28"/>
        </w:rPr>
        <w:t>Моргаушка</w:t>
      </w:r>
      <w:proofErr w:type="spellEnd"/>
      <w:r w:rsidR="001D10A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>Сорма</w:t>
      </w:r>
      <w:proofErr w:type="spellEnd"/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>Штранга</w:t>
      </w:r>
      <w:proofErr w:type="spellEnd"/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Юнга, </w:t>
      </w:r>
      <w:proofErr w:type="spellStart"/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>Сундырка</w:t>
      </w:r>
      <w:proofErr w:type="spellEnd"/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>Парат</w:t>
      </w:r>
      <w:proofErr w:type="spellEnd"/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>. Особенно зна</w:t>
      </w:r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softHyphen/>
        <w:t xml:space="preserve">чительно то положение, что север 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пересекает крупнейшая река Волга. Ее протяженность на территории </w:t>
      </w:r>
      <w:r w:rsidR="00C4120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составляет почти 20 км.</w:t>
      </w:r>
    </w:p>
    <w:p w:rsidR="00A5742C" w:rsidRPr="00A338A8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49A">
        <w:rPr>
          <w:rStyle w:val="a7"/>
          <w:rFonts w:ascii="Times New Roman" w:hAnsi="Times New Roman" w:cs="Times New Roman"/>
          <w:b w:val="0"/>
          <w:sz w:val="28"/>
          <w:szCs w:val="28"/>
        </w:rPr>
        <w:t> 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Моргаушский </w:t>
      </w:r>
      <w:r w:rsidR="00ED0680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="00ED0680">
        <w:rPr>
          <w:rFonts w:ascii="Times New Roman" w:hAnsi="Times New Roman" w:cs="Times New Roman"/>
          <w:sz w:val="28"/>
          <w:szCs w:val="28"/>
          <w:lang w:eastAsia="ru-RU"/>
        </w:rPr>
        <w:t xml:space="preserve">  имеет выгодное географическое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положение. </w:t>
      </w:r>
      <w:r w:rsidR="00C41208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ентр </w:t>
      </w:r>
      <w:r w:rsidR="00C41208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с. Моргауши находится в 47 км от столицы Чувашской Республики города Чебоксары. </w:t>
      </w:r>
      <w:r w:rsidR="00C41208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 имеет благоприятное транспортное расположение. Через территорию </w:t>
      </w:r>
      <w:r w:rsidR="00C41208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 трасса федерального значения: Москва – Казань. На севере </w:t>
      </w:r>
      <w:r w:rsidR="00C4120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 протекает река Волга. В центре  </w:t>
      </w:r>
      <w:r w:rsidR="00C41208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сосредоточено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10,9 % (было ранее 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>8,6 %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 от всего населения 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5492F"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>- 3</w:t>
      </w:r>
      <w:r>
        <w:rPr>
          <w:rFonts w:ascii="Times New Roman" w:hAnsi="Times New Roman" w:cs="Times New Roman"/>
          <w:sz w:val="28"/>
          <w:szCs w:val="28"/>
          <w:lang w:eastAsia="ru-RU"/>
        </w:rPr>
        <w:t>582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338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6FC9" w:rsidRDefault="00546FC9" w:rsidP="00FE4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AE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41208" w:rsidRPr="00FE4AE2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FE4AE2">
        <w:rPr>
          <w:rFonts w:ascii="Times New Roman" w:hAnsi="Times New Roman" w:cs="Times New Roman"/>
          <w:sz w:val="28"/>
          <w:szCs w:val="28"/>
          <w:lang w:eastAsia="ru-RU"/>
        </w:rPr>
        <w:t xml:space="preserve"> имеются: </w:t>
      </w:r>
      <w:r w:rsidR="00CA3C11">
        <w:rPr>
          <w:rFonts w:ascii="Times New Roman" w:hAnsi="Times New Roman" w:cs="Times New Roman"/>
          <w:sz w:val="28"/>
          <w:szCs w:val="28"/>
          <w:lang w:eastAsia="ru-RU"/>
        </w:rPr>
        <w:t>19 дневных общеобразовательных школ, из которых 13 средних, 6 основных,  11</w:t>
      </w:r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самостоятельных дошкольных образовательных организаций; 4 учреждения доп</w:t>
      </w:r>
      <w:proofErr w:type="gramStart"/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>бразования детей; 1 централизованная клубна</w:t>
      </w:r>
      <w:r w:rsidR="00CA3C11">
        <w:rPr>
          <w:rFonts w:ascii="Times New Roman" w:hAnsi="Times New Roman" w:cs="Times New Roman"/>
          <w:sz w:val="28"/>
          <w:szCs w:val="28"/>
          <w:lang w:eastAsia="ru-RU"/>
        </w:rPr>
        <w:t>я система, в ее состав входят 42</w:t>
      </w:r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структурных </w:t>
      </w:r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подразделений (филиалов) учреждений культурно-досугового типа в </w:t>
      </w:r>
      <w:r w:rsidR="00CA3C11">
        <w:rPr>
          <w:rFonts w:ascii="Times New Roman" w:hAnsi="Times New Roman" w:cs="Times New Roman"/>
          <w:sz w:val="28"/>
          <w:szCs w:val="28"/>
          <w:lang w:eastAsia="ru-RU"/>
        </w:rPr>
        <w:t>территориальных отделах</w:t>
      </w:r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>; 1 централизованная библиотечна</w:t>
      </w:r>
      <w:r w:rsidR="00CA3C11">
        <w:rPr>
          <w:rFonts w:ascii="Times New Roman" w:hAnsi="Times New Roman" w:cs="Times New Roman"/>
          <w:sz w:val="28"/>
          <w:szCs w:val="28"/>
          <w:lang w:eastAsia="ru-RU"/>
        </w:rPr>
        <w:t>я система, в ее состав входят 31</w:t>
      </w:r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 xml:space="preserve"> модельн</w:t>
      </w:r>
      <w:r w:rsidR="00CA3C11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CA3C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 xml:space="preserve">; 1 музей верховых чувашей, в ее состав входят  2 филиала; 1 районная больница Министерства здравоохранения Чувашской Республики, 4 участковых больниц, 9 врачебных амбулаторий, 38  </w:t>
      </w:r>
      <w:proofErr w:type="spellStart"/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>фельдшерско</w:t>
      </w:r>
      <w:proofErr w:type="spellEnd"/>
      <w:r w:rsidR="00FE4AE2" w:rsidRPr="00FE4AE2">
        <w:rPr>
          <w:rFonts w:ascii="Times New Roman" w:hAnsi="Times New Roman" w:cs="Times New Roman"/>
          <w:sz w:val="28"/>
          <w:szCs w:val="28"/>
          <w:lang w:eastAsia="ru-RU"/>
        </w:rPr>
        <w:t xml:space="preserve"> - акушерских пунктов, 26 спортивных залов.</w:t>
      </w:r>
    </w:p>
    <w:p w:rsidR="00ED6042" w:rsidRDefault="00555DEA" w:rsidP="00FE4A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6E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Моргаушского </w:t>
      </w:r>
      <w:r w:rsidR="006D5C0E">
        <w:rPr>
          <w:rFonts w:ascii="Times New Roman" w:hAnsi="Times New Roman" w:cs="Times New Roman"/>
          <w:bCs/>
          <w:sz w:val="28"/>
          <w:szCs w:val="28"/>
        </w:rPr>
        <w:t>муниципального округа Чувашской Республики</w:t>
      </w:r>
      <w:r w:rsidRPr="00CF2E6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01 января 20</w:t>
      </w:r>
      <w:r w:rsidR="001E0883">
        <w:rPr>
          <w:rFonts w:ascii="Times New Roman" w:hAnsi="Times New Roman" w:cs="Times New Roman"/>
          <w:sz w:val="28"/>
          <w:szCs w:val="28"/>
        </w:rPr>
        <w:t>2</w:t>
      </w:r>
      <w:r w:rsidR="00ED60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D604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D5C0E">
        <w:rPr>
          <w:rFonts w:ascii="Times New Roman" w:hAnsi="Times New Roman" w:cs="Times New Roman"/>
          <w:sz w:val="28"/>
          <w:szCs w:val="28"/>
        </w:rPr>
        <w:t>30826</w:t>
      </w:r>
      <w:r w:rsidRPr="00ED6042">
        <w:rPr>
          <w:rFonts w:ascii="Times New Roman" w:hAnsi="Times New Roman" w:cs="Times New Roman"/>
          <w:sz w:val="28"/>
          <w:szCs w:val="28"/>
        </w:rPr>
        <w:t xml:space="preserve"> человек (на 01 января 20</w:t>
      </w:r>
      <w:r w:rsidR="001E0883" w:rsidRPr="00ED6042">
        <w:rPr>
          <w:rFonts w:ascii="Times New Roman" w:hAnsi="Times New Roman" w:cs="Times New Roman"/>
          <w:sz w:val="28"/>
          <w:szCs w:val="28"/>
        </w:rPr>
        <w:t>22</w:t>
      </w:r>
      <w:r w:rsidRPr="00ED6042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C31D2">
        <w:rPr>
          <w:rFonts w:ascii="Times New Roman" w:hAnsi="Times New Roman" w:cs="Times New Roman"/>
          <w:sz w:val="28"/>
          <w:szCs w:val="28"/>
        </w:rPr>
        <w:t xml:space="preserve"> </w:t>
      </w:r>
      <w:r w:rsidR="00ED6042" w:rsidRPr="00ED6042">
        <w:rPr>
          <w:rFonts w:ascii="Times New Roman" w:hAnsi="Times New Roman" w:cs="Times New Roman"/>
          <w:sz w:val="28"/>
          <w:szCs w:val="28"/>
        </w:rPr>
        <w:t>30834</w:t>
      </w:r>
      <w:r w:rsidRPr="00ED60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D6042" w:rsidRPr="00ED6042">
        <w:rPr>
          <w:rFonts w:ascii="Times New Roman" w:hAnsi="Times New Roman" w:cs="Times New Roman"/>
          <w:sz w:val="28"/>
          <w:szCs w:val="28"/>
        </w:rPr>
        <w:t>а</w:t>
      </w:r>
      <w:r w:rsidRPr="00ED6042">
        <w:rPr>
          <w:rFonts w:ascii="Times New Roman" w:hAnsi="Times New Roman" w:cs="Times New Roman"/>
          <w:sz w:val="28"/>
          <w:szCs w:val="28"/>
        </w:rPr>
        <w:t>, на 01 января 2016 года – 33492 человека, на 01 января 2015 года – 33972 человека, на 01 янв</w:t>
      </w:r>
      <w:r w:rsidR="00ED6042" w:rsidRPr="00ED6042">
        <w:rPr>
          <w:rFonts w:ascii="Times New Roman" w:hAnsi="Times New Roman" w:cs="Times New Roman"/>
          <w:sz w:val="28"/>
          <w:szCs w:val="28"/>
        </w:rPr>
        <w:t>аря 2014 года – 34365 человек).</w:t>
      </w:r>
    </w:p>
    <w:p w:rsidR="00555DEA" w:rsidRDefault="00555DEA" w:rsidP="00FE4A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количества жителей </w:t>
      </w:r>
      <w:r w:rsidR="001E0883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происходит за счет увеличение смертности над рождаемостью и </w:t>
      </w:r>
      <w:r w:rsidRPr="00CF2E6E">
        <w:rPr>
          <w:rFonts w:ascii="Times New Roman" w:hAnsi="Times New Roman" w:cs="Times New Roman"/>
          <w:sz w:val="28"/>
          <w:szCs w:val="28"/>
        </w:rPr>
        <w:t xml:space="preserve">за счет миграционной убыли. </w:t>
      </w:r>
    </w:p>
    <w:p w:rsidR="00555DEA" w:rsidRDefault="00555DEA" w:rsidP="0055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D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3169587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555DEA" w:rsidRDefault="00903611" w:rsidP="00903611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55DEA" w:rsidRPr="002F7A15" w:rsidRDefault="00555DEA" w:rsidP="00555D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A15">
        <w:rPr>
          <w:rFonts w:ascii="Times New Roman" w:hAnsi="Times New Roman" w:cs="Times New Roman"/>
          <w:sz w:val="28"/>
          <w:szCs w:val="28"/>
        </w:rPr>
        <w:t xml:space="preserve">Численность населения в 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95492F">
        <w:rPr>
          <w:rFonts w:ascii="Times New Roman" w:hAnsi="Times New Roman" w:cs="Times New Roman"/>
          <w:bCs/>
          <w:sz w:val="28"/>
          <w:szCs w:val="28"/>
        </w:rPr>
        <w:t>м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95492F">
        <w:rPr>
          <w:rFonts w:ascii="Times New Roman" w:hAnsi="Times New Roman" w:cs="Times New Roman"/>
          <w:bCs/>
          <w:sz w:val="28"/>
          <w:szCs w:val="28"/>
        </w:rPr>
        <w:t>е</w:t>
      </w:r>
      <w:r w:rsidRPr="002F7A15">
        <w:rPr>
          <w:rFonts w:ascii="Times New Roman" w:hAnsi="Times New Roman" w:cs="Times New Roman"/>
          <w:sz w:val="28"/>
          <w:szCs w:val="28"/>
        </w:rPr>
        <w:t xml:space="preserve"> имеет тенденцию сокращения исключительно за счет лиц трудоспособного возраста. Население старится и постепенно переходит в категорию пенсионеров, а молодежь старается покинуть </w:t>
      </w:r>
      <w:r w:rsidR="006D5C0E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2F7A15">
        <w:rPr>
          <w:rFonts w:ascii="Times New Roman" w:hAnsi="Times New Roman" w:cs="Times New Roman"/>
          <w:sz w:val="28"/>
          <w:szCs w:val="28"/>
        </w:rPr>
        <w:t xml:space="preserve">. Пик рождаемости в </w:t>
      </w:r>
      <w:r w:rsidR="0095492F">
        <w:rPr>
          <w:rFonts w:ascii="Times New Roman" w:hAnsi="Times New Roman" w:cs="Times New Roman"/>
          <w:sz w:val="28"/>
          <w:szCs w:val="28"/>
        </w:rPr>
        <w:t>муниципалитете</w:t>
      </w:r>
      <w:r w:rsidRPr="002F7A15">
        <w:rPr>
          <w:rFonts w:ascii="Times New Roman" w:hAnsi="Times New Roman" w:cs="Times New Roman"/>
          <w:sz w:val="28"/>
          <w:szCs w:val="28"/>
        </w:rPr>
        <w:t xml:space="preserve"> составил 539 человек  в 2014 году, что составил на 32,5 % больше чем на  начало 2017 года.</w:t>
      </w:r>
    </w:p>
    <w:p w:rsidR="00D40071" w:rsidRPr="00CF2E6E" w:rsidRDefault="00D40071" w:rsidP="002F7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экономически активного населения </w:t>
      </w:r>
      <w:r w:rsidR="006D5C0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FE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646329" w:rsidRPr="00FE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01.01.2022 – 17,0 тыс. чел., </w:t>
      </w:r>
      <w:r w:rsidRPr="00FE4AE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01.01.2017 г. – 18,</w:t>
      </w:r>
      <w:r w:rsidR="004943F9" w:rsidRPr="00FE4A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 (01.01.16  - 19,58 тыс</w:t>
      </w:r>
      <w:proofErr w:type="gramStart"/>
      <w:r w:rsidRPr="00FE4AE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FE4A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еловек), в том числе занятых в экономике 8,15 тыс.человек (01.01.16 – 5,7 тыс.человек).</w:t>
      </w:r>
    </w:p>
    <w:p w:rsidR="00D40071" w:rsidRDefault="00D40071" w:rsidP="002F7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21FF">
        <w:rPr>
          <w:rFonts w:ascii="Times New Roman" w:hAnsi="Times New Roman" w:cs="Times New Roman"/>
          <w:sz w:val="28"/>
          <w:szCs w:val="28"/>
        </w:rPr>
        <w:t xml:space="preserve">Заработная плата по-прежнему является основным источником доходов населения и одним из показателей уровня жизни, поскольку она должна обеспечивать не только минимальные потребительские расходы семьи, но и </w:t>
      </w:r>
      <w:r w:rsidRPr="00C921FF">
        <w:rPr>
          <w:rFonts w:ascii="Times New Roman" w:hAnsi="Times New Roman" w:cs="Times New Roman"/>
          <w:sz w:val="28"/>
          <w:szCs w:val="28"/>
        </w:rPr>
        <w:lastRenderedPageBreak/>
        <w:t>решать социальные вопросы.</w:t>
      </w:r>
      <w:r w:rsidRPr="00C921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21FF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по </w:t>
      </w:r>
      <w:r w:rsidR="00E8271C" w:rsidRPr="00AB57AA">
        <w:rPr>
          <w:rFonts w:ascii="Times New Roman" w:hAnsi="Times New Roman" w:cs="Times New Roman"/>
          <w:bCs/>
          <w:sz w:val="28"/>
          <w:szCs w:val="28"/>
        </w:rPr>
        <w:t>муниципальному округу</w:t>
      </w:r>
      <w:r w:rsidRPr="00AB57AA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без субъектов малого предпринимательства  (январь – </w:t>
      </w:r>
      <w:r w:rsidR="002F7A15" w:rsidRPr="00AB57AA">
        <w:rPr>
          <w:rFonts w:ascii="Times New Roman" w:hAnsi="Times New Roman" w:cs="Times New Roman"/>
          <w:sz w:val="28"/>
          <w:szCs w:val="28"/>
        </w:rPr>
        <w:t>декабрь)</w:t>
      </w:r>
      <w:r w:rsidRPr="00AB57AA">
        <w:rPr>
          <w:rFonts w:ascii="Times New Roman" w:hAnsi="Times New Roman" w:cs="Times New Roman"/>
          <w:sz w:val="28"/>
          <w:szCs w:val="28"/>
        </w:rPr>
        <w:t xml:space="preserve"> увеличилась на 1</w:t>
      </w:r>
      <w:r w:rsidR="001C31D2">
        <w:rPr>
          <w:rFonts w:ascii="Times New Roman" w:hAnsi="Times New Roman" w:cs="Times New Roman"/>
          <w:sz w:val="28"/>
          <w:szCs w:val="28"/>
        </w:rPr>
        <w:t>8,7</w:t>
      </w:r>
      <w:r w:rsidRPr="00AB57AA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CD0C56">
        <w:rPr>
          <w:rFonts w:ascii="Times New Roman" w:hAnsi="Times New Roman" w:cs="Times New Roman"/>
          <w:sz w:val="28"/>
          <w:szCs w:val="28"/>
        </w:rPr>
        <w:t>42 569</w:t>
      </w:r>
      <w:r w:rsidRPr="00AB57AA">
        <w:rPr>
          <w:rFonts w:ascii="Times New Roman" w:hAnsi="Times New Roman" w:cs="Times New Roman"/>
          <w:sz w:val="28"/>
          <w:szCs w:val="28"/>
        </w:rPr>
        <w:t xml:space="preserve"> руб.  (</w:t>
      </w:r>
      <w:r w:rsidR="00CD0C56">
        <w:rPr>
          <w:rFonts w:ascii="Times New Roman" w:hAnsi="Times New Roman" w:cs="Times New Roman"/>
          <w:sz w:val="28"/>
          <w:szCs w:val="28"/>
        </w:rPr>
        <w:t>84,6</w:t>
      </w:r>
      <w:r w:rsidR="00925C4A">
        <w:rPr>
          <w:rFonts w:ascii="Times New Roman" w:hAnsi="Times New Roman" w:cs="Times New Roman"/>
          <w:sz w:val="28"/>
          <w:szCs w:val="28"/>
        </w:rPr>
        <w:t xml:space="preserve"> % к средне</w:t>
      </w:r>
      <w:r w:rsidR="00AB57AA" w:rsidRPr="00AB57AA">
        <w:rPr>
          <w:rFonts w:ascii="Times New Roman" w:hAnsi="Times New Roman" w:cs="Times New Roman"/>
          <w:sz w:val="28"/>
          <w:szCs w:val="28"/>
        </w:rPr>
        <w:t>республиканскому значению)</w:t>
      </w:r>
      <w:r w:rsidRPr="00AB57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863E1" w:rsidRPr="00094C61" w:rsidRDefault="00D863E1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A338A8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8A8">
        <w:rPr>
          <w:rFonts w:ascii="Times New Roman" w:hAnsi="Times New Roman" w:cs="Times New Roman"/>
          <w:sz w:val="28"/>
          <w:szCs w:val="28"/>
        </w:rPr>
        <w:t xml:space="preserve">Моргаушский </w:t>
      </w:r>
      <w:r w:rsidR="004F2A06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097E9E">
        <w:rPr>
          <w:rFonts w:ascii="Times New Roman" w:hAnsi="Times New Roman" w:cs="Times New Roman"/>
          <w:bCs/>
          <w:sz w:val="28"/>
          <w:szCs w:val="28"/>
        </w:rPr>
        <w:t>ый</w:t>
      </w:r>
      <w:r w:rsidR="004F2A0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Pr="00A338A8">
        <w:rPr>
          <w:rFonts w:ascii="Times New Roman" w:hAnsi="Times New Roman" w:cs="Times New Roman"/>
          <w:sz w:val="28"/>
          <w:szCs w:val="28"/>
        </w:rPr>
        <w:t xml:space="preserve"> Чувашской Республики преимущественно является сельскохозяйственным. На территории 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338A8">
        <w:rPr>
          <w:rFonts w:ascii="Times New Roman" w:hAnsi="Times New Roman" w:cs="Times New Roman"/>
          <w:sz w:val="28"/>
          <w:szCs w:val="28"/>
        </w:rPr>
        <w:t xml:space="preserve">  сельскохозяйственным производством заняты </w:t>
      </w:r>
      <w:r w:rsidR="00CD0C56">
        <w:rPr>
          <w:rFonts w:ascii="Times New Roman" w:hAnsi="Times New Roman" w:cs="Times New Roman"/>
          <w:sz w:val="28"/>
          <w:szCs w:val="28"/>
        </w:rPr>
        <w:t>18</w:t>
      </w:r>
      <w:r w:rsidRPr="00A338A8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предприятий, </w:t>
      </w:r>
      <w:r w:rsidR="00CD0C56">
        <w:rPr>
          <w:rFonts w:ascii="Times New Roman" w:hAnsi="Times New Roman" w:cs="Times New Roman"/>
          <w:sz w:val="28"/>
          <w:szCs w:val="28"/>
        </w:rPr>
        <w:t>82</w:t>
      </w:r>
      <w:r w:rsidRPr="00A338A8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хозяйств, </w:t>
      </w:r>
      <w:r w:rsidRPr="00903611">
        <w:rPr>
          <w:rFonts w:ascii="Times New Roman" w:hAnsi="Times New Roman" w:cs="Times New Roman"/>
          <w:sz w:val="28"/>
          <w:szCs w:val="28"/>
        </w:rPr>
        <w:t>13</w:t>
      </w:r>
      <w:r w:rsidR="00903611" w:rsidRPr="00903611">
        <w:rPr>
          <w:rFonts w:ascii="Times New Roman" w:hAnsi="Times New Roman" w:cs="Times New Roman"/>
          <w:sz w:val="28"/>
          <w:szCs w:val="28"/>
        </w:rPr>
        <w:t>6</w:t>
      </w:r>
      <w:r w:rsidR="00903611">
        <w:rPr>
          <w:rFonts w:ascii="Times New Roman" w:hAnsi="Times New Roman" w:cs="Times New Roman"/>
          <w:sz w:val="28"/>
          <w:szCs w:val="28"/>
        </w:rPr>
        <w:t>28</w:t>
      </w:r>
      <w:r w:rsidRPr="00A338A8">
        <w:rPr>
          <w:rFonts w:ascii="Times New Roman" w:hAnsi="Times New Roman" w:cs="Times New Roman"/>
          <w:sz w:val="28"/>
          <w:szCs w:val="28"/>
        </w:rPr>
        <w:t xml:space="preserve"> личных подсобных хозяйств. На долю личных подсобных хозяйств  в </w:t>
      </w:r>
      <w:r w:rsidR="004F2A06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A338A8">
        <w:rPr>
          <w:rFonts w:ascii="Times New Roman" w:hAnsi="Times New Roman" w:cs="Times New Roman"/>
          <w:sz w:val="28"/>
          <w:szCs w:val="28"/>
        </w:rPr>
        <w:t xml:space="preserve"> за последние годы приходится значительные объемы производства сельскохозяйственной продукции. В личных подсобных хозяйствах производятся </w:t>
      </w:r>
      <w:r w:rsidRPr="00F66B8E">
        <w:rPr>
          <w:rFonts w:ascii="Times New Roman" w:hAnsi="Times New Roman" w:cs="Times New Roman"/>
          <w:sz w:val="28"/>
          <w:szCs w:val="28"/>
        </w:rPr>
        <w:t>до 65% картофеля, 95% овощей, 62% мяса, 75% молока.</w:t>
      </w:r>
      <w:r w:rsidRPr="00A3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2C" w:rsidRPr="00A26A8E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8A8">
        <w:rPr>
          <w:rFonts w:ascii="Times New Roman" w:hAnsi="Times New Roman" w:cs="Times New Roman"/>
          <w:sz w:val="28"/>
          <w:szCs w:val="28"/>
        </w:rPr>
        <w:t xml:space="preserve">Имеется 9 </w:t>
      </w:r>
      <w:r w:rsidRPr="00A26A8E">
        <w:rPr>
          <w:rFonts w:ascii="Times New Roman" w:hAnsi="Times New Roman" w:cs="Times New Roman"/>
          <w:sz w:val="28"/>
          <w:szCs w:val="28"/>
        </w:rPr>
        <w:t xml:space="preserve">промышленных и обслуживающих предприятий, 2 районных  потребительских  общества. </w:t>
      </w:r>
    </w:p>
    <w:p w:rsidR="00A5742C" w:rsidRPr="00A26A8E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A8E">
        <w:rPr>
          <w:rFonts w:ascii="Times New Roman" w:hAnsi="Times New Roman" w:cs="Times New Roman"/>
          <w:sz w:val="28"/>
          <w:szCs w:val="28"/>
        </w:rPr>
        <w:t>Положительными темпами роста характеризуется динамика промышленного производства, оборота розничной торговли, инвестиций в основной капитал и объемов работ, выполненных по договорам строительного подряда, идет рост заработной платы.</w:t>
      </w:r>
    </w:p>
    <w:p w:rsidR="00A5742C" w:rsidRPr="00A26A8E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A8E">
        <w:rPr>
          <w:rFonts w:ascii="Times New Roman" w:hAnsi="Times New Roman" w:cs="Times New Roman"/>
          <w:bCs/>
          <w:sz w:val="28"/>
          <w:szCs w:val="28"/>
        </w:rPr>
        <w:t xml:space="preserve">Наряду  с позитивными сдвигами  в социально-экономическом развитии </w:t>
      </w:r>
      <w:r w:rsidR="0095492F" w:rsidRPr="0095492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26A8E">
        <w:rPr>
          <w:rFonts w:ascii="Times New Roman" w:hAnsi="Times New Roman" w:cs="Times New Roman"/>
          <w:bCs/>
          <w:sz w:val="28"/>
          <w:szCs w:val="28"/>
        </w:rPr>
        <w:t xml:space="preserve"> продолжают действовать негативные, сдерживающие факторы, остаются нерешенными многие проблемы.</w:t>
      </w:r>
    </w:p>
    <w:p w:rsidR="00A5742C" w:rsidRPr="00A26A8E" w:rsidRDefault="00A5742C" w:rsidP="00A5742C">
      <w:pPr>
        <w:tabs>
          <w:tab w:val="left" w:pos="135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F45139" w:rsidRDefault="00A5742C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A8E">
        <w:rPr>
          <w:rFonts w:ascii="Times New Roman" w:hAnsi="Times New Roman" w:cs="Times New Roman"/>
          <w:sz w:val="28"/>
          <w:szCs w:val="28"/>
        </w:rPr>
        <w:t xml:space="preserve">При проведении комплексного анализа и оценки социально-экономического развития Моргаушского </w:t>
      </w:r>
      <w:r w:rsidR="004F2A0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26A8E">
        <w:rPr>
          <w:rFonts w:ascii="Times New Roman" w:hAnsi="Times New Roman" w:cs="Times New Roman"/>
          <w:sz w:val="28"/>
          <w:szCs w:val="28"/>
        </w:rPr>
        <w:t xml:space="preserve"> использованы следующие показатели, которые отражают: среднемесячную номинальную начисленную заработную плату работников организаций (без учета субъектов малого </w:t>
      </w:r>
      <w:r w:rsidRPr="00F45139">
        <w:rPr>
          <w:rFonts w:ascii="Times New Roman" w:hAnsi="Times New Roman" w:cs="Times New Roman"/>
          <w:sz w:val="28"/>
          <w:szCs w:val="28"/>
        </w:rPr>
        <w:t>предпринимательства); ввод в действие жилых домов (на 1000 человек населения); инвестиции в основной капитал (без учета субъектов малого предпринимательства); товарооборот по крупным предприятиям торговли;</w:t>
      </w:r>
      <w:proofErr w:type="gramEnd"/>
      <w:r w:rsidRPr="00F45139">
        <w:rPr>
          <w:rFonts w:ascii="Times New Roman" w:hAnsi="Times New Roman" w:cs="Times New Roman"/>
          <w:sz w:val="28"/>
          <w:szCs w:val="28"/>
        </w:rPr>
        <w:t xml:space="preserve"> уровень регистрируемой безработицы.</w:t>
      </w:r>
    </w:p>
    <w:p w:rsidR="00BC413E" w:rsidRDefault="00BC413E" w:rsidP="00750A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13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социально-экономическое </w:t>
      </w:r>
      <w:hyperlink w:anchor="P3923">
        <w:r w:rsidRPr="00F4513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45139">
        <w:rPr>
          <w:rFonts w:ascii="Times New Roman" w:hAnsi="Times New Roman" w:cs="Times New Roman"/>
          <w:sz w:val="28"/>
          <w:szCs w:val="28"/>
        </w:rPr>
        <w:t xml:space="preserve"> </w:t>
      </w:r>
      <w:r w:rsidR="00CA091F">
        <w:rPr>
          <w:rFonts w:ascii="Times New Roman" w:hAnsi="Times New Roman" w:cs="Times New Roman"/>
          <w:sz w:val="28"/>
          <w:szCs w:val="28"/>
        </w:rPr>
        <w:t>Моргаушского муниципального округа</w:t>
      </w:r>
      <w:r w:rsidRPr="00F45139">
        <w:rPr>
          <w:rFonts w:ascii="Times New Roman" w:hAnsi="Times New Roman" w:cs="Times New Roman"/>
          <w:sz w:val="28"/>
          <w:szCs w:val="28"/>
        </w:rPr>
        <w:t xml:space="preserve"> Чувашской Республики,</w:t>
      </w:r>
      <w:r w:rsidRPr="00750A47">
        <w:rPr>
          <w:rFonts w:ascii="Times New Roman" w:hAnsi="Times New Roman" w:cs="Times New Roman"/>
          <w:sz w:val="28"/>
          <w:szCs w:val="28"/>
        </w:rPr>
        <w:t xml:space="preserve"> приведены в приложении 2 к Стратегии.</w:t>
      </w:r>
    </w:p>
    <w:p w:rsidR="00A23071" w:rsidRPr="00750A47" w:rsidRDefault="00A23071" w:rsidP="00750A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tabs>
          <w:tab w:val="left" w:pos="135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7"/>
        <w:gridCol w:w="897"/>
        <w:gridCol w:w="878"/>
        <w:gridCol w:w="762"/>
        <w:gridCol w:w="878"/>
        <w:gridCol w:w="691"/>
        <w:gridCol w:w="955"/>
        <w:gridCol w:w="856"/>
        <w:gridCol w:w="736"/>
        <w:gridCol w:w="822"/>
        <w:gridCol w:w="10"/>
        <w:gridCol w:w="868"/>
      </w:tblGrid>
      <w:tr w:rsidR="00CA091F" w:rsidRPr="00CA091F" w:rsidTr="00CA091F">
        <w:tc>
          <w:tcPr>
            <w:tcW w:w="802" w:type="pct"/>
            <w:shd w:val="clear" w:color="auto" w:fill="auto"/>
          </w:tcPr>
          <w:p w:rsidR="00097E9E" w:rsidRPr="00CA091F" w:rsidRDefault="00097E9E" w:rsidP="00ED2CE6">
            <w:pPr>
              <w:pStyle w:val="af1"/>
              <w:widowControl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441" w:type="pct"/>
            <w:shd w:val="clear" w:color="auto" w:fill="auto"/>
            <w:hideMark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383" w:type="pct"/>
            <w:shd w:val="clear" w:color="auto" w:fill="auto"/>
            <w:hideMark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441" w:type="pct"/>
            <w:shd w:val="clear" w:color="auto" w:fill="auto"/>
            <w:hideMark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A230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47" w:type="pct"/>
            <w:shd w:val="clear" w:color="auto" w:fill="auto"/>
            <w:hideMark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480" w:type="pct"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430" w:type="pct"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370" w:type="pct"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413" w:type="pct"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441" w:type="pct"/>
            <w:gridSpan w:val="2"/>
          </w:tcPr>
          <w:p w:rsidR="00097E9E" w:rsidRPr="00A23071" w:rsidRDefault="00097E9E" w:rsidP="00ED2CE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71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</w:tr>
      <w:tr w:rsidR="00CA091F" w:rsidRPr="00CA091F" w:rsidTr="00CA091F">
        <w:tc>
          <w:tcPr>
            <w:tcW w:w="802" w:type="pct"/>
            <w:shd w:val="clear" w:color="auto" w:fill="auto"/>
            <w:hideMark/>
          </w:tcPr>
          <w:p w:rsidR="00097E9E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(на конец года), </w:t>
            </w:r>
            <w:r w:rsidRPr="00CA091F">
              <w:rPr>
                <w:rFonts w:ascii="Times New Roman" w:hAnsi="Times New Roman"/>
                <w:sz w:val="24"/>
                <w:szCs w:val="24"/>
              </w:rPr>
              <w:br/>
              <w:t>человек</w:t>
            </w:r>
          </w:p>
          <w:p w:rsidR="00A23071" w:rsidRPr="00CA091F" w:rsidRDefault="00A23071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E9E" w:rsidRPr="00CA091F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lastRenderedPageBreak/>
              <w:t>34304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33989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33492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33009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32685</w:t>
            </w:r>
          </w:p>
        </w:tc>
        <w:tc>
          <w:tcPr>
            <w:tcW w:w="48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32107</w:t>
            </w:r>
          </w:p>
        </w:tc>
        <w:tc>
          <w:tcPr>
            <w:tcW w:w="43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31641</w:t>
            </w:r>
          </w:p>
        </w:tc>
        <w:tc>
          <w:tcPr>
            <w:tcW w:w="37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31366</w:t>
            </w:r>
          </w:p>
        </w:tc>
        <w:tc>
          <w:tcPr>
            <w:tcW w:w="413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30834</w:t>
            </w:r>
          </w:p>
        </w:tc>
        <w:tc>
          <w:tcPr>
            <w:tcW w:w="441" w:type="pct"/>
            <w:gridSpan w:val="2"/>
          </w:tcPr>
          <w:p w:rsidR="00097E9E" w:rsidRPr="00CA091F" w:rsidRDefault="00511904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30826</w:t>
            </w:r>
          </w:p>
        </w:tc>
      </w:tr>
      <w:tr w:rsidR="00CA091F" w:rsidRPr="00CA091F" w:rsidTr="00CA091F"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Среднесписочная численность работников </w:t>
            </w:r>
            <w:r w:rsidRPr="00CA091F">
              <w:rPr>
                <w:rFonts w:ascii="Times New Roman" w:hAnsi="Times New Roman"/>
                <w:sz w:val="24"/>
                <w:szCs w:val="24"/>
              </w:rPr>
              <w:br/>
              <w:t>организаций</w:t>
            </w:r>
            <w:proofErr w:type="gramStart"/>
            <w:r w:rsidRPr="00CA091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A091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CA091F"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  <w:p w:rsidR="00097E9E" w:rsidRPr="00CA091F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5202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5067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4662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4419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4213</w:t>
            </w:r>
          </w:p>
        </w:tc>
        <w:tc>
          <w:tcPr>
            <w:tcW w:w="48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4147</w:t>
            </w:r>
          </w:p>
        </w:tc>
        <w:tc>
          <w:tcPr>
            <w:tcW w:w="43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4021</w:t>
            </w:r>
          </w:p>
        </w:tc>
        <w:tc>
          <w:tcPr>
            <w:tcW w:w="37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3871</w:t>
            </w:r>
          </w:p>
        </w:tc>
        <w:tc>
          <w:tcPr>
            <w:tcW w:w="413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441" w:type="pct"/>
            <w:gridSpan w:val="2"/>
          </w:tcPr>
          <w:p w:rsidR="00097E9E" w:rsidRPr="00CA091F" w:rsidRDefault="000A265B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3456</w:t>
            </w:r>
          </w:p>
        </w:tc>
      </w:tr>
      <w:tr w:rsidR="00CA091F" w:rsidRPr="00CA091F" w:rsidTr="00CA091F">
        <w:trPr>
          <w:trHeight w:val="213"/>
        </w:trPr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091F">
              <w:rPr>
                <w:rFonts w:ascii="Times New Roman" w:hAnsi="Times New Roman"/>
                <w:sz w:val="24"/>
                <w:szCs w:val="24"/>
              </w:rPr>
              <w:t>Численность безработных, зарегистрированных в центрах занятости населения</w:t>
            </w:r>
            <w:r w:rsidRPr="00CA091F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r w:rsidRPr="00CA091F">
              <w:rPr>
                <w:rFonts w:ascii="Times New Roman" w:hAnsi="Times New Roman"/>
                <w:sz w:val="24"/>
                <w:szCs w:val="24"/>
              </w:rPr>
              <w:t xml:space="preserve"> (на конец года), человек</w:t>
            </w:r>
            <w:proofErr w:type="gramEnd"/>
          </w:p>
          <w:p w:rsidR="00097E9E" w:rsidRPr="00CA091F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413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1" w:type="pct"/>
            <w:gridSpan w:val="2"/>
          </w:tcPr>
          <w:p w:rsidR="00097E9E" w:rsidRPr="00CA091F" w:rsidRDefault="000A265B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CA091F" w:rsidRPr="00CA091F" w:rsidTr="00CA091F"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 xml:space="preserve">Численность пенсионеров (на 1 января года, следующего за </w:t>
            </w:r>
            <w:proofErr w:type="gramStart"/>
            <w:r w:rsidRPr="00CA091F">
              <w:rPr>
                <w:rFonts w:ascii="Times New Roman" w:hAnsi="Times New Roman"/>
                <w:sz w:val="24"/>
                <w:szCs w:val="24"/>
              </w:rPr>
              <w:t>отчётным</w:t>
            </w:r>
            <w:proofErr w:type="gramEnd"/>
            <w:r w:rsidRPr="00CA091F">
              <w:rPr>
                <w:rFonts w:ascii="Times New Roman" w:hAnsi="Times New Roman"/>
                <w:sz w:val="24"/>
                <w:szCs w:val="24"/>
              </w:rPr>
              <w:t>), тыс. человек</w:t>
            </w:r>
          </w:p>
          <w:p w:rsidR="00097E9E" w:rsidRPr="00CA091F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10,0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9,9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10,2</w:t>
            </w:r>
          </w:p>
        </w:tc>
        <w:tc>
          <w:tcPr>
            <w:tcW w:w="48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10,2</w:t>
            </w:r>
          </w:p>
        </w:tc>
        <w:tc>
          <w:tcPr>
            <w:tcW w:w="43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10,3</w:t>
            </w:r>
          </w:p>
        </w:tc>
        <w:tc>
          <w:tcPr>
            <w:tcW w:w="370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10,1</w:t>
            </w:r>
          </w:p>
        </w:tc>
        <w:tc>
          <w:tcPr>
            <w:tcW w:w="413" w:type="pct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9,9</w:t>
            </w:r>
          </w:p>
        </w:tc>
        <w:tc>
          <w:tcPr>
            <w:tcW w:w="441" w:type="pct"/>
            <w:gridSpan w:val="2"/>
          </w:tcPr>
          <w:p w:rsidR="00097E9E" w:rsidRPr="00CA091F" w:rsidRDefault="00E50FC5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9,7</w:t>
            </w:r>
          </w:p>
        </w:tc>
      </w:tr>
      <w:tr w:rsidR="00CA091F" w:rsidRPr="00CA091F" w:rsidTr="00CA091F"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ED2CE6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организаций</w:t>
            </w:r>
            <w:proofErr w:type="gramStart"/>
            <w:r w:rsidRPr="00CA091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A091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CA091F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18037,9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19447,4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left="-57"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18327,3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18946,6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22016,6</w:t>
            </w:r>
          </w:p>
        </w:tc>
        <w:tc>
          <w:tcPr>
            <w:tcW w:w="480" w:type="pct"/>
          </w:tcPr>
          <w:p w:rsidR="00097E9E" w:rsidRPr="00CA091F" w:rsidRDefault="00980167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25223,8</w:t>
            </w:r>
          </w:p>
        </w:tc>
        <w:tc>
          <w:tcPr>
            <w:tcW w:w="430" w:type="pct"/>
          </w:tcPr>
          <w:p w:rsidR="00097E9E" w:rsidRPr="00CA091F" w:rsidRDefault="00980167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27367,3</w:t>
            </w:r>
          </w:p>
        </w:tc>
        <w:tc>
          <w:tcPr>
            <w:tcW w:w="370" w:type="pct"/>
          </w:tcPr>
          <w:p w:rsidR="00097E9E" w:rsidRPr="00CA091F" w:rsidRDefault="00980167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30928,3</w:t>
            </w:r>
          </w:p>
        </w:tc>
        <w:tc>
          <w:tcPr>
            <w:tcW w:w="413" w:type="pct"/>
          </w:tcPr>
          <w:p w:rsidR="00097E9E" w:rsidRPr="00CA091F" w:rsidRDefault="00980167" w:rsidP="00ED2CE6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32938,6</w:t>
            </w:r>
          </w:p>
        </w:tc>
        <w:tc>
          <w:tcPr>
            <w:tcW w:w="441" w:type="pct"/>
            <w:gridSpan w:val="2"/>
          </w:tcPr>
          <w:p w:rsidR="00097E9E" w:rsidRPr="00CA091F" w:rsidRDefault="000A265B" w:rsidP="000A265B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36317,5</w:t>
            </w:r>
          </w:p>
        </w:tc>
      </w:tr>
      <w:tr w:rsidR="00CA091F" w:rsidRPr="00CA091F" w:rsidTr="00CA091F">
        <w:trPr>
          <w:trHeight w:val="1195"/>
        </w:trPr>
        <w:tc>
          <w:tcPr>
            <w:tcW w:w="802" w:type="pct"/>
            <w:shd w:val="clear" w:color="auto" w:fill="auto"/>
            <w:hideMark/>
          </w:tcPr>
          <w:p w:rsidR="00097E9E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Pr="00CA091F">
              <w:rPr>
                <w:rFonts w:ascii="Times New Roman" w:hAnsi="Times New Roman"/>
                <w:sz w:val="24"/>
                <w:szCs w:val="24"/>
              </w:rPr>
              <w:br/>
              <w:t>назначенных пенсий</w:t>
            </w:r>
            <w:r w:rsidRPr="00CA091F">
              <w:rPr>
                <w:rFonts w:ascii="Times New Roman" w:hAnsi="Times New Roman"/>
                <w:sz w:val="24"/>
                <w:szCs w:val="24"/>
              </w:rPr>
              <w:br/>
              <w:t>(на 1 января года, следующего за отчётным), руб.</w:t>
            </w:r>
          </w:p>
          <w:p w:rsidR="00A23071" w:rsidRPr="00CA091F" w:rsidRDefault="00A23071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8177,0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8906,5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9899,8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spacing w:before="6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15223,3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ED2CE6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10911,1</w:t>
            </w:r>
          </w:p>
        </w:tc>
        <w:tc>
          <w:tcPr>
            <w:tcW w:w="480" w:type="pct"/>
          </w:tcPr>
          <w:p w:rsidR="00097E9E" w:rsidRPr="00CA091F" w:rsidRDefault="00980167" w:rsidP="00ED2CE6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10911,1</w:t>
            </w:r>
          </w:p>
        </w:tc>
        <w:tc>
          <w:tcPr>
            <w:tcW w:w="430" w:type="pct"/>
          </w:tcPr>
          <w:p w:rsidR="00097E9E" w:rsidRPr="00CA091F" w:rsidRDefault="00980167" w:rsidP="00ED2CE6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12167,3</w:t>
            </w:r>
          </w:p>
        </w:tc>
        <w:tc>
          <w:tcPr>
            <w:tcW w:w="370" w:type="pct"/>
          </w:tcPr>
          <w:p w:rsidR="00097E9E" w:rsidRPr="00CA091F" w:rsidRDefault="00980167" w:rsidP="00ED2CE6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13003,8</w:t>
            </w:r>
          </w:p>
        </w:tc>
        <w:tc>
          <w:tcPr>
            <w:tcW w:w="413" w:type="pct"/>
          </w:tcPr>
          <w:p w:rsidR="00097E9E" w:rsidRPr="00CA091F" w:rsidRDefault="00980167" w:rsidP="00ED2CE6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13745,0</w:t>
            </w:r>
          </w:p>
        </w:tc>
        <w:tc>
          <w:tcPr>
            <w:tcW w:w="441" w:type="pct"/>
            <w:gridSpan w:val="2"/>
          </w:tcPr>
          <w:p w:rsidR="00097E9E" w:rsidRPr="00CA091F" w:rsidRDefault="00980167" w:rsidP="00ED2CE6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14870,0</w:t>
            </w:r>
          </w:p>
        </w:tc>
      </w:tr>
      <w:tr w:rsidR="00CA091F" w:rsidRPr="00CA091F" w:rsidTr="00CA091F">
        <w:tc>
          <w:tcPr>
            <w:tcW w:w="802" w:type="pct"/>
            <w:shd w:val="clear" w:color="auto" w:fill="auto"/>
            <w:hideMark/>
          </w:tcPr>
          <w:p w:rsidR="00097E9E" w:rsidRDefault="00097E9E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Оборот организаций, млн.</w:t>
            </w:r>
            <w:r w:rsidRPr="00CA091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A091F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23071" w:rsidRPr="00CA091F" w:rsidRDefault="00A23071" w:rsidP="00ED2CE6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ED2CE6">
            <w:pPr>
              <w:pStyle w:val="23"/>
              <w:spacing w:before="6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4922,2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pStyle w:val="23"/>
              <w:spacing w:before="6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5163,1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E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1F">
              <w:rPr>
                <w:rFonts w:ascii="Times New Roman" w:hAnsi="Times New Roman" w:cs="Times New Roman"/>
                <w:sz w:val="24"/>
                <w:szCs w:val="24"/>
              </w:rPr>
              <w:t>4035,1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ED2CE6">
            <w:pPr>
              <w:pStyle w:val="23"/>
              <w:spacing w:before="6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3852,5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ED2CE6">
            <w:pPr>
              <w:pStyle w:val="23"/>
              <w:spacing w:before="6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4984,2</w:t>
            </w:r>
          </w:p>
        </w:tc>
        <w:tc>
          <w:tcPr>
            <w:tcW w:w="480" w:type="pct"/>
          </w:tcPr>
          <w:p w:rsidR="00097E9E" w:rsidRPr="00CA091F" w:rsidRDefault="00980167" w:rsidP="00ED2CE6">
            <w:pPr>
              <w:pStyle w:val="23"/>
              <w:spacing w:before="6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5593,6</w:t>
            </w:r>
          </w:p>
        </w:tc>
        <w:tc>
          <w:tcPr>
            <w:tcW w:w="430" w:type="pct"/>
          </w:tcPr>
          <w:p w:rsidR="00097E9E" w:rsidRPr="00CA091F" w:rsidRDefault="00980167" w:rsidP="00ED2CE6">
            <w:pPr>
              <w:pStyle w:val="23"/>
              <w:spacing w:before="6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5996,3</w:t>
            </w:r>
          </w:p>
        </w:tc>
        <w:tc>
          <w:tcPr>
            <w:tcW w:w="370" w:type="pct"/>
          </w:tcPr>
          <w:p w:rsidR="00097E9E" w:rsidRPr="00CA091F" w:rsidRDefault="00980167" w:rsidP="00ED2CE6">
            <w:pPr>
              <w:pStyle w:val="23"/>
              <w:spacing w:before="6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5902,1</w:t>
            </w:r>
          </w:p>
        </w:tc>
        <w:tc>
          <w:tcPr>
            <w:tcW w:w="413" w:type="pct"/>
          </w:tcPr>
          <w:p w:rsidR="00097E9E" w:rsidRPr="00CA091F" w:rsidRDefault="00980167" w:rsidP="00ED2CE6">
            <w:pPr>
              <w:pStyle w:val="23"/>
              <w:spacing w:before="6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6108,7</w:t>
            </w:r>
          </w:p>
        </w:tc>
        <w:tc>
          <w:tcPr>
            <w:tcW w:w="441" w:type="pct"/>
            <w:gridSpan w:val="2"/>
          </w:tcPr>
          <w:p w:rsidR="00097E9E" w:rsidRPr="00CA091F" w:rsidRDefault="00AB57AA" w:rsidP="00ED2CE6">
            <w:pPr>
              <w:pStyle w:val="23"/>
              <w:spacing w:before="6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6015,0</w:t>
            </w:r>
          </w:p>
        </w:tc>
      </w:tr>
      <w:tr w:rsidR="00CA091F" w:rsidRPr="00F41C86" w:rsidTr="00CA091F">
        <w:tc>
          <w:tcPr>
            <w:tcW w:w="802" w:type="pct"/>
            <w:shd w:val="clear" w:color="auto" w:fill="auto"/>
          </w:tcPr>
          <w:p w:rsidR="00097E9E" w:rsidRPr="00CA091F" w:rsidRDefault="00097E9E" w:rsidP="00097E9E">
            <w:pPr>
              <w:pStyle w:val="af1"/>
              <w:widowControl/>
              <w:spacing w:before="60"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441" w:type="pct"/>
            <w:shd w:val="clear" w:color="auto" w:fill="auto"/>
            <w:hideMark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383" w:type="pct"/>
            <w:shd w:val="clear" w:color="auto" w:fill="auto"/>
            <w:hideMark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441" w:type="pct"/>
            <w:shd w:val="clear" w:color="auto" w:fill="auto"/>
            <w:hideMark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CA09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47" w:type="pct"/>
            <w:shd w:val="clear" w:color="auto" w:fill="auto"/>
            <w:hideMark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4852D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430" w:type="pct"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370" w:type="pct"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418" w:type="pct"/>
            <w:gridSpan w:val="2"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436" w:type="pct"/>
          </w:tcPr>
          <w:p w:rsidR="00097E9E" w:rsidRPr="00CA091F" w:rsidRDefault="00097E9E" w:rsidP="00097E9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</w:tr>
      <w:tr w:rsidR="00CA091F" w:rsidRPr="00F41C86" w:rsidTr="00CA091F">
        <w:trPr>
          <w:cantSplit/>
        </w:trPr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097E9E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lastRenderedPageBreak/>
              <w:t>Продукция сельского хозяйства, млн. руб.</w:t>
            </w:r>
          </w:p>
        </w:tc>
        <w:tc>
          <w:tcPr>
            <w:tcW w:w="450" w:type="pct"/>
            <w:shd w:val="clear" w:color="auto" w:fill="auto"/>
            <w:hideMark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1926,7</w:t>
            </w:r>
          </w:p>
        </w:tc>
        <w:tc>
          <w:tcPr>
            <w:tcW w:w="441" w:type="pct"/>
            <w:shd w:val="clear" w:color="auto" w:fill="auto"/>
            <w:hideMark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2242,7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2626,5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2611,8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2978,6</w:t>
            </w:r>
          </w:p>
        </w:tc>
        <w:tc>
          <w:tcPr>
            <w:tcW w:w="480" w:type="pct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91F" w:rsidRPr="00F41C86" w:rsidTr="00CA091F"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097E9E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 xml:space="preserve">Ввод в действие общей площади жилых домов, </w:t>
            </w:r>
            <w:r w:rsidRPr="00CA091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A091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A091F">
              <w:rPr>
                <w:rFonts w:ascii="Times New Roman" w:hAnsi="Times New Roman"/>
                <w:position w:val="4"/>
                <w:sz w:val="24"/>
                <w:szCs w:val="24"/>
              </w:rPr>
              <w:t xml:space="preserve"> 2</w:t>
            </w: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29383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28554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27512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15848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14661</w:t>
            </w:r>
          </w:p>
        </w:tc>
        <w:tc>
          <w:tcPr>
            <w:tcW w:w="480" w:type="pct"/>
          </w:tcPr>
          <w:p w:rsidR="00097E9E" w:rsidRPr="00CA091F" w:rsidRDefault="007174BC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11514</w:t>
            </w:r>
          </w:p>
        </w:tc>
        <w:tc>
          <w:tcPr>
            <w:tcW w:w="430" w:type="pct"/>
          </w:tcPr>
          <w:p w:rsidR="00097E9E" w:rsidRPr="00CA091F" w:rsidRDefault="007174BC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12817</w:t>
            </w:r>
          </w:p>
        </w:tc>
        <w:tc>
          <w:tcPr>
            <w:tcW w:w="370" w:type="pct"/>
          </w:tcPr>
          <w:p w:rsidR="00097E9E" w:rsidRPr="00CA091F" w:rsidRDefault="007174BC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12131</w:t>
            </w:r>
          </w:p>
        </w:tc>
        <w:tc>
          <w:tcPr>
            <w:tcW w:w="418" w:type="pct"/>
            <w:gridSpan w:val="2"/>
          </w:tcPr>
          <w:p w:rsidR="00097E9E" w:rsidRPr="00CA091F" w:rsidRDefault="007174BC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28722</w:t>
            </w:r>
          </w:p>
        </w:tc>
        <w:tc>
          <w:tcPr>
            <w:tcW w:w="436" w:type="pct"/>
          </w:tcPr>
          <w:p w:rsidR="00097E9E" w:rsidRPr="00CA091F" w:rsidRDefault="000A265B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17645</w:t>
            </w:r>
          </w:p>
        </w:tc>
      </w:tr>
      <w:tr w:rsidR="00CA091F" w:rsidRPr="00F41C86" w:rsidTr="00CA091F"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097E9E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Оборот розничной </w:t>
            </w:r>
            <w:r w:rsidRPr="00CA091F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торговли</w:t>
            </w:r>
            <w:proofErr w:type="gramStart"/>
            <w:r w:rsidRPr="00CA091F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proofErr w:type="gramEnd"/>
            <w:r w:rsidRPr="00CA091F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)</w:t>
            </w:r>
            <w:r w:rsidRPr="00CA091F">
              <w:rPr>
                <w:rFonts w:ascii="Times New Roman" w:hAnsi="Times New Roman"/>
                <w:spacing w:val="2"/>
                <w:sz w:val="24"/>
                <w:szCs w:val="24"/>
              </w:rPr>
              <w:t>, млн. руб.</w:t>
            </w: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1076,5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1177,9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1224,6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1382,4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1356,2</w:t>
            </w:r>
          </w:p>
        </w:tc>
        <w:tc>
          <w:tcPr>
            <w:tcW w:w="480" w:type="pct"/>
          </w:tcPr>
          <w:p w:rsidR="00097E9E" w:rsidRPr="00CA091F" w:rsidRDefault="007174BC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1471,5</w:t>
            </w:r>
          </w:p>
        </w:tc>
        <w:tc>
          <w:tcPr>
            <w:tcW w:w="430" w:type="pct"/>
          </w:tcPr>
          <w:p w:rsidR="00097E9E" w:rsidRPr="00CA091F" w:rsidRDefault="007174BC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1589,7</w:t>
            </w:r>
          </w:p>
        </w:tc>
        <w:tc>
          <w:tcPr>
            <w:tcW w:w="370" w:type="pct"/>
          </w:tcPr>
          <w:p w:rsidR="00097E9E" w:rsidRPr="00CA091F" w:rsidRDefault="007174BC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1145,4</w:t>
            </w:r>
          </w:p>
        </w:tc>
        <w:tc>
          <w:tcPr>
            <w:tcW w:w="418" w:type="pct"/>
            <w:gridSpan w:val="2"/>
          </w:tcPr>
          <w:p w:rsidR="00097E9E" w:rsidRPr="00CA091F" w:rsidRDefault="007174BC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1138,4</w:t>
            </w:r>
          </w:p>
        </w:tc>
        <w:tc>
          <w:tcPr>
            <w:tcW w:w="436" w:type="pct"/>
          </w:tcPr>
          <w:p w:rsidR="00097E9E" w:rsidRPr="00CA091F" w:rsidRDefault="000A265B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CA091F">
              <w:rPr>
                <w:rFonts w:ascii="Times New Roman" w:hAnsi="Times New Roman"/>
                <w:sz w:val="24"/>
                <w:szCs w:val="24"/>
                <w:lang w:val="ru-MO"/>
              </w:rPr>
              <w:t>1354,1</w:t>
            </w:r>
          </w:p>
        </w:tc>
      </w:tr>
      <w:tr w:rsidR="00CA091F" w:rsidRPr="00F41C86" w:rsidTr="00CA091F"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097E9E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pacing w:val="2"/>
                <w:sz w:val="24"/>
                <w:szCs w:val="24"/>
              </w:rPr>
              <w:t>Оборот общественного питания</w:t>
            </w:r>
            <w:proofErr w:type="gramStart"/>
            <w:r w:rsidRPr="00CA091F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proofErr w:type="gramEnd"/>
            <w:r w:rsidRPr="00CA091F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)</w:t>
            </w:r>
            <w:r w:rsidRPr="00CA091F">
              <w:rPr>
                <w:rFonts w:ascii="Times New Roman" w:hAnsi="Times New Roman"/>
                <w:spacing w:val="2"/>
                <w:sz w:val="24"/>
                <w:szCs w:val="24"/>
              </w:rPr>
              <w:t>, млн. руб.</w:t>
            </w: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097E9E">
            <w:pPr>
              <w:pStyle w:val="23"/>
              <w:spacing w:before="60" w:after="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120,7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pStyle w:val="23"/>
              <w:spacing w:before="60" w:after="0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115,6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097E9E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480" w:type="pct"/>
          </w:tcPr>
          <w:p w:rsidR="00097E9E" w:rsidRPr="00CA091F" w:rsidRDefault="007174BC" w:rsidP="00097E9E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430" w:type="pct"/>
          </w:tcPr>
          <w:p w:rsidR="00097E9E" w:rsidRPr="00CA091F" w:rsidRDefault="007174BC" w:rsidP="00097E9E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370" w:type="pct"/>
          </w:tcPr>
          <w:p w:rsidR="00097E9E" w:rsidRPr="00CA091F" w:rsidRDefault="007174BC" w:rsidP="00097E9E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418" w:type="pct"/>
            <w:gridSpan w:val="2"/>
          </w:tcPr>
          <w:p w:rsidR="00097E9E" w:rsidRPr="00CA091F" w:rsidRDefault="007174BC" w:rsidP="00097E9E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436" w:type="pct"/>
          </w:tcPr>
          <w:p w:rsidR="00097E9E" w:rsidRPr="00CA091F" w:rsidRDefault="000A265B" w:rsidP="00097E9E">
            <w:pPr>
              <w:pStyle w:val="12"/>
              <w:widowControl/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CA091F" w:rsidRPr="00F41C86" w:rsidTr="00CA091F"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097E9E">
            <w:pPr>
              <w:pStyle w:val="13"/>
              <w:widowControl/>
              <w:spacing w:before="6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091F">
              <w:rPr>
                <w:rFonts w:ascii="Times New Roman" w:hAnsi="Times New Roman"/>
                <w:sz w:val="24"/>
                <w:szCs w:val="24"/>
              </w:rPr>
              <w:t xml:space="preserve">Доходы местного </w:t>
            </w:r>
            <w:r w:rsidRPr="00CA091F">
              <w:rPr>
                <w:rFonts w:ascii="Times New Roman" w:hAnsi="Times New Roman"/>
                <w:sz w:val="24"/>
                <w:szCs w:val="24"/>
              </w:rPr>
              <w:br/>
              <w:t>бюджета</w:t>
            </w:r>
            <w:r w:rsidRPr="00CA091F">
              <w:rPr>
                <w:rFonts w:ascii="Times New Roman" w:hAnsi="Times New Roman"/>
                <w:sz w:val="24"/>
                <w:szCs w:val="24"/>
                <w:vertAlign w:val="superscript"/>
              </w:rPr>
              <w:t>8)</w:t>
            </w:r>
            <w:r w:rsidRPr="00CA091F">
              <w:rPr>
                <w:rFonts w:ascii="Times New Roman" w:hAnsi="Times New Roman"/>
                <w:sz w:val="24"/>
                <w:szCs w:val="24"/>
              </w:rPr>
              <w:t>, млн. руб.</w:t>
            </w:r>
            <w:proofErr w:type="gramEnd"/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544,4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597,4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565,1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549,9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614,9</w:t>
            </w:r>
          </w:p>
        </w:tc>
        <w:tc>
          <w:tcPr>
            <w:tcW w:w="480" w:type="pct"/>
          </w:tcPr>
          <w:p w:rsidR="00097E9E" w:rsidRPr="00CA091F" w:rsidRDefault="00AB6B91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805,4</w:t>
            </w:r>
          </w:p>
        </w:tc>
        <w:tc>
          <w:tcPr>
            <w:tcW w:w="430" w:type="pct"/>
          </w:tcPr>
          <w:p w:rsidR="00097E9E" w:rsidRPr="00CA091F" w:rsidRDefault="00AB6B91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872,9</w:t>
            </w:r>
          </w:p>
        </w:tc>
        <w:tc>
          <w:tcPr>
            <w:tcW w:w="370" w:type="pct"/>
          </w:tcPr>
          <w:p w:rsidR="00097E9E" w:rsidRPr="00CA091F" w:rsidRDefault="00AB6B91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418" w:type="pct"/>
            <w:gridSpan w:val="2"/>
          </w:tcPr>
          <w:p w:rsidR="00097E9E" w:rsidRPr="00CA091F" w:rsidRDefault="00AB6B91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1115,8</w:t>
            </w:r>
          </w:p>
        </w:tc>
        <w:tc>
          <w:tcPr>
            <w:tcW w:w="436" w:type="pct"/>
          </w:tcPr>
          <w:p w:rsidR="00097E9E" w:rsidRPr="00CA091F" w:rsidRDefault="00AB57AA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1137,0</w:t>
            </w:r>
          </w:p>
        </w:tc>
      </w:tr>
      <w:tr w:rsidR="00CA091F" w:rsidRPr="00F41C86" w:rsidTr="00CA091F"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097E9E">
            <w:pPr>
              <w:pStyle w:val="af1"/>
              <w:widowControl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091F">
              <w:rPr>
                <w:rFonts w:ascii="Times New Roman" w:hAnsi="Times New Roman"/>
                <w:sz w:val="24"/>
                <w:szCs w:val="24"/>
              </w:rPr>
              <w:t xml:space="preserve">Расходы местного </w:t>
            </w:r>
            <w:r w:rsidRPr="00CA091F">
              <w:rPr>
                <w:rFonts w:ascii="Times New Roman" w:hAnsi="Times New Roman"/>
                <w:sz w:val="24"/>
                <w:szCs w:val="24"/>
              </w:rPr>
              <w:br/>
              <w:t>бюджета</w:t>
            </w:r>
            <w:r w:rsidRPr="00CA091F">
              <w:rPr>
                <w:rFonts w:ascii="Times New Roman" w:hAnsi="Times New Roman"/>
                <w:sz w:val="24"/>
                <w:szCs w:val="24"/>
                <w:vertAlign w:val="superscript"/>
              </w:rPr>
              <w:t>8)</w:t>
            </w:r>
            <w:r w:rsidRPr="00CA091F">
              <w:rPr>
                <w:rFonts w:ascii="Times New Roman" w:hAnsi="Times New Roman"/>
                <w:sz w:val="24"/>
                <w:szCs w:val="24"/>
              </w:rPr>
              <w:t>, млн. руб.</w:t>
            </w:r>
            <w:proofErr w:type="gramEnd"/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530,8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601,2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579,8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549,3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097E9E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618,6</w:t>
            </w:r>
          </w:p>
        </w:tc>
        <w:tc>
          <w:tcPr>
            <w:tcW w:w="480" w:type="pct"/>
          </w:tcPr>
          <w:p w:rsidR="00097E9E" w:rsidRPr="00CA091F" w:rsidRDefault="00AB6B91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776,5</w:t>
            </w:r>
          </w:p>
        </w:tc>
        <w:tc>
          <w:tcPr>
            <w:tcW w:w="430" w:type="pct"/>
          </w:tcPr>
          <w:p w:rsidR="00097E9E" w:rsidRPr="00CA091F" w:rsidRDefault="00AB6B91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846,9</w:t>
            </w:r>
          </w:p>
        </w:tc>
        <w:tc>
          <w:tcPr>
            <w:tcW w:w="370" w:type="pct"/>
          </w:tcPr>
          <w:p w:rsidR="00097E9E" w:rsidRPr="00CA091F" w:rsidRDefault="00AB6B91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837,7</w:t>
            </w:r>
          </w:p>
        </w:tc>
        <w:tc>
          <w:tcPr>
            <w:tcW w:w="418" w:type="pct"/>
            <w:gridSpan w:val="2"/>
          </w:tcPr>
          <w:p w:rsidR="00097E9E" w:rsidRPr="00CA091F" w:rsidRDefault="00AB6B91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1113,9</w:t>
            </w:r>
          </w:p>
        </w:tc>
        <w:tc>
          <w:tcPr>
            <w:tcW w:w="436" w:type="pct"/>
          </w:tcPr>
          <w:p w:rsidR="00097E9E" w:rsidRPr="00CA091F" w:rsidRDefault="00AB57AA" w:rsidP="00097E9E">
            <w:pPr>
              <w:spacing w:before="6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1F"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</w:tr>
      <w:tr w:rsidR="00CA091F" w:rsidRPr="00F41C86" w:rsidTr="00CA091F">
        <w:tc>
          <w:tcPr>
            <w:tcW w:w="802" w:type="pct"/>
            <w:shd w:val="clear" w:color="auto" w:fill="auto"/>
            <w:hideMark/>
          </w:tcPr>
          <w:p w:rsidR="00097E9E" w:rsidRPr="00CA091F" w:rsidRDefault="00097E9E" w:rsidP="00097E9E">
            <w:pPr>
              <w:spacing w:before="6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Сальдированный </w:t>
            </w: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финансовый результат (прибыль минус убыток) деятельности организаций</w:t>
            </w:r>
            <w:proofErr w:type="gramStart"/>
            <w:r w:rsidRPr="00CA091F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9</w:t>
            </w:r>
            <w:proofErr w:type="gramEnd"/>
            <w:r w:rsidRPr="00CA091F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)</w:t>
            </w: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, млн. руб.</w:t>
            </w:r>
          </w:p>
        </w:tc>
        <w:tc>
          <w:tcPr>
            <w:tcW w:w="450" w:type="pct"/>
            <w:shd w:val="clear" w:color="auto" w:fill="auto"/>
          </w:tcPr>
          <w:p w:rsidR="00097E9E" w:rsidRPr="00CA091F" w:rsidRDefault="00097E9E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14,8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097E9E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99,9</w:t>
            </w:r>
          </w:p>
        </w:tc>
        <w:tc>
          <w:tcPr>
            <w:tcW w:w="383" w:type="pct"/>
            <w:shd w:val="clear" w:color="auto" w:fill="auto"/>
          </w:tcPr>
          <w:p w:rsidR="00097E9E" w:rsidRPr="00CA091F" w:rsidRDefault="00097E9E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217,6</w:t>
            </w:r>
          </w:p>
        </w:tc>
        <w:tc>
          <w:tcPr>
            <w:tcW w:w="441" w:type="pct"/>
            <w:shd w:val="clear" w:color="auto" w:fill="auto"/>
          </w:tcPr>
          <w:p w:rsidR="00097E9E" w:rsidRPr="00CA091F" w:rsidRDefault="00FA66BA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207,9</w:t>
            </w:r>
          </w:p>
        </w:tc>
        <w:tc>
          <w:tcPr>
            <w:tcW w:w="347" w:type="pct"/>
            <w:shd w:val="clear" w:color="auto" w:fill="auto"/>
          </w:tcPr>
          <w:p w:rsidR="00097E9E" w:rsidRPr="00CA091F" w:rsidRDefault="00FA66BA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63,2</w:t>
            </w:r>
          </w:p>
        </w:tc>
        <w:tc>
          <w:tcPr>
            <w:tcW w:w="480" w:type="pct"/>
          </w:tcPr>
          <w:p w:rsidR="00097E9E" w:rsidRPr="00CA091F" w:rsidRDefault="00FA66BA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128,6</w:t>
            </w:r>
          </w:p>
        </w:tc>
        <w:tc>
          <w:tcPr>
            <w:tcW w:w="430" w:type="pct"/>
          </w:tcPr>
          <w:p w:rsidR="00097E9E" w:rsidRPr="00CA091F" w:rsidRDefault="00FA66BA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65,2</w:t>
            </w:r>
          </w:p>
        </w:tc>
        <w:tc>
          <w:tcPr>
            <w:tcW w:w="370" w:type="pct"/>
          </w:tcPr>
          <w:p w:rsidR="00097E9E" w:rsidRPr="00CA091F" w:rsidRDefault="00FA66BA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188,1</w:t>
            </w:r>
          </w:p>
        </w:tc>
        <w:tc>
          <w:tcPr>
            <w:tcW w:w="418" w:type="pct"/>
            <w:gridSpan w:val="2"/>
          </w:tcPr>
          <w:p w:rsidR="00097E9E" w:rsidRPr="00CA091F" w:rsidRDefault="00FA66BA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256,1</w:t>
            </w:r>
          </w:p>
        </w:tc>
        <w:tc>
          <w:tcPr>
            <w:tcW w:w="436" w:type="pct"/>
          </w:tcPr>
          <w:p w:rsidR="00097E9E" w:rsidRPr="00CA091F" w:rsidRDefault="000A265B" w:rsidP="00097E9E">
            <w:pPr>
              <w:pStyle w:val="23"/>
              <w:spacing w:before="60" w:after="120"/>
              <w:ind w:left="0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1F">
              <w:rPr>
                <w:rFonts w:ascii="Times New Roman" w:hAnsi="Times New Roman"/>
                <w:b/>
                <w:i/>
                <w:sz w:val="24"/>
                <w:szCs w:val="24"/>
              </w:rPr>
              <w:t>120,4</w:t>
            </w:r>
          </w:p>
        </w:tc>
      </w:tr>
    </w:tbl>
    <w:p w:rsidR="00A5742C" w:rsidRDefault="00A5742C" w:rsidP="00A5742C">
      <w:pPr>
        <w:tabs>
          <w:tab w:val="left" w:pos="135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602820" w:rsidRDefault="00A5742C" w:rsidP="00A5742C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602820">
        <w:rPr>
          <w:rFonts w:ascii="Times New Roman" w:hAnsi="Times New Roman" w:cs="Times New Roman"/>
          <w:b/>
          <w:i/>
          <w:sz w:val="28"/>
          <w:szCs w:val="28"/>
        </w:rPr>
        <w:t xml:space="preserve">1.3. Анализ экономических, социальных и технологических факторов социально-экономического развития </w:t>
      </w:r>
      <w:r w:rsidRPr="00F41C86">
        <w:rPr>
          <w:rFonts w:ascii="Times New Roman" w:hAnsi="Times New Roman" w:cs="Times New Roman"/>
          <w:b/>
          <w:i/>
          <w:sz w:val="28"/>
          <w:szCs w:val="28"/>
        </w:rPr>
        <w:t xml:space="preserve">Моргаушского </w:t>
      </w:r>
      <w:r w:rsidR="00F41C86" w:rsidRPr="00F41C86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округа</w:t>
      </w:r>
      <w:r w:rsidRPr="00602820">
        <w:rPr>
          <w:rFonts w:ascii="Times New Roman" w:hAnsi="Times New Roman" w:cs="Times New Roman"/>
          <w:b/>
          <w:i/>
          <w:sz w:val="28"/>
          <w:szCs w:val="28"/>
        </w:rPr>
        <w:t xml:space="preserve"> Чувашской Республики, внутреннего состояния (сильных и слабых сторон) и внешнего окружения (возможностей и угроз) социально-экономического развития Моргаушского </w:t>
      </w:r>
      <w:r w:rsidR="00F41C86" w:rsidRPr="00F41C86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округа</w:t>
      </w:r>
      <w:r w:rsidRPr="00602820">
        <w:rPr>
          <w:rFonts w:ascii="Times New Roman" w:hAnsi="Times New Roman" w:cs="Times New Roman"/>
          <w:b/>
          <w:i/>
          <w:sz w:val="28"/>
          <w:szCs w:val="28"/>
        </w:rPr>
        <w:t xml:space="preserve"> Чувашской Республики</w:t>
      </w:r>
    </w:p>
    <w:p w:rsidR="00A5742C" w:rsidRPr="00602820" w:rsidRDefault="00A5742C" w:rsidP="00A5742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A5742C" w:rsidRPr="00602820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02820">
        <w:rPr>
          <w:rFonts w:ascii="Times New Roman" w:hAnsi="Times New Roman"/>
          <w:sz w:val="28"/>
          <w:szCs w:val="28"/>
        </w:rPr>
        <w:t xml:space="preserve">Современные мировые тенденции развития формируют глобальные вызовы и условия, в которых Моргаушский </w:t>
      </w:r>
      <w:r w:rsidR="00511904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602820">
        <w:rPr>
          <w:rFonts w:ascii="Times New Roman" w:hAnsi="Times New Roman"/>
          <w:sz w:val="28"/>
          <w:szCs w:val="28"/>
        </w:rPr>
        <w:t xml:space="preserve"> Чувашской Республики определяет свои приоритеты, стратегические цели и задачи. </w:t>
      </w:r>
    </w:p>
    <w:p w:rsidR="00A5742C" w:rsidRPr="00602820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66B8E">
        <w:rPr>
          <w:rFonts w:ascii="Times New Roman" w:hAnsi="Times New Roman"/>
          <w:sz w:val="28"/>
          <w:szCs w:val="28"/>
        </w:rPr>
        <w:lastRenderedPageBreak/>
        <w:t>Комплексный анализ позволил выявить политические (</w:t>
      </w:r>
      <w:proofErr w:type="spellStart"/>
      <w:r w:rsidRPr="00F66B8E">
        <w:rPr>
          <w:rFonts w:ascii="Times New Roman" w:hAnsi="Times New Roman"/>
          <w:sz w:val="28"/>
          <w:szCs w:val="28"/>
        </w:rPr>
        <w:t>policy</w:t>
      </w:r>
      <w:proofErr w:type="spellEnd"/>
      <w:r w:rsidRPr="00F66B8E">
        <w:rPr>
          <w:rFonts w:ascii="Times New Roman" w:hAnsi="Times New Roman"/>
          <w:sz w:val="28"/>
          <w:szCs w:val="28"/>
        </w:rPr>
        <w:t>), экономические (</w:t>
      </w:r>
      <w:proofErr w:type="spellStart"/>
      <w:r w:rsidRPr="00F66B8E">
        <w:rPr>
          <w:rFonts w:ascii="Times New Roman" w:hAnsi="Times New Roman"/>
          <w:sz w:val="28"/>
          <w:szCs w:val="28"/>
        </w:rPr>
        <w:t>economy</w:t>
      </w:r>
      <w:proofErr w:type="spellEnd"/>
      <w:r w:rsidRPr="00F66B8E">
        <w:rPr>
          <w:rFonts w:ascii="Times New Roman" w:hAnsi="Times New Roman"/>
          <w:sz w:val="28"/>
          <w:szCs w:val="28"/>
        </w:rPr>
        <w:t>), социальные (</w:t>
      </w:r>
      <w:proofErr w:type="spellStart"/>
      <w:r w:rsidRPr="00F66B8E">
        <w:rPr>
          <w:rFonts w:ascii="Times New Roman" w:hAnsi="Times New Roman"/>
          <w:sz w:val="28"/>
          <w:szCs w:val="28"/>
        </w:rPr>
        <w:t>society</w:t>
      </w:r>
      <w:proofErr w:type="spellEnd"/>
      <w:r w:rsidRPr="00F66B8E">
        <w:rPr>
          <w:rFonts w:ascii="Times New Roman" w:hAnsi="Times New Roman"/>
          <w:sz w:val="28"/>
          <w:szCs w:val="28"/>
        </w:rPr>
        <w:t>) и технологические (</w:t>
      </w:r>
      <w:proofErr w:type="spellStart"/>
      <w:r w:rsidRPr="00F66B8E">
        <w:rPr>
          <w:rFonts w:ascii="Times New Roman" w:hAnsi="Times New Roman"/>
          <w:sz w:val="28"/>
          <w:szCs w:val="28"/>
        </w:rPr>
        <w:t>technology</w:t>
      </w:r>
      <w:proofErr w:type="spellEnd"/>
      <w:r w:rsidRPr="00F66B8E">
        <w:rPr>
          <w:rFonts w:ascii="Times New Roman" w:hAnsi="Times New Roman"/>
          <w:sz w:val="28"/>
          <w:szCs w:val="28"/>
        </w:rPr>
        <w:t>) факторы, способные оказать влияние</w:t>
      </w:r>
      <w:r w:rsidRPr="00602820">
        <w:rPr>
          <w:rFonts w:ascii="Times New Roman" w:hAnsi="Times New Roman"/>
          <w:sz w:val="28"/>
          <w:szCs w:val="28"/>
        </w:rPr>
        <w:t xml:space="preserve"> на стратегическое развитие Моргаушского </w:t>
      </w:r>
      <w:r w:rsidR="00CD4B58">
        <w:rPr>
          <w:rFonts w:ascii="Times New Roman" w:hAnsi="Times New Roman"/>
          <w:sz w:val="28"/>
          <w:szCs w:val="28"/>
        </w:rPr>
        <w:t>муниципального округа</w:t>
      </w:r>
      <w:r w:rsidRPr="00602820">
        <w:rPr>
          <w:rFonts w:ascii="Times New Roman" w:hAnsi="Times New Roman"/>
          <w:sz w:val="28"/>
          <w:szCs w:val="28"/>
        </w:rPr>
        <w:t xml:space="preserve"> Чувашской Республики.</w:t>
      </w:r>
    </w:p>
    <w:p w:rsidR="00A5742C" w:rsidRPr="00602820" w:rsidRDefault="00A5742C" w:rsidP="00A5742C">
      <w:pPr>
        <w:tabs>
          <w:tab w:val="left" w:pos="135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602820" w:rsidRDefault="00A5742C" w:rsidP="00A57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20">
        <w:rPr>
          <w:rFonts w:ascii="Times New Roman" w:hAnsi="Times New Roman" w:cs="Times New Roman"/>
          <w:sz w:val="28"/>
          <w:szCs w:val="28"/>
        </w:rPr>
        <w:t xml:space="preserve">Для более четкого и системного представления о процессе развития муниципального образования следует выделять основные факторы, оказывающие влияние на его развитие. Целесообразно разделить эти факторы </w:t>
      </w:r>
      <w:proofErr w:type="gramStart"/>
      <w:r w:rsidRPr="006028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2820">
        <w:rPr>
          <w:rFonts w:ascii="Times New Roman" w:hAnsi="Times New Roman" w:cs="Times New Roman"/>
          <w:sz w:val="28"/>
          <w:szCs w:val="28"/>
        </w:rPr>
        <w:t xml:space="preserve"> внутренние и внешние.</w:t>
      </w:r>
    </w:p>
    <w:p w:rsidR="00A5742C" w:rsidRPr="00602820" w:rsidRDefault="00A5742C" w:rsidP="00A5742C">
      <w:pPr>
        <w:pStyle w:val="ConsPlusNormal"/>
        <w:jc w:val="center"/>
        <w:rPr>
          <w:sz w:val="28"/>
          <w:szCs w:val="28"/>
        </w:rPr>
      </w:pPr>
    </w:p>
    <w:p w:rsidR="00A5742C" w:rsidRPr="00602820" w:rsidRDefault="00A5742C" w:rsidP="00A574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820">
        <w:rPr>
          <w:rFonts w:ascii="Times New Roman" w:hAnsi="Times New Roman" w:cs="Times New Roman"/>
          <w:sz w:val="28"/>
          <w:szCs w:val="28"/>
        </w:rPr>
        <w:t>Внутренние и внешние факторы, оказывающие влияние на развитие</w:t>
      </w:r>
      <w:r>
        <w:rPr>
          <w:rFonts w:ascii="Times New Roman" w:hAnsi="Times New Roman" w:cs="Times New Roman"/>
          <w:sz w:val="28"/>
          <w:szCs w:val="28"/>
        </w:rPr>
        <w:t xml:space="preserve"> Моргаушского </w:t>
      </w:r>
      <w:r w:rsidR="00F41C8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F41C86" w:rsidRPr="00A2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A5742C" w:rsidRDefault="00A5742C" w:rsidP="00A574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5742C" w:rsidTr="00ED2CE6">
        <w:tc>
          <w:tcPr>
            <w:tcW w:w="4785" w:type="dxa"/>
          </w:tcPr>
          <w:p w:rsidR="00A5742C" w:rsidRDefault="00A5742C" w:rsidP="00ED2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факторы</w:t>
            </w:r>
          </w:p>
        </w:tc>
        <w:tc>
          <w:tcPr>
            <w:tcW w:w="4786" w:type="dxa"/>
          </w:tcPr>
          <w:p w:rsidR="00A5742C" w:rsidRDefault="00A5742C" w:rsidP="00ED2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факторы</w:t>
            </w:r>
          </w:p>
        </w:tc>
      </w:tr>
      <w:tr w:rsidR="00A5742C" w:rsidTr="00ED2CE6">
        <w:tc>
          <w:tcPr>
            <w:tcW w:w="4785" w:type="dxa"/>
          </w:tcPr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1.  Функционирование политических партий и общественных организаций </w:t>
            </w:r>
            <w:r w:rsidR="00CD4B58">
              <w:rPr>
                <w:rFonts w:ascii="Times New Roman" w:hAnsi="Times New Roman" w:cs="Times New Roman"/>
                <w:sz w:val="28"/>
                <w:szCs w:val="28"/>
              </w:rPr>
              <w:t>муниципалитета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. Деловая активность в </w:t>
            </w:r>
            <w:r w:rsidR="00CD4B58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. Наличие минерально-сырьевой базы в муниципальном образовании 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. Значительный экономический потенциал </w:t>
            </w:r>
            <w:r w:rsidR="00CD4B5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>. Наличие ресурсов для развития предприятий агропромышленного комплекса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. Инвестиционный климат </w:t>
            </w:r>
            <w:r w:rsidR="00CD4B58">
              <w:rPr>
                <w:rFonts w:ascii="Times New Roman" w:hAnsi="Times New Roman" w:cs="Times New Roman"/>
                <w:sz w:val="28"/>
                <w:szCs w:val="28"/>
              </w:rPr>
              <w:t>муниципалитета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42C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. Состояние и уровень развития социальной инфраструктуры муниципального образования 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. Высокий уровень духовного, интеллектуального и культурного развития населения </w:t>
            </w:r>
            <w:r w:rsidR="00CD4B58">
              <w:rPr>
                <w:rFonts w:ascii="Times New Roman" w:hAnsi="Times New Roman" w:cs="Times New Roman"/>
                <w:sz w:val="28"/>
                <w:szCs w:val="28"/>
              </w:rPr>
              <w:t>муниципалитета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. Стратегическая и территориальная значимость </w:t>
            </w:r>
            <w:r w:rsidR="0095492F" w:rsidRPr="0095492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экономическом потенциале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42C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>. Наличие свободных участков для инвестирования</w:t>
            </w:r>
          </w:p>
        </w:tc>
        <w:tc>
          <w:tcPr>
            <w:tcW w:w="4786" w:type="dxa"/>
          </w:tcPr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1. Федеральное и региональное законодательство, влияющее на жизнедеятельность и перспективы развития </w:t>
            </w:r>
            <w:r w:rsidR="0095492F" w:rsidRPr="0095492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 2. Ценовая и тарифная политика естественных монополий 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32EC7">
              <w:rPr>
                <w:rFonts w:ascii="Times New Roman" w:hAnsi="Times New Roman" w:cs="Times New Roman"/>
                <w:sz w:val="28"/>
                <w:szCs w:val="28"/>
              </w:rPr>
              <w:t>Диспаритет</w:t>
            </w:r>
            <w:proofErr w:type="spellEnd"/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 цен на готовую сельскохозяйственную продукцию 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4. Государственная поддержка развития отдельных секторов экономики и социальной сферы 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конъюнктуры сырьевых и товарных рынков 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6. Взаимоотношения с приграничным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Горномарийским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Республики Марий Эл</w:t>
            </w: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 с позиции межрегионального сотрудничества 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7.Потенциальная заинтересованность инвесторов </w:t>
            </w:r>
          </w:p>
          <w:p w:rsidR="00A5742C" w:rsidRPr="00232EC7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 xml:space="preserve">8. Востребованность ресурсов </w:t>
            </w:r>
          </w:p>
          <w:p w:rsidR="00A5742C" w:rsidRDefault="00A5742C" w:rsidP="00ED2C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C7">
              <w:rPr>
                <w:rFonts w:ascii="Times New Roman" w:hAnsi="Times New Roman" w:cs="Times New Roman"/>
                <w:sz w:val="28"/>
                <w:szCs w:val="28"/>
              </w:rPr>
              <w:t>9. Межбюджетные отношения</w:t>
            </w:r>
          </w:p>
        </w:tc>
      </w:tr>
    </w:tbl>
    <w:p w:rsidR="00A5742C" w:rsidRDefault="00A5742C" w:rsidP="00A5742C">
      <w:pPr>
        <w:tabs>
          <w:tab w:val="left" w:pos="135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D2399">
        <w:rPr>
          <w:rFonts w:ascii="Times New Roman" w:hAnsi="Times New Roman" w:cs="Times New Roman"/>
          <w:sz w:val="28"/>
          <w:szCs w:val="28"/>
        </w:rPr>
        <w:t xml:space="preserve">Анализ конкурентоспособности </w:t>
      </w:r>
    </w:p>
    <w:p w:rsidR="00A5742C" w:rsidRPr="008D2399" w:rsidRDefault="00A5742C" w:rsidP="00A5742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Моргаушского</w:t>
      </w:r>
      <w:r w:rsidRPr="008D2399">
        <w:rPr>
          <w:rFonts w:ascii="Times New Roman" w:hAnsi="Times New Roman" w:cs="Times New Roman"/>
          <w:sz w:val="28"/>
          <w:szCs w:val="28"/>
        </w:rPr>
        <w:t xml:space="preserve">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CD4B58" w:rsidRPr="00A26A8E">
        <w:rPr>
          <w:rFonts w:ascii="Times New Roman" w:hAnsi="Times New Roman" w:cs="Times New Roman"/>
          <w:sz w:val="28"/>
          <w:szCs w:val="28"/>
        </w:rPr>
        <w:t xml:space="preserve"> </w:t>
      </w:r>
      <w:r w:rsidRPr="008D2399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A5742C" w:rsidRPr="008D2399" w:rsidRDefault="00A5742C" w:rsidP="00A5742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A5742C" w:rsidRPr="008D2399" w:rsidTr="00ED2CE6">
        <w:tc>
          <w:tcPr>
            <w:tcW w:w="4536" w:type="dxa"/>
          </w:tcPr>
          <w:p w:rsidR="00A5742C" w:rsidRPr="008D2399" w:rsidRDefault="00A5742C" w:rsidP="00ED2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PEST-анализ</w:t>
            </w:r>
          </w:p>
        </w:tc>
        <w:tc>
          <w:tcPr>
            <w:tcW w:w="5103" w:type="dxa"/>
          </w:tcPr>
          <w:p w:rsidR="00A5742C" w:rsidRPr="008D2399" w:rsidRDefault="00A5742C" w:rsidP="00ED2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SWOT-анализ</w:t>
            </w:r>
          </w:p>
        </w:tc>
      </w:tr>
      <w:tr w:rsidR="00A5742C" w:rsidRPr="008D2399" w:rsidTr="00ED2CE6">
        <w:tc>
          <w:tcPr>
            <w:tcW w:w="4536" w:type="dxa"/>
          </w:tcPr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Политические факторы:</w:t>
            </w:r>
          </w:p>
          <w:p w:rsidR="00A5742C" w:rsidRPr="008D2399" w:rsidRDefault="00A5742C" w:rsidP="00ED2CE6">
            <w:pPr>
              <w:pStyle w:val="a3"/>
              <w:ind w:firstLine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399">
              <w:rPr>
                <w:rFonts w:ascii="Times New Roman" w:hAnsi="Times New Roman"/>
                <w:sz w:val="28"/>
                <w:szCs w:val="28"/>
              </w:rPr>
              <w:t>- напряженная геополитическая ситуация, сохранение действия экономических санкций США, Европы и Канады в отношении российской экономики, а также ответные меры со стороны Правительства Российской Федерации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+ Сильные стороны:</w:t>
            </w:r>
          </w:p>
          <w:p w:rsidR="00A5742C" w:rsidRPr="008D2399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3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D23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Удобное географическое положение, через </w:t>
            </w:r>
            <w:r w:rsidR="00CD4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</w:t>
            </w:r>
            <w:r w:rsidRPr="008D23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проходит федеральная автомобильная дорога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7</w:t>
            </w:r>
            <w:r w:rsidRPr="008D23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Имеется разветвленная сеть автодорог, которая связывает </w:t>
            </w:r>
            <w:r w:rsidR="0095492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</w:t>
            </w:r>
            <w:r w:rsidR="0095492F" w:rsidRPr="009549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</w:t>
            </w:r>
            <w:r w:rsidRPr="008D23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 столицей, с остальными </w:t>
            </w:r>
            <w:r w:rsidR="00CD4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округами</w:t>
            </w:r>
            <w:r w:rsidRPr="008D23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республики;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 политическая стабильность, межэтническое и межконфессиональное согласие;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 xml:space="preserve">- достаточный ресурс рабочей силы, 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42C" w:rsidRPr="008D2399" w:rsidTr="00ED2CE6">
        <w:tc>
          <w:tcPr>
            <w:tcW w:w="4536" w:type="dxa"/>
          </w:tcPr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Экономические: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 высокая степень износа материально-технической базы в основных отраслях экономики и недостаточное обновление основных фондов;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Pr="008D2399">
              <w:rPr>
                <w:rFonts w:ascii="Times New Roman" w:hAnsi="Times New Roman"/>
                <w:sz w:val="28"/>
                <w:szCs w:val="28"/>
              </w:rPr>
              <w:t>ограниченный доступ сельскохозяйственных товаропроизводителей на рынок;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 сокращение и старение населения и др.</w:t>
            </w:r>
          </w:p>
        </w:tc>
        <w:tc>
          <w:tcPr>
            <w:tcW w:w="5103" w:type="dxa"/>
          </w:tcPr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 Слабые стороны: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 ограниченность минерально-сырьевых ресурсов, отсутствие стратегических видов полезных ископаемых;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 значительный износ основных фондов;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 активное старение населения;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 миграция населения в более развитые регионы с высоким уровнем заработной платы и др.</w:t>
            </w:r>
          </w:p>
        </w:tc>
      </w:tr>
      <w:tr w:rsidR="00A5742C" w:rsidRPr="008D2399" w:rsidTr="00ED2CE6">
        <w:tc>
          <w:tcPr>
            <w:tcW w:w="4536" w:type="dxa"/>
          </w:tcPr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Социальные: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 усиление процессов урбанизации, а также миграции в регионы и страны с развитой экономикой;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2399">
              <w:rPr>
                <w:rFonts w:ascii="Times New Roman" w:hAnsi="Times New Roman"/>
                <w:sz w:val="28"/>
                <w:szCs w:val="28"/>
              </w:rPr>
              <w:t> сокращение численности трудоспособного населения;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52400" cy="228600"/>
                  <wp:effectExtent l="0" t="0" r="0" b="0"/>
                  <wp:docPr id="8" name="Рисунок 1" descr="base_23650_10499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50_10499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Возможности: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 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>- перспективы создания инновационных высокотехнологичных кластеров, новых материалов, новых технологий;</w:t>
            </w:r>
          </w:p>
          <w:p w:rsidR="00A5742C" w:rsidRPr="008D2399" w:rsidRDefault="00A5742C" w:rsidP="00CD4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 xml:space="preserve">- выход продукции предприятий </w:t>
            </w:r>
            <w:r w:rsidR="00CD4B5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2399">
              <w:rPr>
                <w:rFonts w:ascii="Times New Roman" w:hAnsi="Times New Roman" w:cs="Times New Roman"/>
                <w:sz w:val="28"/>
                <w:szCs w:val="28"/>
              </w:rPr>
              <w:t xml:space="preserve"> на внешние рынки и др.</w:t>
            </w:r>
          </w:p>
        </w:tc>
      </w:tr>
      <w:tr w:rsidR="00A5742C" w:rsidRPr="008D2399" w:rsidTr="00ED2CE6">
        <w:tc>
          <w:tcPr>
            <w:tcW w:w="4536" w:type="dxa"/>
          </w:tcPr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Технологические: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 мировое технологическое развитие (глобализация, борьба за глобальное лидерство);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смещение центра технологической активности в страны Азии, ШОС и БРИКС, где появятся мировые центры производства и потребления;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осуществление научно-технической революции как основополагающий фактор экономического роста в республике для выхода на качественно иной виток социально-экономического развития и др.</w:t>
            </w:r>
          </w:p>
        </w:tc>
        <w:tc>
          <w:tcPr>
            <w:tcW w:w="5103" w:type="dxa"/>
          </w:tcPr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lastRenderedPageBreak/>
              <w:drawing>
                <wp:inline distT="0" distB="0" distL="0" distR="0">
                  <wp:extent cx="152400" cy="228600"/>
                  <wp:effectExtent l="0" t="0" r="0" b="0"/>
                  <wp:docPr id="7" name="Рисунок 2" descr="base_23650_10499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50_10499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2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Угрозы: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8D2399">
              <w:rPr>
                <w:sz w:val="28"/>
                <w:szCs w:val="28"/>
              </w:rPr>
              <w:t> </w:t>
            </w:r>
            <w:r w:rsidRPr="008D2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санкции ряда зарубежных стран, в первую очередь стран ЕС и США;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усиление конкуренции среди регионов России за глобальное лидерство, привлечение инвестиций и размещение на своих территориях новых производств;</w:t>
            </w:r>
          </w:p>
          <w:p w:rsidR="00A5742C" w:rsidRPr="008D239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2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рост коэффициента демографической нагрузки на трудоспособное население и др.</w:t>
            </w:r>
          </w:p>
        </w:tc>
      </w:tr>
    </w:tbl>
    <w:p w:rsidR="00A5742C" w:rsidRDefault="00A5742C" w:rsidP="00A5742C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8D2399" w:rsidRDefault="00A5742C" w:rsidP="00A5742C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2399">
        <w:rPr>
          <w:rFonts w:ascii="Times New Roman" w:hAnsi="Times New Roman"/>
          <w:b/>
          <w:sz w:val="28"/>
          <w:szCs w:val="28"/>
        </w:rPr>
        <w:t>Политические факторы: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>напряженная геополитическая ситуация, сохранение действия экономических санкций США, Европы и Канады в отношении российской экономики, а также ответные меры со стороны Правительства Российской Федерации</w:t>
      </w:r>
    </w:p>
    <w:p w:rsidR="00A5742C" w:rsidRPr="008D2399" w:rsidRDefault="00A5742C" w:rsidP="00A5742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399">
        <w:rPr>
          <w:rFonts w:ascii="Times New Roman" w:hAnsi="Times New Roman" w:cs="Times New Roman"/>
          <w:b/>
          <w:sz w:val="28"/>
          <w:szCs w:val="28"/>
        </w:rPr>
        <w:t>Экономические факторы: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 xml:space="preserve">влияние на социально-экономическое развитие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8D2399">
        <w:rPr>
          <w:rFonts w:ascii="Times New Roman" w:hAnsi="Times New Roman"/>
          <w:sz w:val="28"/>
          <w:szCs w:val="28"/>
        </w:rPr>
        <w:t xml:space="preserve"> неблагоприятной демографической ситуации.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 xml:space="preserve"> Согласно статистическим данным в </w:t>
      </w:r>
      <w:r>
        <w:rPr>
          <w:rFonts w:ascii="Times New Roman" w:hAnsi="Times New Roman"/>
          <w:sz w:val="28"/>
          <w:szCs w:val="28"/>
        </w:rPr>
        <w:t>Моргаушском</w:t>
      </w:r>
      <w:r w:rsidRPr="008D2399">
        <w:rPr>
          <w:rFonts w:ascii="Times New Roman" w:hAnsi="Times New Roman"/>
          <w:sz w:val="28"/>
          <w:szCs w:val="28"/>
        </w:rPr>
        <w:t xml:space="preserve"> </w:t>
      </w:r>
      <w:r w:rsidR="00F41C86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8D2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Чувашской </w:t>
      </w:r>
      <w:r w:rsidRPr="0032283A">
        <w:rPr>
          <w:rFonts w:ascii="Times New Roman" w:hAnsi="Times New Roman"/>
          <w:sz w:val="28"/>
          <w:szCs w:val="28"/>
        </w:rPr>
        <w:t xml:space="preserve">Республики наблюдается ежегодное увеличение численности </w:t>
      </w:r>
      <w:r w:rsidRPr="001C69FC">
        <w:rPr>
          <w:rFonts w:ascii="Times New Roman" w:hAnsi="Times New Roman"/>
          <w:sz w:val="28"/>
          <w:szCs w:val="28"/>
        </w:rPr>
        <w:t xml:space="preserve">населения старше трудоспособного возраста. За последние 8 (восемь) лет с </w:t>
      </w:r>
      <w:r w:rsidR="0032283A" w:rsidRPr="001C69FC">
        <w:rPr>
          <w:rFonts w:ascii="Times New Roman" w:hAnsi="Times New Roman"/>
          <w:sz w:val="28"/>
          <w:szCs w:val="28"/>
        </w:rPr>
        <w:t>8</w:t>
      </w:r>
      <w:r w:rsidR="007C7DCF" w:rsidRPr="001C69FC">
        <w:rPr>
          <w:rFonts w:ascii="Times New Roman" w:hAnsi="Times New Roman"/>
          <w:sz w:val="28"/>
          <w:szCs w:val="28"/>
        </w:rPr>
        <w:t xml:space="preserve"> тыс.</w:t>
      </w:r>
      <w:r w:rsidRPr="001C69FC">
        <w:rPr>
          <w:rFonts w:ascii="Times New Roman" w:hAnsi="Times New Roman"/>
          <w:sz w:val="28"/>
          <w:szCs w:val="28"/>
        </w:rPr>
        <w:t xml:space="preserve"> человек</w:t>
      </w:r>
      <w:r w:rsidR="0032283A" w:rsidRPr="001C69FC">
        <w:rPr>
          <w:rFonts w:ascii="Times New Roman" w:hAnsi="Times New Roman"/>
          <w:sz w:val="28"/>
          <w:szCs w:val="28"/>
        </w:rPr>
        <w:t>а</w:t>
      </w:r>
      <w:r w:rsidRPr="001C69FC">
        <w:rPr>
          <w:rFonts w:ascii="Times New Roman" w:hAnsi="Times New Roman"/>
          <w:sz w:val="28"/>
          <w:szCs w:val="28"/>
        </w:rPr>
        <w:t xml:space="preserve"> (на 1 января 2011 г.) до </w:t>
      </w:r>
      <w:r w:rsidR="007C7DCF" w:rsidRPr="001C69FC">
        <w:rPr>
          <w:rFonts w:ascii="Times New Roman" w:hAnsi="Times New Roman"/>
          <w:sz w:val="28"/>
          <w:szCs w:val="28"/>
        </w:rPr>
        <w:t>9,7 тыс.</w:t>
      </w:r>
      <w:r w:rsidRPr="001C69FC">
        <w:rPr>
          <w:rFonts w:ascii="Times New Roman" w:hAnsi="Times New Roman"/>
          <w:sz w:val="28"/>
          <w:szCs w:val="28"/>
        </w:rPr>
        <w:t xml:space="preserve"> человек (на 1 января 20</w:t>
      </w:r>
      <w:r w:rsidR="007C7DCF" w:rsidRPr="001C69FC">
        <w:rPr>
          <w:rFonts w:ascii="Times New Roman" w:hAnsi="Times New Roman"/>
          <w:sz w:val="28"/>
          <w:szCs w:val="28"/>
        </w:rPr>
        <w:t>22г.)</w:t>
      </w:r>
      <w:r w:rsidRPr="001C69FC">
        <w:rPr>
          <w:rFonts w:ascii="Times New Roman" w:hAnsi="Times New Roman"/>
          <w:sz w:val="28"/>
          <w:szCs w:val="28"/>
        </w:rPr>
        <w:t>;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>высокая степень износа материально-технической базы в основных отраслях экономики и недостаточное обновление основных фондов;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 xml:space="preserve">ограниченный доступ сельскохозяйственных товаропроизводителей на рынок в условиях слаборазвитой логистики, кооперации в сфере производства и реализации сельскохозяйственной продукции; 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 xml:space="preserve">сокращение и миграционный отток населения, в первую очередь наиболее активной его части - молодежи, создают дисбаланс между спросом и предложением рабочей силы на рынке труда, что тормозит развитие производства и реализацию инвестиционных проектов. Самыми востребованными среди молодежи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CD4B58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99">
        <w:rPr>
          <w:rFonts w:ascii="Times New Roman" w:hAnsi="Times New Roman"/>
          <w:sz w:val="28"/>
          <w:szCs w:val="28"/>
        </w:rPr>
        <w:t xml:space="preserve">по-прежнему остаются образовательные организации высшего образования г.г. Москвы, Казани, Нижнего Новгорода, Чебоксары после обучения, в которых юноши и девушки зачастую не возвращаются в </w:t>
      </w:r>
      <w:r w:rsidR="00CD4B58">
        <w:rPr>
          <w:rFonts w:ascii="Times New Roman" w:hAnsi="Times New Roman"/>
          <w:sz w:val="28"/>
          <w:szCs w:val="28"/>
        </w:rPr>
        <w:t>муниципальное образование</w:t>
      </w:r>
      <w:r w:rsidRPr="008D2399">
        <w:rPr>
          <w:rFonts w:ascii="Times New Roman" w:hAnsi="Times New Roman"/>
          <w:sz w:val="28"/>
          <w:szCs w:val="28"/>
        </w:rPr>
        <w:t>.</w:t>
      </w:r>
    </w:p>
    <w:p w:rsidR="00A5742C" w:rsidRPr="008D2399" w:rsidRDefault="00A5742C" w:rsidP="00A5742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399">
        <w:rPr>
          <w:rFonts w:ascii="Times New Roman" w:hAnsi="Times New Roman" w:cs="Times New Roman"/>
          <w:b/>
          <w:sz w:val="28"/>
          <w:szCs w:val="28"/>
        </w:rPr>
        <w:lastRenderedPageBreak/>
        <w:t>Социальные факторы: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>усиление процессов урбанизации, а также миграции в регионы России и страны с развитой экономикой, повышение мобильности населения;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 xml:space="preserve">сокращение численности трудоспособного населения, в результате низкой рождаемости в 1990-е годы и высокие темпы выбытия из трудоспособного возраста поколения, рожденного в послевоенное время. </w:t>
      </w:r>
      <w:proofErr w:type="gramStart"/>
      <w:r w:rsidRPr="008D2399">
        <w:rPr>
          <w:rFonts w:ascii="Times New Roman" w:hAnsi="Times New Roman"/>
          <w:sz w:val="28"/>
          <w:szCs w:val="28"/>
        </w:rPr>
        <w:t xml:space="preserve">Так, численность трудоспособного населения в </w:t>
      </w:r>
      <w:r>
        <w:rPr>
          <w:rFonts w:ascii="Times New Roman" w:hAnsi="Times New Roman"/>
          <w:sz w:val="28"/>
          <w:szCs w:val="28"/>
        </w:rPr>
        <w:t>Моргаушском</w:t>
      </w:r>
      <w:r w:rsidRPr="008D2399">
        <w:rPr>
          <w:rFonts w:ascii="Times New Roman" w:hAnsi="Times New Roman"/>
          <w:sz w:val="28"/>
          <w:szCs w:val="28"/>
        </w:rPr>
        <w:t xml:space="preserve"> </w:t>
      </w:r>
      <w:r w:rsidR="00F41C86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8D2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Чувашской Республики </w:t>
      </w:r>
      <w:r w:rsidRPr="008D2399">
        <w:rPr>
          <w:rFonts w:ascii="Times New Roman" w:hAnsi="Times New Roman"/>
          <w:sz w:val="28"/>
          <w:szCs w:val="28"/>
        </w:rPr>
        <w:t xml:space="preserve">за десять лет </w:t>
      </w:r>
      <w:r w:rsidRPr="0032283A">
        <w:rPr>
          <w:rFonts w:ascii="Times New Roman" w:hAnsi="Times New Roman"/>
          <w:sz w:val="28"/>
          <w:szCs w:val="28"/>
        </w:rPr>
        <w:t xml:space="preserve">уменьшилась с </w:t>
      </w:r>
      <w:r w:rsidR="0032283A" w:rsidRPr="0032283A">
        <w:rPr>
          <w:rFonts w:ascii="Times New Roman" w:hAnsi="Times New Roman"/>
          <w:sz w:val="28"/>
          <w:szCs w:val="28"/>
        </w:rPr>
        <w:t>20540</w:t>
      </w:r>
      <w:r w:rsidRPr="0032283A">
        <w:rPr>
          <w:rFonts w:ascii="Times New Roman" w:hAnsi="Times New Roman"/>
          <w:sz w:val="28"/>
          <w:szCs w:val="28"/>
        </w:rPr>
        <w:t xml:space="preserve"> на 01.01.2011г. до </w:t>
      </w:r>
      <w:r w:rsidR="0032283A" w:rsidRPr="0032283A">
        <w:rPr>
          <w:rFonts w:ascii="Times New Roman" w:hAnsi="Times New Roman"/>
          <w:sz w:val="28"/>
          <w:szCs w:val="28"/>
        </w:rPr>
        <w:t>17</w:t>
      </w:r>
      <w:r w:rsidR="00F41C86">
        <w:rPr>
          <w:rFonts w:ascii="Times New Roman" w:hAnsi="Times New Roman"/>
          <w:sz w:val="28"/>
          <w:szCs w:val="28"/>
        </w:rPr>
        <w:t>000</w:t>
      </w:r>
      <w:r w:rsidRPr="0032283A">
        <w:rPr>
          <w:rFonts w:ascii="Times New Roman" w:hAnsi="Times New Roman"/>
          <w:sz w:val="28"/>
          <w:szCs w:val="28"/>
        </w:rPr>
        <w:t xml:space="preserve"> на 01.01.20</w:t>
      </w:r>
      <w:r w:rsidR="00F41C86">
        <w:rPr>
          <w:rFonts w:ascii="Times New Roman" w:hAnsi="Times New Roman"/>
          <w:sz w:val="28"/>
          <w:szCs w:val="28"/>
        </w:rPr>
        <w:t>22</w:t>
      </w:r>
      <w:r w:rsidRPr="0032283A">
        <w:rPr>
          <w:rFonts w:ascii="Times New Roman" w:hAnsi="Times New Roman"/>
          <w:sz w:val="28"/>
          <w:szCs w:val="28"/>
        </w:rPr>
        <w:t xml:space="preserve">г. уменьшилась  на </w:t>
      </w:r>
      <w:r w:rsidR="00F41C86">
        <w:rPr>
          <w:rFonts w:ascii="Times New Roman" w:hAnsi="Times New Roman"/>
          <w:sz w:val="28"/>
          <w:szCs w:val="28"/>
        </w:rPr>
        <w:t>3540</w:t>
      </w:r>
      <w:r w:rsidRPr="0032283A">
        <w:rPr>
          <w:rFonts w:ascii="Times New Roman" w:hAnsi="Times New Roman"/>
          <w:sz w:val="28"/>
          <w:szCs w:val="28"/>
        </w:rPr>
        <w:t xml:space="preserve"> или </w:t>
      </w:r>
      <w:r w:rsidR="00F41C86">
        <w:rPr>
          <w:rFonts w:ascii="Times New Roman" w:hAnsi="Times New Roman"/>
          <w:sz w:val="28"/>
          <w:szCs w:val="28"/>
        </w:rPr>
        <w:t>17,2</w:t>
      </w:r>
      <w:r w:rsidRPr="0032283A">
        <w:rPr>
          <w:rFonts w:ascii="Times New Roman" w:hAnsi="Times New Roman"/>
          <w:sz w:val="28"/>
          <w:szCs w:val="28"/>
        </w:rPr>
        <w:t xml:space="preserve"> % .</w:t>
      </w:r>
      <w:proofErr w:type="gramEnd"/>
    </w:p>
    <w:p w:rsidR="00A5742C" w:rsidRPr="008D2399" w:rsidRDefault="00A5742C" w:rsidP="00A57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399">
        <w:rPr>
          <w:rFonts w:ascii="Times New Roman" w:hAnsi="Times New Roman" w:cs="Times New Roman"/>
          <w:b/>
          <w:sz w:val="28"/>
          <w:szCs w:val="28"/>
        </w:rPr>
        <w:t>Технологические факторы: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 xml:space="preserve">мировое технологическое развитие, которое будет формировать облик мира будущего (глобализация, борьба за глобальное лидерство, формирование экономики знаний и рост значимости инноваций как основы устойчивого экономического развития, развитие цифровых технологий, </w:t>
      </w:r>
      <w:proofErr w:type="spellStart"/>
      <w:r w:rsidRPr="008D2399">
        <w:rPr>
          <w:rFonts w:ascii="Times New Roman" w:hAnsi="Times New Roman"/>
          <w:sz w:val="28"/>
          <w:szCs w:val="28"/>
        </w:rPr>
        <w:t>би</w:t>
      </w:r>
      <w:proofErr w:type="gramStart"/>
      <w:r w:rsidRPr="008D2399">
        <w:rPr>
          <w:rFonts w:ascii="Times New Roman" w:hAnsi="Times New Roman"/>
          <w:sz w:val="28"/>
          <w:szCs w:val="28"/>
        </w:rPr>
        <w:t>о</w:t>
      </w:r>
      <w:proofErr w:type="spellEnd"/>
      <w:r w:rsidRPr="008D2399">
        <w:rPr>
          <w:rFonts w:ascii="Times New Roman" w:hAnsi="Times New Roman"/>
          <w:sz w:val="28"/>
          <w:szCs w:val="28"/>
        </w:rPr>
        <w:t>-</w:t>
      </w:r>
      <w:proofErr w:type="gramEnd"/>
      <w:r w:rsidRPr="008D23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399">
        <w:rPr>
          <w:rFonts w:ascii="Times New Roman" w:hAnsi="Times New Roman"/>
          <w:sz w:val="28"/>
          <w:szCs w:val="28"/>
        </w:rPr>
        <w:t>нанотехнологий</w:t>
      </w:r>
      <w:proofErr w:type="spellEnd"/>
      <w:r w:rsidRPr="008D2399">
        <w:rPr>
          <w:rFonts w:ascii="Times New Roman" w:hAnsi="Times New Roman"/>
          <w:sz w:val="28"/>
          <w:szCs w:val="28"/>
        </w:rPr>
        <w:t xml:space="preserve">, конвергенция технологий, повышение значимости новых источников энергии и </w:t>
      </w:r>
      <w:proofErr w:type="spellStart"/>
      <w:r w:rsidRPr="008D2399">
        <w:rPr>
          <w:rFonts w:ascii="Times New Roman" w:hAnsi="Times New Roman"/>
          <w:sz w:val="28"/>
          <w:szCs w:val="28"/>
        </w:rPr>
        <w:t>энерго</w:t>
      </w:r>
      <w:proofErr w:type="spellEnd"/>
      <w:r w:rsidRPr="008D2399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8D2399">
        <w:rPr>
          <w:rFonts w:ascii="Times New Roman" w:hAnsi="Times New Roman"/>
          <w:sz w:val="28"/>
          <w:szCs w:val="28"/>
        </w:rPr>
        <w:t>ресурсообеспечения</w:t>
      </w:r>
      <w:proofErr w:type="spellEnd"/>
      <w:r w:rsidRPr="008D2399">
        <w:rPr>
          <w:rFonts w:ascii="Times New Roman" w:hAnsi="Times New Roman"/>
          <w:sz w:val="28"/>
          <w:szCs w:val="28"/>
        </w:rPr>
        <w:t>, изменение климата и окружающей среды);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>смещение центра экономической, технологической активности в страны Азии, ШОС и БРИКС, где появятся мировые центры производства и потребления;</w:t>
      </w:r>
    </w:p>
    <w:p w:rsidR="00A5742C" w:rsidRPr="008D239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2399">
        <w:rPr>
          <w:rFonts w:ascii="Times New Roman" w:hAnsi="Times New Roman"/>
          <w:sz w:val="28"/>
          <w:szCs w:val="28"/>
        </w:rPr>
        <w:t>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</w:r>
      <w:proofErr w:type="gramStart"/>
      <w:r w:rsidRPr="008D2399">
        <w:rPr>
          <w:rFonts w:ascii="Times New Roman" w:hAnsi="Times New Roman"/>
          <w:sz w:val="28"/>
          <w:szCs w:val="28"/>
        </w:rPr>
        <w:t>о-</w:t>
      </w:r>
      <w:proofErr w:type="gramEnd"/>
      <w:r w:rsidRPr="008D2399">
        <w:rPr>
          <w:rFonts w:ascii="Times New Roman" w:hAnsi="Times New Roman"/>
          <w:sz w:val="28"/>
          <w:szCs w:val="28"/>
        </w:rPr>
        <w:t xml:space="preserve"> и биотехнологий, </w:t>
      </w:r>
      <w:proofErr w:type="spellStart"/>
      <w:r w:rsidRPr="008D2399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8D2399">
        <w:rPr>
          <w:rFonts w:ascii="Times New Roman" w:hAnsi="Times New Roman"/>
          <w:sz w:val="28"/>
          <w:szCs w:val="28"/>
        </w:rPr>
        <w:t xml:space="preserve"> всех сфер деятельности, процесс конвергенции и интеграции междисциплинарных наук, 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Чувашии выйти на качественно иной виток социально-экономического развития.</w:t>
      </w:r>
    </w:p>
    <w:p w:rsidR="00A5742C" w:rsidRPr="008D2399" w:rsidRDefault="00A5742C" w:rsidP="00A5742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742C" w:rsidRPr="003F2EB1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2EB1">
        <w:rPr>
          <w:rFonts w:ascii="Times New Roman" w:hAnsi="Times New Roman"/>
          <w:b/>
          <w:sz w:val="28"/>
          <w:szCs w:val="28"/>
        </w:rPr>
        <w:t xml:space="preserve">Комплексный анализ позволил также оценить стратегический потенциал </w:t>
      </w:r>
    </w:p>
    <w:p w:rsidR="003F2EB1" w:rsidRPr="003F2EB1" w:rsidRDefault="00A5742C" w:rsidP="00A574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B1">
        <w:rPr>
          <w:rFonts w:ascii="Times New Roman" w:hAnsi="Times New Roman"/>
          <w:b/>
          <w:sz w:val="28"/>
          <w:szCs w:val="28"/>
        </w:rPr>
        <w:t xml:space="preserve">Моргаушского </w:t>
      </w:r>
      <w:r w:rsidR="003F2EB1" w:rsidRPr="003F2EB1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3F2EB1" w:rsidRPr="003F2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42C" w:rsidRPr="003F2EB1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2EB1">
        <w:rPr>
          <w:rFonts w:ascii="Times New Roman" w:hAnsi="Times New Roman"/>
          <w:b/>
          <w:sz w:val="28"/>
          <w:szCs w:val="28"/>
        </w:rPr>
        <w:t>Чувашской Республики, выявить сильные и слабые</w:t>
      </w:r>
    </w:p>
    <w:p w:rsidR="00A5742C" w:rsidRPr="003F2EB1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2EB1">
        <w:rPr>
          <w:rFonts w:ascii="Times New Roman" w:hAnsi="Times New Roman"/>
          <w:b/>
          <w:sz w:val="28"/>
          <w:szCs w:val="28"/>
        </w:rPr>
        <w:t xml:space="preserve"> конкурентные позиции. Перспективы развития </w:t>
      </w:r>
      <w:r w:rsidR="00CD4B58" w:rsidRPr="00CD4B58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CD4B58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EB1">
        <w:rPr>
          <w:rFonts w:ascii="Times New Roman" w:hAnsi="Times New Roman"/>
          <w:b/>
          <w:sz w:val="28"/>
          <w:szCs w:val="28"/>
        </w:rPr>
        <w:t>находятся в зависимости, как от внешних, так и от внутренних факторов.</w:t>
      </w:r>
    </w:p>
    <w:p w:rsidR="00A5742C" w:rsidRPr="003F2EB1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2EB1">
        <w:rPr>
          <w:rFonts w:ascii="Times New Roman" w:hAnsi="Times New Roman"/>
          <w:b/>
          <w:sz w:val="28"/>
          <w:szCs w:val="28"/>
        </w:rPr>
        <w:t>SWOT-анализ</w:t>
      </w:r>
    </w:p>
    <w:p w:rsidR="00A5742C" w:rsidRDefault="00A5742C" w:rsidP="00A5742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677"/>
      </w:tblGrid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S (сильные стороны)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W (слабые стороны)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дорог федерального и республиканского значения</w:t>
            </w:r>
          </w:p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Ограниченность минерально-сырьевых ресурсов, отсутствие стратегических видов полезных ископаемых.</w:t>
            </w:r>
          </w:p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 xml:space="preserve">Миграция трудоспособного </w:t>
            </w:r>
            <w:r w:rsidRPr="00602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в регионы России с ярко выраженными потребностями в рабочей силе, возможностью трудоустройства, более высоким уровнем заработной платы, развитой социальной инфраструктурой.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Политическая стабильность, межэтническое согласие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Дотационность</w:t>
            </w:r>
            <w:proofErr w:type="spellEnd"/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492F" w:rsidRPr="0095492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зависимость от </w:t>
            </w: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финансовой поддержки из республиканского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Республики</w:t>
            </w: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Эффективная система государственного управления, информационная открытость органов власти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Значительный износ основных фондов и инженерной инфраструктуры, медленный процесс обновления производства на предприятиях</w:t>
            </w:r>
          </w:p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Старение населения и рост объемов социальных обязательств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 xml:space="preserve">Высокая обеспеченность </w:t>
            </w:r>
            <w:proofErr w:type="spellStart"/>
            <w:proofErr w:type="gramStart"/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общеобразова-тельными</w:t>
            </w:r>
            <w:proofErr w:type="spellEnd"/>
            <w:proofErr w:type="gramEnd"/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, дошкольными образовательными учреждениями и учреждениями здравоохранения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Изношена материальная техническая база учреждений культуры и образования.</w:t>
            </w:r>
          </w:p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Нехватка врачей и среднего медицинского персонала.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Системное и плановое проведение мероприятий </w:t>
            </w:r>
            <w:proofErr w:type="spellStart"/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спортивного направления для молодежи. Опыт проведения республиканских и российских спортивных массовых мероприятий.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Недостаточное финансирование отраслей здравоохранения, культуры, образования и спорта.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Патриотическое воспитание молодежи.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Недостаточная сеть культурно-развлекательных  организаций.</w:t>
            </w:r>
          </w:p>
        </w:tc>
      </w:tr>
    </w:tbl>
    <w:p w:rsidR="00A5742C" w:rsidRPr="00602820" w:rsidRDefault="00A5742C" w:rsidP="00A5742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677"/>
      </w:tblGrid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О (возможности)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T (угрозы)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высокотехнологичных производств, конкурентоспособность по стоимости выпускаемой продукции.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Слабый платежеспособный спрос на  региональном рынке.</w:t>
            </w:r>
          </w:p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Сворачивание производства в связи с износом основных фондов.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CD4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экономического состояния </w:t>
            </w:r>
            <w:r w:rsidR="00CD4B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освоение передовых технологий на предприятиях </w:t>
            </w:r>
            <w:r w:rsidR="0095492F" w:rsidRPr="00954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округа</w:t>
            </w: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D4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Оптимизация бюджета по доходам и расходам.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Недостаточный уровень финансовой самостоятельности в решении проблем  социально-экономического </w:t>
            </w: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развития </w:t>
            </w:r>
            <w:r w:rsidR="00CD4B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демографической ситуации, усиление роли профилактики заболеваний и формирование здорового образа жизни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820">
              <w:rPr>
                <w:rFonts w:ascii="Times New Roman" w:hAnsi="Times New Roman" w:cs="Times New Roman"/>
                <w:sz w:val="28"/>
                <w:szCs w:val="28"/>
              </w:rPr>
              <w:t>Изменение возрастного состава населения в пользу более пожилых возрастов и рост коэффициента демографической нагрузки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условий для здоровья населения.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MO"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val="ru-MO" w:eastAsia="ru-RU"/>
              </w:rPr>
              <w:t>Ухудшение экологического состояния окружающей  среды.</w:t>
            </w:r>
          </w:p>
        </w:tc>
      </w:tr>
      <w:tr w:rsidR="00A5742C" w:rsidRPr="00602820" w:rsidTr="00ED2CE6">
        <w:tc>
          <w:tcPr>
            <w:tcW w:w="4962" w:type="dxa"/>
          </w:tcPr>
          <w:p w:rsidR="00A5742C" w:rsidRPr="00602820" w:rsidRDefault="00A5742C" w:rsidP="00ED2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2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физкультуры и спорта.</w:t>
            </w:r>
            <w:r w:rsidRPr="0060282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Формирование комплекса нормативно – правового и организационно - методического обеспечения патриотического воспитания молодежи с участием общественных организаций.</w:t>
            </w:r>
          </w:p>
        </w:tc>
        <w:tc>
          <w:tcPr>
            <w:tcW w:w="4677" w:type="dxa"/>
          </w:tcPr>
          <w:p w:rsidR="00A5742C" w:rsidRPr="00602820" w:rsidRDefault="00A5742C" w:rsidP="00ED2C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5742C" w:rsidRPr="00602820" w:rsidRDefault="00A5742C" w:rsidP="00A57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742C" w:rsidRPr="009A105B" w:rsidRDefault="00A5742C" w:rsidP="00A574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105B">
        <w:rPr>
          <w:rFonts w:ascii="Times New Roman" w:hAnsi="Times New Roman" w:cs="Times New Roman"/>
          <w:b/>
          <w:sz w:val="28"/>
          <w:szCs w:val="28"/>
        </w:rPr>
        <w:t>Раздел II. ПРИОРИТЕТЫ, ЦЕЛИ, ЗАДАЧИ И НАПРАВЛЕНИЯ</w:t>
      </w:r>
    </w:p>
    <w:p w:rsidR="00A5742C" w:rsidRPr="009A105B" w:rsidRDefault="00A5742C" w:rsidP="00A574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5B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</w:t>
      </w:r>
    </w:p>
    <w:p w:rsidR="003F2EB1" w:rsidRDefault="00A5742C" w:rsidP="00A574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5B">
        <w:rPr>
          <w:rFonts w:ascii="Times New Roman" w:hAnsi="Times New Roman" w:cs="Times New Roman"/>
          <w:b/>
          <w:sz w:val="28"/>
          <w:szCs w:val="28"/>
        </w:rPr>
        <w:t xml:space="preserve">МОРГАУШСКОГО </w:t>
      </w:r>
      <w:r w:rsidR="003F2EB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C01B0D" w:rsidRDefault="00A5742C" w:rsidP="00A574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5B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 </w:t>
      </w:r>
    </w:p>
    <w:p w:rsidR="00A5742C" w:rsidRPr="009A105B" w:rsidRDefault="00A5742C" w:rsidP="00A574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5B">
        <w:rPr>
          <w:rFonts w:ascii="Times New Roman" w:hAnsi="Times New Roman" w:cs="Times New Roman"/>
          <w:b/>
          <w:sz w:val="28"/>
          <w:szCs w:val="28"/>
        </w:rPr>
        <w:t>ДО 2035 ГОДА</w:t>
      </w:r>
    </w:p>
    <w:p w:rsidR="00A5742C" w:rsidRPr="009A105B" w:rsidRDefault="00A5742C" w:rsidP="00A574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2C" w:rsidRPr="009A105B" w:rsidRDefault="00A5742C" w:rsidP="00A5742C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9A105B">
        <w:rPr>
          <w:rFonts w:ascii="Times New Roman" w:hAnsi="Times New Roman" w:cs="Times New Roman"/>
          <w:b/>
          <w:i/>
          <w:sz w:val="28"/>
          <w:szCs w:val="28"/>
        </w:rPr>
        <w:t xml:space="preserve">2.1. Главный стратегический приоритет </w:t>
      </w:r>
    </w:p>
    <w:p w:rsidR="00A5742C" w:rsidRPr="009A105B" w:rsidRDefault="00A5742C" w:rsidP="00A5742C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9A105B">
        <w:rPr>
          <w:rFonts w:ascii="Times New Roman" w:hAnsi="Times New Roman" w:cs="Times New Roman"/>
          <w:b/>
          <w:i/>
          <w:sz w:val="28"/>
          <w:szCs w:val="28"/>
        </w:rPr>
        <w:t xml:space="preserve">Моргаушского </w:t>
      </w:r>
      <w:r w:rsidR="003F2EB1" w:rsidRPr="003F2EB1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округа</w:t>
      </w:r>
      <w:r w:rsidRPr="009A105B">
        <w:rPr>
          <w:rFonts w:ascii="Times New Roman" w:hAnsi="Times New Roman" w:cs="Times New Roman"/>
          <w:b/>
          <w:i/>
          <w:sz w:val="28"/>
          <w:szCs w:val="28"/>
        </w:rPr>
        <w:t xml:space="preserve"> Чувашской Республики</w:t>
      </w:r>
    </w:p>
    <w:p w:rsidR="00A5742C" w:rsidRPr="009A105B" w:rsidRDefault="00A5742C" w:rsidP="00A574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42C" w:rsidRPr="009A105B" w:rsidRDefault="00A5742C" w:rsidP="00A5742C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 xml:space="preserve">Главный стратегический приоритет Моргаушского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9A105B">
        <w:rPr>
          <w:rFonts w:ascii="Times New Roman" w:hAnsi="Times New Roman" w:cs="Times New Roman"/>
          <w:sz w:val="28"/>
          <w:szCs w:val="28"/>
        </w:rPr>
        <w:t xml:space="preserve"> Чувашской Республики - стабильное повышение качества жизни населения Моргаушского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9A105B">
        <w:rPr>
          <w:rFonts w:ascii="Times New Roman" w:hAnsi="Times New Roman" w:cs="Times New Roman"/>
          <w:sz w:val="28"/>
          <w:szCs w:val="28"/>
        </w:rPr>
        <w:t xml:space="preserve"> Чувашской Республики.</w:t>
      </w:r>
    </w:p>
    <w:p w:rsidR="00A5742C" w:rsidRPr="009A105B" w:rsidRDefault="00A5742C" w:rsidP="00A5742C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 xml:space="preserve">Только население, живущее в достойных условиях, соответствующих современным мировым стандартам, может обеспечить экономическое процветание общества и социальную стабильность. Граждане должны свободно чувствовать себя в условиях всеобщей </w:t>
      </w:r>
      <w:proofErr w:type="spellStart"/>
      <w:r w:rsidRPr="009A105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A105B">
        <w:rPr>
          <w:rFonts w:ascii="Times New Roman" w:hAnsi="Times New Roman" w:cs="Times New Roman"/>
          <w:sz w:val="28"/>
          <w:szCs w:val="28"/>
        </w:rPr>
        <w:t xml:space="preserve">, воспринимать и осваивать новейшие технологические достижения, стремиться и </w:t>
      </w:r>
      <w:proofErr w:type="gramStart"/>
      <w:r w:rsidRPr="009A105B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9A105B">
        <w:rPr>
          <w:rFonts w:ascii="Times New Roman" w:hAnsi="Times New Roman" w:cs="Times New Roman"/>
          <w:sz w:val="28"/>
          <w:szCs w:val="28"/>
        </w:rPr>
        <w:t xml:space="preserve"> основываясь на духовных ценностях и традициях.</w:t>
      </w:r>
    </w:p>
    <w:p w:rsidR="00A5742C" w:rsidRPr="009A105B" w:rsidRDefault="00A5742C" w:rsidP="00A5742C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>Повышение конкурентоспособности с целью привлечения инвесторов и квалифицированных специалистов.</w:t>
      </w:r>
    </w:p>
    <w:p w:rsidR="00A5742C" w:rsidRPr="009A105B" w:rsidRDefault="00A5742C" w:rsidP="00A5742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</w:p>
    <w:p w:rsidR="00A5742C" w:rsidRPr="009A105B" w:rsidRDefault="00A5742C" w:rsidP="00A5742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9A105B">
        <w:rPr>
          <w:rFonts w:ascii="Times New Roman" w:hAnsi="Times New Roman" w:cs="Times New Roman"/>
          <w:b/>
          <w:i/>
          <w:sz w:val="28"/>
          <w:szCs w:val="28"/>
        </w:rPr>
        <w:t xml:space="preserve">2.2. Сценарные условия социально-экономического развития Моргаушского </w:t>
      </w:r>
      <w:r w:rsidR="003F2EB1" w:rsidRPr="003F2EB1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округа</w:t>
      </w:r>
      <w:r w:rsidRPr="009A105B">
        <w:rPr>
          <w:rFonts w:ascii="Times New Roman" w:hAnsi="Times New Roman" w:cs="Times New Roman"/>
          <w:b/>
          <w:i/>
          <w:sz w:val="28"/>
          <w:szCs w:val="28"/>
        </w:rPr>
        <w:t xml:space="preserve"> Чувашской Республики до 2035 года.</w:t>
      </w:r>
    </w:p>
    <w:p w:rsidR="00A5742C" w:rsidRPr="009A105B" w:rsidRDefault="00A5742C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 xml:space="preserve">Развитие Моргаушского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9A10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05B">
        <w:rPr>
          <w:rFonts w:ascii="Times New Roman" w:hAnsi="Times New Roman" w:cs="Times New Roman"/>
          <w:sz w:val="28"/>
          <w:szCs w:val="28"/>
        </w:rPr>
        <w:t>Чувашской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экономики.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lastRenderedPageBreak/>
        <w:t xml:space="preserve">Сценарии различаются в зависимости от степени интенсивности использования факторов ускорения социально-экономических процессов (инвестиционные, </w:t>
      </w:r>
      <w:proofErr w:type="spellStart"/>
      <w:r w:rsidRPr="009A105B">
        <w:rPr>
          <w:rFonts w:ascii="Times New Roman" w:hAnsi="Times New Roman" w:cs="Times New Roman"/>
          <w:sz w:val="28"/>
          <w:szCs w:val="28"/>
        </w:rPr>
        <w:t>инновационно-технологические</w:t>
      </w:r>
      <w:proofErr w:type="spellEnd"/>
      <w:r w:rsidRPr="009A105B">
        <w:rPr>
          <w:rFonts w:ascii="Times New Roman" w:hAnsi="Times New Roman" w:cs="Times New Roman"/>
          <w:sz w:val="28"/>
          <w:szCs w:val="28"/>
        </w:rPr>
        <w:t>, структурные и институциональные преобразования).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05B">
        <w:rPr>
          <w:rFonts w:ascii="Times New Roman" w:hAnsi="Times New Roman" w:cs="Times New Roman"/>
          <w:b/>
          <w:sz w:val="28"/>
          <w:szCs w:val="28"/>
        </w:rPr>
        <w:t>При этом определены три основных сценария развития: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>первый - умеренный;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 xml:space="preserve">второй - </w:t>
      </w:r>
      <w:proofErr w:type="spellStart"/>
      <w:r w:rsidRPr="009A105B">
        <w:rPr>
          <w:rFonts w:ascii="Times New Roman" w:hAnsi="Times New Roman" w:cs="Times New Roman"/>
          <w:sz w:val="28"/>
          <w:szCs w:val="28"/>
        </w:rPr>
        <w:t>инвестиционно</w:t>
      </w:r>
      <w:proofErr w:type="spellEnd"/>
      <w:r w:rsidRPr="009A105B">
        <w:rPr>
          <w:rFonts w:ascii="Times New Roman" w:hAnsi="Times New Roman" w:cs="Times New Roman"/>
          <w:sz w:val="28"/>
          <w:szCs w:val="28"/>
        </w:rPr>
        <w:t xml:space="preserve"> активный;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>третий - целевой.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b/>
          <w:sz w:val="28"/>
          <w:szCs w:val="28"/>
        </w:rPr>
        <w:t>Умеренный сценарий характеризуется сохранением сложившихся трендов</w:t>
      </w:r>
      <w:r w:rsidRPr="009A105B">
        <w:rPr>
          <w:rFonts w:ascii="Times New Roman" w:hAnsi="Times New Roman" w:cs="Times New Roman"/>
          <w:sz w:val="28"/>
          <w:szCs w:val="28"/>
        </w:rPr>
        <w:t xml:space="preserve"> экономического развития, работой всех секторов экономики в основном за счет использования имеющихся резервов и повышения загрузки существующих мощностей, реализацией действующих инфраструктурных проектов, относительно невысокими долгосрочными темпами роста экономики. 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 xml:space="preserve">Данный сценарий потребует финансовых, в том числе бюджетных, ограничений, что повлечет за собой недостаточный рост инвестиционной активности, моральное старение производственных мощностей. 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A105B">
        <w:rPr>
          <w:rFonts w:ascii="Times New Roman" w:hAnsi="Times New Roman" w:cs="Times New Roman"/>
          <w:b/>
          <w:sz w:val="28"/>
          <w:szCs w:val="28"/>
        </w:rPr>
        <w:t>Инвестиционно</w:t>
      </w:r>
      <w:proofErr w:type="spellEnd"/>
      <w:r w:rsidRPr="009A105B">
        <w:rPr>
          <w:rFonts w:ascii="Times New Roman" w:hAnsi="Times New Roman" w:cs="Times New Roman"/>
          <w:b/>
          <w:sz w:val="28"/>
          <w:szCs w:val="28"/>
        </w:rPr>
        <w:t xml:space="preserve"> активный сценарий характеризуется повышенными требованиями</w:t>
      </w:r>
      <w:r w:rsidRPr="009A105B">
        <w:rPr>
          <w:rFonts w:ascii="Times New Roman" w:hAnsi="Times New Roman" w:cs="Times New Roman"/>
          <w:sz w:val="28"/>
          <w:szCs w:val="28"/>
        </w:rPr>
        <w:t xml:space="preserve"> к росту конкурентоспособности и эффективности экономики по сравнению с умеренным вариантом развития. Рост эффективности обеспечивается как повышением конкурентоспособности бизнеса и формированием условий для конкуренции, так и реализацией перспективных инвестиционных проектов в ключевых секторах экономики</w:t>
      </w:r>
      <w:r w:rsidRPr="009A105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 xml:space="preserve"> </w:t>
      </w:r>
      <w:r w:rsidRPr="009A105B">
        <w:rPr>
          <w:rFonts w:ascii="Times New Roman" w:hAnsi="Times New Roman" w:cs="Times New Roman"/>
          <w:b/>
          <w:sz w:val="28"/>
          <w:szCs w:val="28"/>
        </w:rPr>
        <w:t xml:space="preserve">Целевой сценарий выбран в качестве основного, учитывает приоритеты и цели развития </w:t>
      </w:r>
      <w:r w:rsidR="00CD4B58" w:rsidRPr="00CD4B58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9A10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A105B">
        <w:rPr>
          <w:rFonts w:ascii="Times New Roman" w:hAnsi="Times New Roman" w:cs="Times New Roman"/>
          <w:sz w:val="28"/>
          <w:szCs w:val="28"/>
        </w:rPr>
        <w:t xml:space="preserve">который  характеризуется интенсивным развитием высокотехнологичных и наукоемких секторов экономики, </w:t>
      </w:r>
      <w:proofErr w:type="spellStart"/>
      <w:r w:rsidRPr="009A105B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9A105B">
        <w:rPr>
          <w:rFonts w:ascii="Times New Roman" w:hAnsi="Times New Roman" w:cs="Times New Roman"/>
          <w:sz w:val="28"/>
          <w:szCs w:val="28"/>
        </w:rPr>
        <w:t xml:space="preserve"> всех сфер деятельности,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деятельности. Интенсификация всех факторов экономического роста будет стимулировать модернизацию рабочих мест с целью повышения производительности труда, принимаемые меры по обеспечению высокого уровня профессиональной подготовки и переподготовки кадров приведут к улучшению качества рабочей силы. </w:t>
      </w:r>
    </w:p>
    <w:p w:rsidR="00A5742C" w:rsidRPr="009A105B" w:rsidRDefault="00A5742C" w:rsidP="00A5742C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>Рост экономики сформирует благоприятные условия для роста заработной платы. В 2035 году по отношению к 201</w:t>
      </w:r>
      <w:r w:rsidR="00CD4B58">
        <w:rPr>
          <w:rFonts w:ascii="Times New Roman" w:hAnsi="Times New Roman" w:cs="Times New Roman"/>
          <w:sz w:val="28"/>
          <w:szCs w:val="28"/>
        </w:rPr>
        <w:t>8</w:t>
      </w:r>
      <w:r w:rsidRPr="009A105B">
        <w:rPr>
          <w:rFonts w:ascii="Times New Roman" w:hAnsi="Times New Roman" w:cs="Times New Roman"/>
          <w:sz w:val="28"/>
          <w:szCs w:val="28"/>
        </w:rPr>
        <w:t xml:space="preserve"> году среднемесячная заработная плата увеличится </w:t>
      </w:r>
      <w:r w:rsidRPr="009A105B">
        <w:rPr>
          <w:rFonts w:ascii="Times New Roman" w:hAnsi="Times New Roman" w:cs="Times New Roman"/>
          <w:color w:val="000000"/>
          <w:sz w:val="28"/>
          <w:szCs w:val="28"/>
        </w:rPr>
        <w:t>в 2,3 раза.</w:t>
      </w:r>
    </w:p>
    <w:p w:rsidR="00A5742C" w:rsidRPr="009A105B" w:rsidRDefault="00A5742C" w:rsidP="00A5742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>Кроме того, условия целевого сценария предполагают, что к 2035 году будет создана система здравоохранения, характеризующаяся низкими показателями заболеваемости, смертности, высококвалифицированным медицинским персоналом, инновационными методами диагностики, лечения и профилактики заболеваний, добиться существенного улучшения демографических показателей, снизить смертность, в том числе трудоспособного населения, увеличить продолжительность жизни до 78 лет.</w:t>
      </w:r>
    </w:p>
    <w:p w:rsidR="00A5742C" w:rsidRPr="009A105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05B">
        <w:rPr>
          <w:rFonts w:ascii="Times New Roman" w:hAnsi="Times New Roman" w:cs="Times New Roman"/>
          <w:b/>
          <w:sz w:val="28"/>
          <w:szCs w:val="28"/>
        </w:rPr>
        <w:t>При выборе целевого сценария развития учтены следующие риски:</w:t>
      </w:r>
    </w:p>
    <w:p w:rsidR="00A5742C" w:rsidRPr="009A105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lastRenderedPageBreak/>
        <w:t>недостаточный объем привлекаемых частных инвестиций;</w:t>
      </w:r>
    </w:p>
    <w:p w:rsidR="00A5742C" w:rsidRPr="009A105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>отток талантливых и квалифицированных специалистов в относительно более привлекательные для жизни крупные города России;</w:t>
      </w:r>
    </w:p>
    <w:p w:rsidR="00A5742C" w:rsidRPr="009A105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5B">
        <w:rPr>
          <w:rFonts w:ascii="Times New Roman" w:hAnsi="Times New Roman" w:cs="Times New Roman"/>
          <w:sz w:val="28"/>
          <w:szCs w:val="28"/>
        </w:rPr>
        <w:t>отсутствие достаточной численности квалифицированного производственного персонала в условиях формирующихся новых рынков.</w:t>
      </w:r>
    </w:p>
    <w:p w:rsidR="00A5742C" w:rsidRDefault="00A5742C" w:rsidP="00A5742C">
      <w:pPr>
        <w:pStyle w:val="ConsPlusNormal"/>
        <w:jc w:val="center"/>
        <w:outlineLvl w:val="2"/>
      </w:pPr>
    </w:p>
    <w:p w:rsidR="00A5742C" w:rsidRPr="00692A0A" w:rsidRDefault="00A5742C" w:rsidP="00A574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692A0A">
        <w:rPr>
          <w:rFonts w:ascii="Times New Roman" w:hAnsi="Times New Roman" w:cs="Times New Roman"/>
          <w:b/>
          <w:i/>
          <w:sz w:val="28"/>
          <w:szCs w:val="28"/>
        </w:rPr>
        <w:t xml:space="preserve">2.3. Система целей, задач и приоритетных направлений социально-экономического развития Моргаушского </w:t>
      </w:r>
      <w:r w:rsidR="003F2EB1" w:rsidRPr="003F2EB1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округа</w:t>
      </w:r>
      <w:r w:rsidRPr="00692A0A">
        <w:rPr>
          <w:rFonts w:ascii="Times New Roman" w:hAnsi="Times New Roman" w:cs="Times New Roman"/>
          <w:b/>
          <w:i/>
          <w:sz w:val="28"/>
          <w:szCs w:val="28"/>
        </w:rPr>
        <w:t xml:space="preserve"> Чувашской Республики</w:t>
      </w:r>
    </w:p>
    <w:p w:rsidR="00A5742C" w:rsidRPr="00692A0A" w:rsidRDefault="00A5742C" w:rsidP="00A574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A0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Стратегическое развитие Моргаушского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692A0A">
        <w:rPr>
          <w:rFonts w:ascii="Times New Roman" w:eastAsia="Times New Roman" w:hAnsi="Times New Roman"/>
          <w:sz w:val="28"/>
          <w:szCs w:val="28"/>
          <w:lang w:eastAsia="ru-RU"/>
        </w:rPr>
        <w:t xml:space="preserve"> Чувашской Республики в долгосрочной перспективе определено с учетом приоритетов  социально – экономической политики Чувашской Республики.</w:t>
      </w:r>
    </w:p>
    <w:p w:rsidR="00A5742C" w:rsidRPr="00692A0A" w:rsidRDefault="00A5742C" w:rsidP="00A574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A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Пространственное развитие территории Моргаушского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692A0A">
        <w:rPr>
          <w:rFonts w:ascii="Times New Roman" w:eastAsia="Times New Roman" w:hAnsi="Times New Roman"/>
          <w:sz w:val="28"/>
          <w:szCs w:val="28"/>
          <w:lang w:eastAsia="ru-RU"/>
        </w:rPr>
        <w:t xml:space="preserve"> Чувашской Республики базируется на максимально полном использовании потенциала инвестиционных зон, определенных в соответствии с Территориальной комплексной схемой градостроительного планирования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Моргаушского</w:t>
      </w:r>
      <w:r w:rsidRPr="00692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Чувашской Республики</w:t>
      </w:r>
      <w:r w:rsidRPr="00692A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42C" w:rsidRPr="00692A0A" w:rsidRDefault="00A5742C" w:rsidP="00A574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A0A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Стратегии в качестве важнейшего ресурса динамичного социально – экономического развития </w:t>
      </w:r>
      <w:r w:rsidRPr="00692A0A">
        <w:rPr>
          <w:rFonts w:ascii="Times New Roman" w:hAnsi="Times New Roman"/>
          <w:sz w:val="28"/>
          <w:szCs w:val="28"/>
        </w:rPr>
        <w:t xml:space="preserve">Моргаушского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692A0A">
        <w:rPr>
          <w:rFonts w:ascii="Times New Roman" w:hAnsi="Times New Roman"/>
          <w:sz w:val="28"/>
          <w:szCs w:val="28"/>
        </w:rPr>
        <w:t xml:space="preserve"> Чувашской Республики </w:t>
      </w:r>
      <w:r w:rsidRPr="00692A0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рассматривается рациональное использование человеческого капитала и интеллектуального потенциала.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сфере. Все это в конечном итоге приведет к повышению уровня и качества жизни населения. </w:t>
      </w:r>
    </w:p>
    <w:p w:rsidR="00A5742C" w:rsidRPr="00692A0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92A0A">
        <w:rPr>
          <w:rFonts w:ascii="Times New Roman" w:hAnsi="Times New Roman"/>
          <w:sz w:val="28"/>
          <w:szCs w:val="28"/>
        </w:rPr>
        <w:t xml:space="preserve">Исходя из анализов, стратегического потенциала Моргаушского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692A0A">
        <w:rPr>
          <w:rFonts w:ascii="Times New Roman" w:hAnsi="Times New Roman"/>
          <w:sz w:val="28"/>
          <w:szCs w:val="28"/>
        </w:rPr>
        <w:t xml:space="preserve"> Чувашской Республики были определены четыре</w:t>
      </w:r>
      <w:r w:rsidRPr="00692A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2A0A">
        <w:rPr>
          <w:rFonts w:ascii="Times New Roman" w:hAnsi="Times New Roman"/>
          <w:sz w:val="28"/>
          <w:szCs w:val="28"/>
        </w:rPr>
        <w:t>стратегические цели:</w:t>
      </w:r>
    </w:p>
    <w:p w:rsidR="00A5742C" w:rsidRPr="00692A0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92A0A">
        <w:rPr>
          <w:rFonts w:ascii="Times New Roman" w:hAnsi="Times New Roman"/>
          <w:sz w:val="28"/>
          <w:szCs w:val="28"/>
        </w:rPr>
        <w:t>1. Рост конкурентоспособности экономики, развитие отраслей наукоемкой экономики и создание высокотехнологичных производств.</w:t>
      </w:r>
    </w:p>
    <w:p w:rsidR="00A5742C" w:rsidRPr="00692A0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92A0A">
        <w:rPr>
          <w:rFonts w:ascii="Times New Roman" w:hAnsi="Times New Roman"/>
          <w:sz w:val="28"/>
          <w:szCs w:val="28"/>
        </w:rPr>
        <w:t>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 на всех уровнях.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92A0A">
        <w:rPr>
          <w:rFonts w:ascii="Times New Roman" w:hAnsi="Times New Roman"/>
          <w:sz w:val="28"/>
          <w:szCs w:val="28"/>
        </w:rPr>
        <w:t xml:space="preserve">3. Рациональное природопользование и обеспечение экологической безопасности в Моргаушском 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692A0A">
        <w:rPr>
          <w:rFonts w:ascii="Times New Roman" w:hAnsi="Times New Roman"/>
          <w:sz w:val="28"/>
          <w:szCs w:val="28"/>
        </w:rPr>
        <w:t xml:space="preserve"> Чувашской Республики.</w:t>
      </w:r>
    </w:p>
    <w:p w:rsidR="00762691" w:rsidRPr="003D68A8" w:rsidRDefault="00762691" w:rsidP="003D68A8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9591B">
        <w:rPr>
          <w:rFonts w:ascii="Times New Roman" w:hAnsi="Times New Roman"/>
          <w:sz w:val="28"/>
          <w:szCs w:val="28"/>
        </w:rPr>
        <w:t xml:space="preserve"> </w:t>
      </w:r>
      <w:r w:rsidRPr="00E33966">
        <w:rPr>
          <w:rFonts w:ascii="Times New Roman" w:hAnsi="Times New Roman" w:cs="Times New Roman"/>
          <w:bCs/>
          <w:sz w:val="28"/>
          <w:szCs w:val="28"/>
        </w:rPr>
        <w:t>Развитие человеческого капитала и социальной сферы в Моргаушско</w:t>
      </w:r>
      <w:r w:rsidR="003F2EB1">
        <w:rPr>
          <w:rFonts w:ascii="Times New Roman" w:hAnsi="Times New Roman" w:cs="Times New Roman"/>
          <w:bCs/>
          <w:sz w:val="28"/>
          <w:szCs w:val="28"/>
        </w:rPr>
        <w:t>м</w:t>
      </w:r>
      <w:r w:rsidRPr="00E33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EB1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E33966">
        <w:rPr>
          <w:rFonts w:ascii="Times New Roman" w:hAnsi="Times New Roman" w:cs="Times New Roman"/>
          <w:bCs/>
          <w:sz w:val="28"/>
          <w:szCs w:val="28"/>
        </w:rPr>
        <w:t xml:space="preserve">  Чувашской Республик</w:t>
      </w:r>
      <w:r w:rsidR="003F2EB1">
        <w:rPr>
          <w:rFonts w:ascii="Times New Roman" w:hAnsi="Times New Roman" w:cs="Times New Roman"/>
          <w:bCs/>
          <w:sz w:val="28"/>
          <w:szCs w:val="28"/>
        </w:rPr>
        <w:t>и</w:t>
      </w:r>
      <w:r w:rsidRPr="00E33966">
        <w:rPr>
          <w:rFonts w:ascii="Times New Roman" w:hAnsi="Times New Roman" w:cs="Times New Roman"/>
          <w:bCs/>
          <w:sz w:val="28"/>
          <w:szCs w:val="28"/>
        </w:rPr>
        <w:t xml:space="preserve">. Повышение уровня и </w:t>
      </w:r>
      <w:r w:rsidRPr="003D68A8">
        <w:rPr>
          <w:rFonts w:ascii="Times New Roman" w:hAnsi="Times New Roman" w:cs="Times New Roman"/>
          <w:bCs/>
          <w:sz w:val="28"/>
          <w:szCs w:val="28"/>
        </w:rPr>
        <w:t>качества жизни населения</w:t>
      </w:r>
      <w:r w:rsidR="00A213F4" w:rsidRPr="003D68A8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3F4" w:rsidRPr="003D68A8" w:rsidRDefault="00A213F4" w:rsidP="003D68A8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8A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D68A8">
        <w:rPr>
          <w:rFonts w:ascii="Times New Roman" w:hAnsi="Times New Roman" w:cs="Times New Roman"/>
          <w:sz w:val="28"/>
          <w:szCs w:val="28"/>
        </w:rPr>
        <w:t>Формирование конкурентоспособного муниципалитета на основе сбалансированного пространственного развития территорий.</w:t>
      </w:r>
    </w:p>
    <w:p w:rsidR="00762691" w:rsidRPr="00692A0A" w:rsidRDefault="00762691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A53377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53377">
        <w:rPr>
          <w:rFonts w:ascii="Times New Roman" w:hAnsi="Times New Roman"/>
          <w:b/>
          <w:sz w:val="28"/>
          <w:szCs w:val="28"/>
        </w:rPr>
        <w:t>Цель 1.</w:t>
      </w:r>
      <w:r w:rsidRPr="00A53377">
        <w:rPr>
          <w:rFonts w:ascii="Times New Roman" w:hAnsi="Times New Roman"/>
          <w:sz w:val="28"/>
          <w:szCs w:val="28"/>
        </w:rPr>
        <w:t xml:space="preserve"> </w:t>
      </w:r>
      <w:r w:rsidRPr="00A53377">
        <w:rPr>
          <w:rFonts w:ascii="Times New Roman" w:hAnsi="Times New Roman"/>
          <w:b/>
          <w:sz w:val="28"/>
          <w:szCs w:val="28"/>
        </w:rPr>
        <w:t>Рост конкурентоспособности экономики, развитие отраслей наукоемкой экономики и создание высокотехнологичных производств</w:t>
      </w:r>
    </w:p>
    <w:p w:rsidR="00A5742C" w:rsidRPr="00A53377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A53377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53377">
        <w:rPr>
          <w:rFonts w:ascii="Times New Roman" w:hAnsi="Times New Roman"/>
          <w:b/>
          <w:i/>
          <w:sz w:val="28"/>
          <w:szCs w:val="28"/>
          <w:u w:val="single"/>
        </w:rPr>
        <w:t>Задача 1.1.</w:t>
      </w:r>
      <w:r w:rsidRPr="00A53377">
        <w:rPr>
          <w:rFonts w:ascii="Times New Roman" w:hAnsi="Times New Roman"/>
          <w:i/>
          <w:sz w:val="28"/>
          <w:szCs w:val="28"/>
          <w:u w:val="single"/>
        </w:rPr>
        <w:t xml:space="preserve"> Обеспечение конкурентоспособности промышленного комплекса за счет создания новых высокотехнологичных производств, проникновения цифровых и информационно-коммуникационных технологий, формирующих основу для так называемой "четвертой индустриальной революции", в промышленность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A53377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53377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A53377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53377">
        <w:rPr>
          <w:rFonts w:ascii="Times New Roman" w:hAnsi="Times New Roman"/>
          <w:sz w:val="28"/>
          <w:szCs w:val="28"/>
        </w:rPr>
        <w:t xml:space="preserve">Развитие экономики Моргаушского </w:t>
      </w:r>
      <w:r w:rsidR="00097E9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53377">
        <w:rPr>
          <w:rFonts w:ascii="Times New Roman" w:hAnsi="Times New Roman"/>
          <w:sz w:val="28"/>
          <w:szCs w:val="28"/>
        </w:rPr>
        <w:t xml:space="preserve"> Чувашской Республики нового типа будет опираться на масштабную системную программу развития экономики нового технологического поколения, так называемой цифровой экономики, в реализации которой следует опираться именно на российские компании, научные, исследовательские и инжиниринговые центры.</w:t>
      </w:r>
    </w:p>
    <w:p w:rsidR="00A5742C" w:rsidRPr="00A53377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377">
        <w:rPr>
          <w:rFonts w:ascii="Times New Roman" w:hAnsi="Times New Roman"/>
          <w:sz w:val="28"/>
          <w:szCs w:val="28"/>
        </w:rPr>
        <w:t>На перспективу прогнозируется обеспечить стабильное развитие предприятий за счет модернизации действующих производств, повышения производительности труда, внедрения современных информационных технологий, сокращения циклов разработка-производство, освоения инновационных видов продукции.</w:t>
      </w:r>
    </w:p>
    <w:p w:rsidR="00675E23" w:rsidRDefault="00675E23" w:rsidP="00C73B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B49">
        <w:rPr>
          <w:rFonts w:ascii="Times New Roman" w:hAnsi="Times New Roman" w:cs="Times New Roman"/>
          <w:sz w:val="28"/>
          <w:szCs w:val="28"/>
        </w:rPr>
        <w:t>За 2022 год объем отгруженных товаров собственного производства, выполненных работ и услуг по крупным и средним предприятиям</w:t>
      </w:r>
      <w:r w:rsidR="00C73B49">
        <w:rPr>
          <w:rFonts w:ascii="Times New Roman" w:hAnsi="Times New Roman" w:cs="Times New Roman"/>
          <w:sz w:val="28"/>
          <w:szCs w:val="28"/>
        </w:rPr>
        <w:t>и</w:t>
      </w:r>
      <w:r w:rsidRPr="00C73B49">
        <w:rPr>
          <w:rFonts w:ascii="Times New Roman" w:hAnsi="Times New Roman" w:cs="Times New Roman"/>
          <w:sz w:val="28"/>
          <w:szCs w:val="28"/>
        </w:rPr>
        <w:t xml:space="preserve"> промышленных и обслуживающих производств составила более 3,6 млрд. руб. </w:t>
      </w:r>
    </w:p>
    <w:p w:rsidR="00675E23" w:rsidRDefault="00675E23" w:rsidP="00A574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2C" w:rsidRPr="00AC48AA" w:rsidRDefault="00A5742C" w:rsidP="00A574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крупнейших предприятий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AC48AA">
        <w:rPr>
          <w:rFonts w:ascii="Times New Roman" w:hAnsi="Times New Roman" w:cs="Times New Roman"/>
          <w:b/>
          <w:color w:val="000000"/>
          <w:sz w:val="28"/>
          <w:szCs w:val="28"/>
        </w:rPr>
        <w:t>ЗАО «</w:t>
      </w:r>
      <w:proofErr w:type="spellStart"/>
      <w:r w:rsidRPr="00AC48AA">
        <w:rPr>
          <w:rFonts w:ascii="Times New Roman" w:hAnsi="Times New Roman" w:cs="Times New Roman"/>
          <w:b/>
          <w:color w:val="000000"/>
          <w:sz w:val="28"/>
          <w:szCs w:val="28"/>
        </w:rPr>
        <w:t>Чебоксарское</w:t>
      </w:r>
      <w:proofErr w:type="spellEnd"/>
      <w:r w:rsidRPr="00AC48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предприятие «</w:t>
      </w:r>
      <w:proofErr w:type="spellStart"/>
      <w:r w:rsidRPr="00AC48AA">
        <w:rPr>
          <w:rFonts w:ascii="Times New Roman" w:hAnsi="Times New Roman" w:cs="Times New Roman"/>
          <w:b/>
          <w:color w:val="000000"/>
          <w:sz w:val="28"/>
          <w:szCs w:val="28"/>
        </w:rPr>
        <w:t>Сеспель</w:t>
      </w:r>
      <w:proofErr w:type="spellEnd"/>
      <w:r w:rsidRPr="00AC48A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 - единственный производитель цистерн для химически агрессивных жидкостей в России, аккредитованный </w:t>
      </w:r>
      <w:proofErr w:type="spellStart"/>
      <w:r w:rsidRPr="00AC48AA">
        <w:rPr>
          <w:rFonts w:ascii="Times New Roman" w:hAnsi="Times New Roman" w:cs="Times New Roman"/>
          <w:color w:val="000000"/>
          <w:sz w:val="28"/>
          <w:szCs w:val="28"/>
        </w:rPr>
        <w:t>Ростехнадзором</w:t>
      </w:r>
      <w:proofErr w:type="spellEnd"/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, производит и поставляет полуприцепы, цистерны - </w:t>
      </w:r>
      <w:hyperlink r:id="rId41" w:history="1">
        <w:r w:rsidRPr="00AC48AA">
          <w:rPr>
            <w:rFonts w:ascii="Times New Roman" w:hAnsi="Times New Roman" w:cs="Times New Roman"/>
            <w:color w:val="000000"/>
            <w:sz w:val="28"/>
            <w:szCs w:val="28"/>
          </w:rPr>
          <w:t>цементовозы</w:t>
        </w:r>
      </w:hyperlink>
      <w:r w:rsidRPr="00AC48AA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42" w:history="1">
        <w:r w:rsidRPr="00AC48AA">
          <w:rPr>
            <w:rFonts w:ascii="Times New Roman" w:hAnsi="Times New Roman" w:cs="Times New Roman"/>
            <w:color w:val="000000"/>
            <w:sz w:val="28"/>
            <w:szCs w:val="28"/>
          </w:rPr>
          <w:t>муковозы</w:t>
        </w:r>
      </w:hyperlink>
      <w:r w:rsidRPr="00AC48AA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43" w:history="1">
        <w:r w:rsidRPr="00AC48AA">
          <w:rPr>
            <w:rFonts w:ascii="Times New Roman" w:hAnsi="Times New Roman" w:cs="Times New Roman"/>
            <w:color w:val="000000"/>
            <w:sz w:val="28"/>
            <w:szCs w:val="28"/>
          </w:rPr>
          <w:t>бензовозы</w:t>
        </w:r>
      </w:hyperlink>
      <w:r w:rsidRPr="00AC48AA">
        <w:rPr>
          <w:rFonts w:ascii="Times New Roman" w:hAnsi="Times New Roman" w:cs="Times New Roman"/>
          <w:color w:val="000000"/>
          <w:sz w:val="28"/>
          <w:szCs w:val="28"/>
        </w:rPr>
        <w:t>, нефтевозы,  </w:t>
      </w:r>
      <w:proofErr w:type="spellStart"/>
      <w:r w:rsidR="00271196" w:rsidRPr="00AC48AA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C48AA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"http://www.sespel.com/catalog/bitumvozi/" </w:instrText>
      </w:r>
      <w:r w:rsidR="00271196" w:rsidRPr="00AC48A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C48AA">
        <w:rPr>
          <w:rFonts w:ascii="Times New Roman" w:hAnsi="Times New Roman" w:cs="Times New Roman"/>
          <w:color w:val="000000"/>
          <w:sz w:val="28"/>
          <w:szCs w:val="28"/>
        </w:rPr>
        <w:t>битумовозы</w:t>
      </w:r>
      <w:proofErr w:type="spellEnd"/>
      <w:r w:rsidR="00271196" w:rsidRPr="00AC48AA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C48AA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44" w:history="1">
        <w:r w:rsidRPr="00AC48AA">
          <w:rPr>
            <w:rFonts w:ascii="Times New Roman" w:hAnsi="Times New Roman" w:cs="Times New Roman"/>
            <w:color w:val="000000"/>
            <w:sz w:val="28"/>
            <w:szCs w:val="28"/>
          </w:rPr>
          <w:t>цистерны подъемного типа</w:t>
        </w:r>
      </w:hyperlink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, водовозы, </w:t>
      </w:r>
      <w:proofErr w:type="spellStart"/>
      <w:r w:rsidRPr="00AC48AA">
        <w:rPr>
          <w:rFonts w:ascii="Times New Roman" w:hAnsi="Times New Roman" w:cs="Times New Roman"/>
          <w:color w:val="000000"/>
          <w:sz w:val="28"/>
          <w:szCs w:val="28"/>
        </w:rPr>
        <w:t>комбикормовозы</w:t>
      </w:r>
      <w:proofErr w:type="spellEnd"/>
      <w:r w:rsidRPr="00AC48AA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45" w:history="1">
        <w:r w:rsidRPr="00AC48AA">
          <w:rPr>
            <w:rFonts w:ascii="Times New Roman" w:hAnsi="Times New Roman" w:cs="Times New Roman"/>
            <w:color w:val="000000"/>
            <w:sz w:val="28"/>
            <w:szCs w:val="28"/>
          </w:rPr>
          <w:t>цистерны для химической продукции</w:t>
        </w:r>
      </w:hyperlink>
      <w:r w:rsidRPr="00AC48AA">
        <w:rPr>
          <w:rFonts w:ascii="Times New Roman" w:hAnsi="Times New Roman" w:cs="Times New Roman"/>
          <w:color w:val="000000"/>
          <w:sz w:val="28"/>
          <w:szCs w:val="28"/>
        </w:rPr>
        <w:t>. В основе производства продукции – лучшие инженерные решения и самые передовые технологии, которые позволяют добиваться совершенного результата.</w:t>
      </w:r>
      <w:proofErr w:type="gramEnd"/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 Завод оснащен не имеющей аналогов в мировой практике гаммой технологического оборудования. </w:t>
      </w:r>
    </w:p>
    <w:p w:rsidR="00A5742C" w:rsidRPr="00AC48AA" w:rsidRDefault="00A5742C" w:rsidP="00A574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Предприятие реализует крупный инвестиционный проект по производству </w:t>
      </w:r>
      <w:proofErr w:type="gramStart"/>
      <w:r w:rsidRPr="00AC48AA">
        <w:rPr>
          <w:rFonts w:ascii="Times New Roman" w:hAnsi="Times New Roman" w:cs="Times New Roman"/>
          <w:color w:val="000000"/>
          <w:sz w:val="28"/>
          <w:szCs w:val="28"/>
        </w:rPr>
        <w:t>танк-контейнеров</w:t>
      </w:r>
      <w:proofErr w:type="gramEnd"/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, предназначенных для хранения и транспортировки жидкостей, сжиженных газов и сыпучих продуктов. </w:t>
      </w:r>
    </w:p>
    <w:p w:rsidR="00943529" w:rsidRDefault="00943529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742C" w:rsidRPr="00AC48AA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8AA">
        <w:rPr>
          <w:rFonts w:ascii="Times New Roman" w:hAnsi="Times New Roman" w:cs="Times New Roman"/>
          <w:b/>
          <w:color w:val="000000"/>
          <w:sz w:val="28"/>
          <w:szCs w:val="28"/>
        </w:rPr>
        <w:t>ООО «</w:t>
      </w:r>
      <w:proofErr w:type="spellStart"/>
      <w:r w:rsidRPr="00AC48AA">
        <w:rPr>
          <w:rFonts w:ascii="Times New Roman" w:hAnsi="Times New Roman" w:cs="Times New Roman"/>
          <w:b/>
          <w:color w:val="000000"/>
          <w:sz w:val="28"/>
          <w:szCs w:val="28"/>
        </w:rPr>
        <w:t>МирТрубПласт</w:t>
      </w:r>
      <w:proofErr w:type="spellEnd"/>
      <w:r w:rsidRPr="00AC48A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по производству полиэтиленовых труб  работает более пятнадцати лет. </w:t>
      </w:r>
      <w:r w:rsidRPr="00AC48AA">
        <w:rPr>
          <w:rFonts w:ascii="Times New Roman" w:hAnsi="Times New Roman" w:cs="Times New Roman"/>
          <w:bCs/>
          <w:color w:val="000000"/>
          <w:sz w:val="28"/>
          <w:szCs w:val="28"/>
        </w:rPr>
        <w:t>Сегодня группа заводов полиэтиленовых труб «</w:t>
      </w:r>
      <w:proofErr w:type="spellStart"/>
      <w:r w:rsidRPr="00AC48AA">
        <w:rPr>
          <w:rFonts w:ascii="Times New Roman" w:hAnsi="Times New Roman" w:cs="Times New Roman"/>
          <w:bCs/>
          <w:color w:val="000000"/>
          <w:sz w:val="28"/>
          <w:szCs w:val="28"/>
        </w:rPr>
        <w:t>Миртрубпласт</w:t>
      </w:r>
      <w:proofErr w:type="spellEnd"/>
      <w:r w:rsidRPr="00AC48A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AC4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48AA">
        <w:rPr>
          <w:rFonts w:ascii="Times New Roman" w:hAnsi="Times New Roman" w:cs="Times New Roman"/>
          <w:color w:val="000000"/>
          <w:sz w:val="28"/>
          <w:szCs w:val="28"/>
        </w:rPr>
        <w:t>— одно из крупнейших предприятий России с современными технологиями изготовления полиэтиленовых труб, выпускающее продукцию самого широкого спектра диаметров для разного рабочего давления. Компания имеет отлаженную сбытовую сеть надежных партнеров и поставщиков в различных регионах России.</w:t>
      </w:r>
    </w:p>
    <w:p w:rsidR="00A5742C" w:rsidRPr="00AC48AA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8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Одним из основных производственных мощностей располагается в Моргаушском </w:t>
      </w:r>
      <w:r w:rsidR="00097E9E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AC48AA">
        <w:rPr>
          <w:rFonts w:ascii="Times New Roman" w:hAnsi="Times New Roman" w:cs="Times New Roman"/>
          <w:color w:val="000000"/>
          <w:sz w:val="28"/>
          <w:szCs w:val="28"/>
        </w:rPr>
        <w:t xml:space="preserve"> (с</w:t>
      </w:r>
      <w:proofErr w:type="gramStart"/>
      <w:r w:rsidRPr="00AC48AA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AC48AA">
        <w:rPr>
          <w:rFonts w:ascii="Times New Roman" w:hAnsi="Times New Roman" w:cs="Times New Roman"/>
          <w:color w:val="000000"/>
          <w:sz w:val="28"/>
          <w:szCs w:val="28"/>
        </w:rPr>
        <w:t>ольшой Сундырь) -  семь производственных линий для выпуска труб от 50 до 1200 мм.</w:t>
      </w:r>
    </w:p>
    <w:p w:rsidR="00943529" w:rsidRDefault="00943529" w:rsidP="00A5742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A5742C" w:rsidRPr="00AC48AA" w:rsidRDefault="00A5742C" w:rsidP="00A5742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48AA">
        <w:rPr>
          <w:b/>
          <w:color w:val="000000"/>
          <w:sz w:val="28"/>
          <w:szCs w:val="28"/>
        </w:rPr>
        <w:t>ПАО «Моргаушский кирпичный завод»</w:t>
      </w:r>
      <w:r w:rsidRPr="00AC48AA">
        <w:rPr>
          <w:color w:val="000000"/>
          <w:sz w:val="28"/>
          <w:szCs w:val="28"/>
        </w:rPr>
        <w:t xml:space="preserve"> за последние несколько лет был полностью модернизирован. Мощность завода составляет до 20 миллионов кирпича в год. Строительный материал </w:t>
      </w:r>
      <w:r w:rsidR="00097E9E">
        <w:rPr>
          <w:color w:val="000000"/>
          <w:sz w:val="28"/>
          <w:szCs w:val="28"/>
        </w:rPr>
        <w:t>Мо</w:t>
      </w:r>
      <w:r w:rsidRPr="00AC48AA">
        <w:rPr>
          <w:color w:val="000000"/>
          <w:sz w:val="28"/>
          <w:szCs w:val="28"/>
        </w:rPr>
        <w:t xml:space="preserve">ргаушского кирпичного завода широко известен среди компаний не только в Чувашии, но и в других регионах. В настоящее время завод выпускает кирпич полнотелый и пустотелый марок М100, М125, М150, также производится и </w:t>
      </w:r>
      <w:proofErr w:type="spellStart"/>
      <w:r w:rsidRPr="00AC48AA">
        <w:rPr>
          <w:color w:val="000000"/>
          <w:sz w:val="28"/>
          <w:szCs w:val="28"/>
        </w:rPr>
        <w:t>поризованный</w:t>
      </w:r>
      <w:proofErr w:type="spellEnd"/>
      <w:r w:rsidRPr="00AC48AA">
        <w:rPr>
          <w:color w:val="000000"/>
          <w:sz w:val="28"/>
          <w:szCs w:val="28"/>
        </w:rPr>
        <w:t xml:space="preserve"> камень формата 2,1НФ. В наличии завода современный парк автомобилей и специальной техники, как российского, так и иностранного производства.</w:t>
      </w: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531" w:rsidRPr="000128F2" w:rsidRDefault="00C11531" w:rsidP="00C11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244">
        <w:rPr>
          <w:rFonts w:ascii="Times New Roman" w:hAnsi="Times New Roman" w:cs="Times New Roman"/>
          <w:b/>
          <w:sz w:val="28"/>
          <w:szCs w:val="28"/>
        </w:rPr>
        <w:t>ОАО «ТД «</w:t>
      </w:r>
      <w:proofErr w:type="spellStart"/>
      <w:r w:rsidRPr="00D20244">
        <w:rPr>
          <w:rFonts w:ascii="Times New Roman" w:hAnsi="Times New Roman" w:cs="Times New Roman"/>
          <w:b/>
          <w:sz w:val="28"/>
          <w:szCs w:val="28"/>
        </w:rPr>
        <w:t>Алпроф</w:t>
      </w:r>
      <w:proofErr w:type="spellEnd"/>
      <w:r w:rsidRPr="00D20244">
        <w:rPr>
          <w:rFonts w:ascii="Times New Roman" w:hAnsi="Times New Roman" w:cs="Times New Roman"/>
          <w:b/>
          <w:sz w:val="28"/>
          <w:szCs w:val="28"/>
        </w:rPr>
        <w:t>»</w:t>
      </w:r>
      <w:r w:rsidRPr="000128F2">
        <w:rPr>
          <w:rFonts w:ascii="Times New Roman" w:hAnsi="Times New Roman" w:cs="Times New Roman"/>
          <w:sz w:val="28"/>
          <w:szCs w:val="28"/>
        </w:rPr>
        <w:t xml:space="preserve"> </w:t>
      </w:r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единственным производителем закаленного стекла в Чувашии и поставляет свою продукцию на крупнейшие строительные объекты региона и за его пределы. А начиналось все с небольшого производства пластиковых окон</w:t>
      </w:r>
      <w:r w:rsid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>. Бизнес был начат п</w:t>
      </w:r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рактически в чистом поле в Моргаушском </w:t>
      </w:r>
      <w:r w:rsidR="00C25D3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 округе</w:t>
      </w:r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Старт нового </w:t>
      </w:r>
      <w:proofErr w:type="gramStart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бизнес-направления</w:t>
      </w:r>
      <w:proofErr w:type="gramEnd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компании совпал с периодом пандемии.</w:t>
      </w:r>
    </w:p>
    <w:p w:rsidR="00C11531" w:rsidRPr="000128F2" w:rsidRDefault="00C11531" w:rsidP="00C11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закалки получается очень прочное, и, главное, </w:t>
      </w:r>
      <w:proofErr w:type="spellStart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травмобезопасное</w:t>
      </w:r>
      <w:proofErr w:type="spellEnd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стекло. Осколки закаленного стекла в отличие от осколков сы</w:t>
      </w:r>
      <w:r w:rsidR="00E17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рого не имеют острых граней и </w:t>
      </w:r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не способны поранить. Стекло от </w:t>
      </w:r>
      <w:proofErr w:type="spellStart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>АлПроф</w:t>
      </w:r>
      <w:proofErr w:type="spellEnd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 только внешние фасады и витражи. Это внутренние перегородки, двери и ограждения. Помимо строителей и отделочников </w:t>
      </w:r>
      <w:proofErr w:type="spellStart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>АлПроф</w:t>
      </w:r>
      <w:proofErr w:type="spellEnd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снабжает стеклом, например, производителей кухонного оборудования. Компании </w:t>
      </w:r>
      <w:proofErr w:type="spellStart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>Аркто</w:t>
      </w:r>
      <w:proofErr w:type="spellEnd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>Абат</w:t>
      </w:r>
      <w:proofErr w:type="spellEnd"/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стеклянные элементы холодильников и духовых шкафов закупают внутри региона.</w:t>
      </w:r>
    </w:p>
    <w:p w:rsidR="000128F2" w:rsidRPr="000128F2" w:rsidRDefault="000128F2" w:rsidP="00C11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8F2">
        <w:rPr>
          <w:rFonts w:ascii="Times New Roman" w:hAnsi="Times New Roman" w:cs="Times New Roman"/>
          <w:sz w:val="28"/>
          <w:szCs w:val="28"/>
          <w:shd w:val="clear" w:color="auto" w:fill="FFFFFF"/>
        </w:rPr>
        <w:t>Ввод в эксплуатацию новых станков позволит нарастить ежемесячные объемы производства с 15 до 20 тысяч квадратных метров закаленного стекла. Контракт на поставку оборудования уже заключен, первые плоды инвестиционный проект должен дать уже в 2023 году.</w:t>
      </w:r>
    </w:p>
    <w:p w:rsidR="000128F2" w:rsidRDefault="000128F2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2C" w:rsidRPr="00AC48AA" w:rsidRDefault="00AE3CCA" w:rsidP="00A57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 в сфере </w:t>
      </w:r>
      <w:r w:rsidR="00A5742C" w:rsidRPr="002C7318">
        <w:rPr>
          <w:rFonts w:ascii="Times New Roman" w:hAnsi="Times New Roman" w:cs="Times New Roman"/>
          <w:color w:val="000000"/>
          <w:sz w:val="28"/>
          <w:szCs w:val="28"/>
        </w:rPr>
        <w:t>малого и среднего бизнеса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7318">
        <w:rPr>
          <w:rFonts w:ascii="Times New Roman" w:hAnsi="Times New Roman" w:cs="Times New Roman"/>
          <w:color w:val="000000"/>
          <w:sz w:val="28"/>
          <w:szCs w:val="28"/>
        </w:rPr>
        <w:t xml:space="preserve">трудятся 4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2C731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2C73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742C" w:rsidRPr="002C73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5742C" w:rsidRPr="002C7318">
        <w:rPr>
          <w:rFonts w:ascii="Times New Roman" w:hAnsi="Times New Roman" w:cs="Times New Roman"/>
          <w:color w:val="000000"/>
          <w:sz w:val="28"/>
          <w:szCs w:val="28"/>
        </w:rPr>
        <w:t xml:space="preserve"> Всего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="00CD4B5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A5742C" w:rsidRPr="002C7318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904</w:t>
      </w:r>
      <w:r w:rsidR="002C7318" w:rsidRPr="002C7318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</w:t>
      </w:r>
      <w:r w:rsidR="00A5742C" w:rsidRPr="002C7318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предпринимательства</w:t>
      </w:r>
      <w:r w:rsidR="002C7318" w:rsidRPr="002C7318">
        <w:rPr>
          <w:rFonts w:ascii="Times New Roman" w:hAnsi="Times New Roman" w:cs="Times New Roman"/>
          <w:color w:val="000000"/>
          <w:sz w:val="28"/>
          <w:szCs w:val="28"/>
        </w:rPr>
        <w:t xml:space="preserve"> (на 01.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C7318" w:rsidRPr="002C7318">
        <w:rPr>
          <w:rFonts w:ascii="Times New Roman" w:hAnsi="Times New Roman" w:cs="Times New Roman"/>
          <w:color w:val="000000"/>
          <w:sz w:val="28"/>
          <w:szCs w:val="28"/>
        </w:rPr>
        <w:t>.2023)</w:t>
      </w:r>
      <w:r>
        <w:rPr>
          <w:rFonts w:ascii="Times New Roman" w:hAnsi="Times New Roman" w:cs="Times New Roman"/>
          <w:color w:val="000000"/>
          <w:sz w:val="28"/>
          <w:szCs w:val="28"/>
        </w:rPr>
        <w:t>, из них 215 юридических лиц и 689 ИП</w:t>
      </w:r>
      <w:r w:rsidR="00A5742C" w:rsidRPr="002C7318">
        <w:rPr>
          <w:rFonts w:ascii="Times New Roman" w:hAnsi="Times New Roman" w:cs="Times New Roman"/>
          <w:color w:val="000000"/>
          <w:sz w:val="28"/>
          <w:szCs w:val="28"/>
        </w:rPr>
        <w:t>. Успешно работа</w:t>
      </w:r>
      <w:r w:rsidR="00A5742C" w:rsidRPr="002C7318">
        <w:rPr>
          <w:rFonts w:ascii="Times New Roman" w:hAnsi="Times New Roman" w:cs="Times New Roman"/>
          <w:sz w:val="28"/>
          <w:szCs w:val="28"/>
        </w:rPr>
        <w:t xml:space="preserve">ют ООО «Карина, ООО «Дублин», ИП Вязов А.Н., ООО «Металл строй» </w:t>
      </w:r>
      <w:r w:rsidR="00F02EA0" w:rsidRPr="002C7318">
        <w:rPr>
          <w:rFonts w:ascii="Times New Roman" w:hAnsi="Times New Roman" w:cs="Times New Roman"/>
          <w:sz w:val="28"/>
          <w:szCs w:val="28"/>
        </w:rPr>
        <w:t xml:space="preserve">ООО «ДСМ </w:t>
      </w:r>
      <w:proofErr w:type="gramStart"/>
      <w:r w:rsidR="00F02EA0" w:rsidRPr="002C7318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F02EA0" w:rsidRPr="002C7318">
        <w:rPr>
          <w:rFonts w:ascii="Times New Roman" w:hAnsi="Times New Roman" w:cs="Times New Roman"/>
          <w:sz w:val="28"/>
          <w:szCs w:val="28"/>
        </w:rPr>
        <w:t>рупп», ООО «</w:t>
      </w:r>
      <w:proofErr w:type="spellStart"/>
      <w:r w:rsidR="00F02EA0" w:rsidRPr="002C7318">
        <w:rPr>
          <w:rFonts w:ascii="Times New Roman" w:hAnsi="Times New Roman" w:cs="Times New Roman"/>
          <w:sz w:val="28"/>
          <w:szCs w:val="28"/>
        </w:rPr>
        <w:t>Эргон</w:t>
      </w:r>
      <w:proofErr w:type="spellEnd"/>
      <w:r w:rsidR="00F02EA0" w:rsidRPr="002C7318">
        <w:rPr>
          <w:rFonts w:ascii="Times New Roman" w:hAnsi="Times New Roman" w:cs="Times New Roman"/>
          <w:sz w:val="28"/>
          <w:szCs w:val="28"/>
        </w:rPr>
        <w:t xml:space="preserve">» </w:t>
      </w:r>
      <w:r w:rsidR="00A5742C" w:rsidRPr="002C7318">
        <w:rPr>
          <w:rFonts w:ascii="Times New Roman" w:hAnsi="Times New Roman" w:cs="Times New Roman"/>
          <w:sz w:val="28"/>
          <w:szCs w:val="28"/>
        </w:rPr>
        <w:t>и другие.</w:t>
      </w:r>
    </w:p>
    <w:p w:rsidR="007D5EDC" w:rsidRDefault="007D5EDC" w:rsidP="007D5ED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89A" w:rsidRPr="007D5EDC" w:rsidRDefault="00D0389A" w:rsidP="007D5ED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EDC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7D5EDC" w:rsidRPr="007D5EDC" w:rsidRDefault="007D5EDC" w:rsidP="007D5E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5EDC">
        <w:rPr>
          <w:rFonts w:ascii="Times New Roman" w:hAnsi="Times New Roman" w:cs="Times New Roman"/>
          <w:sz w:val="28"/>
          <w:szCs w:val="28"/>
        </w:rPr>
        <w:t>Среди наиболее острых проблем промышленности можно выделить следующие:</w:t>
      </w:r>
    </w:p>
    <w:p w:rsidR="007D5EDC" w:rsidRPr="007D5EDC" w:rsidRDefault="007D5EDC" w:rsidP="007D5E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5EDC">
        <w:rPr>
          <w:rFonts w:ascii="Times New Roman" w:hAnsi="Times New Roman" w:cs="Times New Roman"/>
          <w:sz w:val="28"/>
          <w:szCs w:val="28"/>
        </w:rPr>
        <w:t>проблемы сертификации (аттестации, аккредитации) продукции важных для экономики Чувашской Республики отраслей;</w:t>
      </w:r>
    </w:p>
    <w:p w:rsidR="007D5EDC" w:rsidRPr="007D5EDC" w:rsidRDefault="007D5EDC" w:rsidP="007D5E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5EDC">
        <w:rPr>
          <w:rFonts w:ascii="Times New Roman" w:hAnsi="Times New Roman" w:cs="Times New Roman"/>
          <w:sz w:val="28"/>
          <w:szCs w:val="28"/>
        </w:rPr>
        <w:t>проблемы системы закупок товаров, работ, услуг отдельными видами юридических лиц;</w:t>
      </w:r>
    </w:p>
    <w:p w:rsidR="007D5EDC" w:rsidRPr="007D5EDC" w:rsidRDefault="007D5EDC" w:rsidP="007D5E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5EDC">
        <w:rPr>
          <w:rFonts w:ascii="Times New Roman" w:hAnsi="Times New Roman" w:cs="Times New Roman"/>
          <w:sz w:val="28"/>
          <w:szCs w:val="28"/>
        </w:rPr>
        <w:lastRenderedPageBreak/>
        <w:t>проблемы диверсификации производства продукции гражданского назначения предприятиями ОПК Чувашской Республики;</w:t>
      </w:r>
    </w:p>
    <w:p w:rsidR="007D5EDC" w:rsidRPr="007D5EDC" w:rsidRDefault="007D5EDC" w:rsidP="007D5E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5EDC">
        <w:rPr>
          <w:rFonts w:ascii="Times New Roman" w:hAnsi="Times New Roman" w:cs="Times New Roman"/>
          <w:sz w:val="28"/>
          <w:szCs w:val="28"/>
        </w:rPr>
        <w:t>слабая защита внутреннего рынка и недостаточная преференциальная поддержка.</w:t>
      </w:r>
    </w:p>
    <w:p w:rsid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5C4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Решение этих проблем будет обеспечено скоординированной реализацией организационных, нормотворческих, институциональных и общесистемных мероприятий в тесном взаимодействии с федеральными органами исполнительной власти.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Наиболее крупными из таких мероприятий являются: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снижение издержек, связанных с сертификацией продукции, для российских производителей;</w:t>
      </w:r>
    </w:p>
    <w:p w:rsidR="00E075C4" w:rsidRPr="00E075C4" w:rsidRDefault="00E075C4" w:rsidP="00E07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разработка и реализация специальных механизмов налогового регулирования;</w:t>
      </w:r>
    </w:p>
    <w:p w:rsidR="00E075C4" w:rsidRPr="00E075C4" w:rsidRDefault="00E075C4" w:rsidP="00E07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 xml:space="preserve">проработка вопроса установления ввозных пошлин на импортное оборудование, аналоги которого производятся российскими предприятиями, по определенной отраслевой номенклатуре и снижение таможенных пошлин на отдельные виды комплектующих, которые не производятся на территории Российской Федерации и используются при создании продукции в целях </w:t>
      </w:r>
      <w:proofErr w:type="spellStart"/>
      <w:r w:rsidRPr="00E075C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E075C4">
        <w:rPr>
          <w:rFonts w:ascii="Times New Roman" w:hAnsi="Times New Roman" w:cs="Times New Roman"/>
          <w:sz w:val="28"/>
          <w:szCs w:val="28"/>
        </w:rPr>
        <w:t>;</w:t>
      </w:r>
    </w:p>
    <w:p w:rsidR="00E075C4" w:rsidRDefault="00E075C4" w:rsidP="00E07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реформирование республиканских институтов развития.</w:t>
      </w:r>
    </w:p>
    <w:p w:rsidR="00E075C4" w:rsidRPr="00E075C4" w:rsidRDefault="00E075C4" w:rsidP="00E07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Основными инструментами государственной промышленной политики Чувашской Республики в долгосрочной перспективе являются: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1. Государственное стимулирование в ресурсном, кадровом, инфраструктурном обеспечении.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2. Государственная поддержка системообразующих, крупных, экономически или социально значимых организаций. Реализация крупных инвестиционных проектов.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3. Создание благоприятных условий для запуска новых производств, в том числе защита инвесторов и содействие реализации долгосрочных проектов путем заключения специальных инвестиционных контрактов.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4. Создание технопарков - центров притяжения инвестиций и технологических решений.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 xml:space="preserve">5. Реформирование деятельности института развития на базе АУ "Фонд развития промышленности Чувашской Республики" </w:t>
      </w:r>
      <w:proofErr w:type="spellStart"/>
      <w:r w:rsidRPr="00E075C4">
        <w:rPr>
          <w:rFonts w:ascii="Times New Roman" w:hAnsi="Times New Roman" w:cs="Times New Roman"/>
          <w:sz w:val="28"/>
          <w:szCs w:val="28"/>
        </w:rPr>
        <w:t>Минпромэнерго</w:t>
      </w:r>
      <w:proofErr w:type="spellEnd"/>
      <w:r w:rsidRPr="00E075C4">
        <w:rPr>
          <w:rFonts w:ascii="Times New Roman" w:hAnsi="Times New Roman" w:cs="Times New Roman"/>
          <w:sz w:val="28"/>
          <w:szCs w:val="28"/>
        </w:rPr>
        <w:t xml:space="preserve"> Чувашии, максимальное использование его потенциала.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>6. Расширение взаимодействия со стратегическими партнерами, региональная и межрегиональная кооперация по установлению цепочек добавленной стоимости с привлечением предприятий-финишеров республики.</w:t>
      </w:r>
    </w:p>
    <w:p w:rsidR="00E075C4" w:rsidRPr="00E075C4" w:rsidRDefault="00E075C4" w:rsidP="00E075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C4">
        <w:rPr>
          <w:rFonts w:ascii="Times New Roman" w:hAnsi="Times New Roman" w:cs="Times New Roman"/>
          <w:sz w:val="28"/>
          <w:szCs w:val="28"/>
        </w:rPr>
        <w:t xml:space="preserve">7. Синхронизация деятельности по </w:t>
      </w:r>
      <w:proofErr w:type="spellStart"/>
      <w:r w:rsidRPr="00E075C4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E075C4">
        <w:rPr>
          <w:rFonts w:ascii="Times New Roman" w:hAnsi="Times New Roman" w:cs="Times New Roman"/>
          <w:sz w:val="28"/>
          <w:szCs w:val="28"/>
        </w:rPr>
        <w:t xml:space="preserve"> и кластеризация промышленности.</w:t>
      </w:r>
    </w:p>
    <w:p w:rsidR="00E075C4" w:rsidRPr="00605022" w:rsidRDefault="00E075C4" w:rsidP="006050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022">
        <w:rPr>
          <w:rFonts w:ascii="Times New Roman" w:hAnsi="Times New Roman" w:cs="Times New Roman"/>
          <w:sz w:val="28"/>
          <w:szCs w:val="28"/>
        </w:rPr>
        <w:t xml:space="preserve">На долгосрочную перспективу машиностроение рассматривается как один из драйверов экономики Чувашской Республики. Для развития </w:t>
      </w:r>
      <w:r w:rsidRPr="00605022">
        <w:rPr>
          <w:rFonts w:ascii="Times New Roman" w:hAnsi="Times New Roman" w:cs="Times New Roman"/>
          <w:sz w:val="28"/>
          <w:szCs w:val="28"/>
        </w:rPr>
        <w:lastRenderedPageBreak/>
        <w:t>машиностроения необходимо повысить гибкость производства, а также сократить сроки внедрения новаций. Ожидается, что машиностроение Чувашской Республики будет развиваться в условиях стабильного и растущего спроса на продукцию таких секторов, как электроэнергетика и нефтегазовый комплекс.</w:t>
      </w:r>
    </w:p>
    <w:p w:rsidR="00E075C4" w:rsidRPr="00605022" w:rsidRDefault="00E075C4" w:rsidP="006050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022">
        <w:rPr>
          <w:rFonts w:ascii="Times New Roman" w:hAnsi="Times New Roman" w:cs="Times New Roman"/>
          <w:sz w:val="28"/>
          <w:szCs w:val="28"/>
        </w:rPr>
        <w:t>Основными направлениями технологического развития машиностроительного комплекса станут:</w:t>
      </w:r>
    </w:p>
    <w:p w:rsidR="00E075C4" w:rsidRPr="00605022" w:rsidRDefault="00E075C4" w:rsidP="006050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022">
        <w:rPr>
          <w:rFonts w:ascii="Times New Roman" w:hAnsi="Times New Roman" w:cs="Times New Roman"/>
          <w:sz w:val="28"/>
          <w:szCs w:val="28"/>
        </w:rPr>
        <w:t>моделирование, проектирование и производство сложной, наукоемкой продукции;</w:t>
      </w:r>
    </w:p>
    <w:p w:rsidR="00E075C4" w:rsidRPr="00605022" w:rsidRDefault="00E075C4" w:rsidP="006050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022">
        <w:rPr>
          <w:rFonts w:ascii="Times New Roman" w:hAnsi="Times New Roman" w:cs="Times New Roman"/>
          <w:sz w:val="28"/>
          <w:szCs w:val="28"/>
        </w:rPr>
        <w:t>роботизированное производство с использованием цифровых моделей;</w:t>
      </w:r>
    </w:p>
    <w:p w:rsidR="00E075C4" w:rsidRPr="00605022" w:rsidRDefault="00E075C4" w:rsidP="006050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022">
        <w:rPr>
          <w:rFonts w:ascii="Times New Roman" w:hAnsi="Times New Roman" w:cs="Times New Roman"/>
          <w:sz w:val="28"/>
          <w:szCs w:val="28"/>
        </w:rPr>
        <w:t xml:space="preserve">внедрение на предприятиях технологии сквозного проектирования, системы </w:t>
      </w:r>
      <w:r w:rsidR="00564022">
        <w:rPr>
          <w:rFonts w:ascii="Times New Roman" w:hAnsi="Times New Roman" w:cs="Times New Roman"/>
          <w:sz w:val="28"/>
          <w:szCs w:val="28"/>
        </w:rPr>
        <w:t>«</w:t>
      </w:r>
      <w:r w:rsidRPr="00605022">
        <w:rPr>
          <w:rFonts w:ascii="Times New Roman" w:hAnsi="Times New Roman" w:cs="Times New Roman"/>
          <w:sz w:val="28"/>
          <w:szCs w:val="28"/>
        </w:rPr>
        <w:t>цифрового двойника</w:t>
      </w:r>
      <w:r w:rsidR="00564022">
        <w:rPr>
          <w:rFonts w:ascii="Times New Roman" w:hAnsi="Times New Roman" w:cs="Times New Roman"/>
          <w:sz w:val="28"/>
          <w:szCs w:val="28"/>
        </w:rPr>
        <w:t>»</w:t>
      </w:r>
      <w:r w:rsidRPr="00605022">
        <w:rPr>
          <w:rFonts w:ascii="Times New Roman" w:hAnsi="Times New Roman" w:cs="Times New Roman"/>
          <w:sz w:val="28"/>
          <w:szCs w:val="28"/>
        </w:rPr>
        <w:t xml:space="preserve"> (компьютерного представления конкретного физического изделия, группы изделий, механического или технологического процесса, которое полностью повторяет все то, что делает его физический прообраз, начиная от движений и кинематики и заканчивая представлением его физической среды и текущих условий эксплуатации, включая движение жидкости и газа);</w:t>
      </w:r>
    </w:p>
    <w:p w:rsidR="00E075C4" w:rsidRPr="006C2FAE" w:rsidRDefault="00E075C4" w:rsidP="006C2F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022">
        <w:rPr>
          <w:rFonts w:ascii="Times New Roman" w:hAnsi="Times New Roman" w:cs="Times New Roman"/>
          <w:sz w:val="28"/>
          <w:szCs w:val="28"/>
        </w:rPr>
        <w:t>производство высокоточных станков пятого поколения (</w:t>
      </w:r>
      <w:proofErr w:type="spellStart"/>
      <w:r w:rsidRPr="00605022">
        <w:rPr>
          <w:rFonts w:ascii="Times New Roman" w:hAnsi="Times New Roman" w:cs="Times New Roman"/>
          <w:sz w:val="28"/>
          <w:szCs w:val="28"/>
        </w:rPr>
        <w:t>пятикоординатных</w:t>
      </w:r>
      <w:proofErr w:type="spellEnd"/>
      <w:r w:rsidRPr="00605022">
        <w:rPr>
          <w:rFonts w:ascii="Times New Roman" w:hAnsi="Times New Roman" w:cs="Times New Roman"/>
          <w:sz w:val="28"/>
          <w:szCs w:val="28"/>
        </w:rPr>
        <w:t xml:space="preserve"> обрабатывающих центров, прецизионных станков, систем числового программного управления и т.д.), которые уже на стадии </w:t>
      </w:r>
      <w:r w:rsidRPr="006C2FAE">
        <w:rPr>
          <w:rFonts w:ascii="Times New Roman" w:hAnsi="Times New Roman" w:cs="Times New Roman"/>
          <w:sz w:val="28"/>
          <w:szCs w:val="28"/>
        </w:rPr>
        <w:t>разработки становятся частью гибких производственных ячеек и производственных систем;</w:t>
      </w:r>
    </w:p>
    <w:p w:rsidR="00E075C4" w:rsidRPr="006C2FAE" w:rsidRDefault="00E075C4" w:rsidP="006C2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FAE">
        <w:rPr>
          <w:rFonts w:ascii="Times New Roman" w:hAnsi="Times New Roman" w:cs="Times New Roman"/>
          <w:sz w:val="28"/>
          <w:szCs w:val="28"/>
        </w:rPr>
        <w:t xml:space="preserve">замена традиционных материалов инновационными, внедрение технологий, снижающих эксплуатационные расходы (технологий обработки материалов с повышенными характеристиками (удельная твердость, продольная и поперечная жесткость), а также повышающих </w:t>
      </w:r>
      <w:proofErr w:type="spellStart"/>
      <w:r w:rsidRPr="006C2FA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6C2FAE">
        <w:rPr>
          <w:rFonts w:ascii="Times New Roman" w:hAnsi="Times New Roman" w:cs="Times New Roman"/>
          <w:sz w:val="28"/>
          <w:szCs w:val="28"/>
        </w:rPr>
        <w:t xml:space="preserve"> оборудования;</w:t>
      </w:r>
      <w:proofErr w:type="gramEnd"/>
    </w:p>
    <w:p w:rsidR="00E075C4" w:rsidRPr="006C2FAE" w:rsidRDefault="00E075C4" w:rsidP="006C2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FAE">
        <w:rPr>
          <w:rFonts w:ascii="Times New Roman" w:hAnsi="Times New Roman" w:cs="Times New Roman"/>
          <w:sz w:val="28"/>
          <w:szCs w:val="28"/>
        </w:rPr>
        <w:t>сочетание информационных технологий и традиционного машиностроения с "интеллектуальным машиностроением" (станками, приборами, оборудованием, оснащенными автономными средствами контроля и управления);</w:t>
      </w:r>
    </w:p>
    <w:p w:rsidR="00E075C4" w:rsidRPr="006C2FAE" w:rsidRDefault="00E075C4" w:rsidP="006C2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FAE">
        <w:rPr>
          <w:rFonts w:ascii="Times New Roman" w:hAnsi="Times New Roman" w:cs="Times New Roman"/>
          <w:sz w:val="28"/>
          <w:szCs w:val="28"/>
        </w:rPr>
        <w:t xml:space="preserve">сетевые технологии, </w:t>
      </w:r>
      <w:proofErr w:type="spellStart"/>
      <w:r w:rsidRPr="006C2FAE">
        <w:rPr>
          <w:rFonts w:ascii="Times New Roman" w:hAnsi="Times New Roman" w:cs="Times New Roman"/>
          <w:sz w:val="28"/>
          <w:szCs w:val="28"/>
        </w:rPr>
        <w:t>интернетизация</w:t>
      </w:r>
      <w:proofErr w:type="spellEnd"/>
      <w:r w:rsidRPr="006C2FAE">
        <w:rPr>
          <w:rFonts w:ascii="Times New Roman" w:hAnsi="Times New Roman" w:cs="Times New Roman"/>
          <w:sz w:val="28"/>
          <w:szCs w:val="28"/>
        </w:rPr>
        <w:t xml:space="preserve"> машиностроительных продуктов и комплексов, встраивание их в глобальные сети;</w:t>
      </w:r>
    </w:p>
    <w:p w:rsidR="00E075C4" w:rsidRPr="006C2FAE" w:rsidRDefault="00E075C4" w:rsidP="006C2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FAE">
        <w:rPr>
          <w:rFonts w:ascii="Times New Roman" w:hAnsi="Times New Roman" w:cs="Times New Roman"/>
          <w:sz w:val="28"/>
          <w:szCs w:val="28"/>
        </w:rPr>
        <w:t>формирование эффективной промышленной политики, направленной на позиционирование продукции, производимой организациями республики, в условиях рыночной экономики, ее интеграцию в мировое экономическое пространство;</w:t>
      </w:r>
    </w:p>
    <w:p w:rsidR="00E075C4" w:rsidRPr="006C2FAE" w:rsidRDefault="00E075C4" w:rsidP="006C2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FAE">
        <w:rPr>
          <w:rFonts w:ascii="Times New Roman" w:hAnsi="Times New Roman" w:cs="Times New Roman"/>
          <w:sz w:val="28"/>
          <w:szCs w:val="28"/>
        </w:rPr>
        <w:t>формирование нового класса высокопроизводительных рабочих мест на основе более глубоких знаний и опыта специалистов на стыке IT-технологий и машиностроения.</w:t>
      </w:r>
    </w:p>
    <w:p w:rsidR="00E075C4" w:rsidRPr="006C2FAE" w:rsidRDefault="00E075C4" w:rsidP="006C2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FAE">
        <w:rPr>
          <w:rFonts w:ascii="Times New Roman" w:hAnsi="Times New Roman" w:cs="Times New Roman"/>
          <w:sz w:val="28"/>
          <w:szCs w:val="28"/>
        </w:rPr>
        <w:t>Большие перспективы у Центра компетенций по сварке алюминия, созданного на базе ЗАО "</w:t>
      </w:r>
      <w:proofErr w:type="spellStart"/>
      <w:r w:rsidRPr="006C2FAE">
        <w:rPr>
          <w:rFonts w:ascii="Times New Roman" w:hAnsi="Times New Roman" w:cs="Times New Roman"/>
          <w:sz w:val="28"/>
          <w:szCs w:val="28"/>
        </w:rPr>
        <w:t>Чебоксарское</w:t>
      </w:r>
      <w:proofErr w:type="spellEnd"/>
      <w:r w:rsidRPr="006C2FAE">
        <w:rPr>
          <w:rFonts w:ascii="Times New Roman" w:hAnsi="Times New Roman" w:cs="Times New Roman"/>
          <w:sz w:val="28"/>
          <w:szCs w:val="28"/>
        </w:rPr>
        <w:t xml:space="preserve"> предприятие "</w:t>
      </w:r>
      <w:proofErr w:type="spellStart"/>
      <w:r w:rsidRPr="006C2FAE">
        <w:rPr>
          <w:rFonts w:ascii="Times New Roman" w:hAnsi="Times New Roman" w:cs="Times New Roman"/>
          <w:sz w:val="28"/>
          <w:szCs w:val="28"/>
        </w:rPr>
        <w:t>Сеспель</w:t>
      </w:r>
      <w:proofErr w:type="spellEnd"/>
      <w:r w:rsidRPr="006C2FAE">
        <w:rPr>
          <w:rFonts w:ascii="Times New Roman" w:hAnsi="Times New Roman" w:cs="Times New Roman"/>
          <w:sz w:val="28"/>
          <w:szCs w:val="28"/>
        </w:rPr>
        <w:t xml:space="preserve">" по изготовлению различного вида сварочного оборудования по технологии "сварка трением". Этому способствуют активное взаимодействие и сотрудничество с Ассоциацией "Объединение производителей, поставщиков и </w:t>
      </w:r>
      <w:r w:rsidRPr="006C2FAE">
        <w:rPr>
          <w:rFonts w:ascii="Times New Roman" w:hAnsi="Times New Roman" w:cs="Times New Roman"/>
          <w:sz w:val="28"/>
          <w:szCs w:val="28"/>
        </w:rPr>
        <w:lastRenderedPageBreak/>
        <w:t>потребителей алюминия" (Алюминиевая Ассоциация).</w:t>
      </w:r>
    </w:p>
    <w:p w:rsidR="00D20244" w:rsidRDefault="00D20244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33DE" w:rsidRPr="00F633DE" w:rsidRDefault="00F633DE" w:rsidP="00F633D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DE">
        <w:rPr>
          <w:rFonts w:ascii="Times New Roman" w:hAnsi="Times New Roman" w:cs="Times New Roman"/>
          <w:b/>
          <w:sz w:val="28"/>
          <w:szCs w:val="28"/>
        </w:rPr>
        <w:t>Ожидаемые результаты к 2035 году:</w:t>
      </w:r>
    </w:p>
    <w:p w:rsidR="00F633DE" w:rsidRPr="00CA091F" w:rsidRDefault="00F633DE" w:rsidP="00F63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91F">
        <w:rPr>
          <w:rFonts w:ascii="Times New Roman" w:hAnsi="Times New Roman" w:cs="Times New Roman"/>
          <w:sz w:val="28"/>
          <w:szCs w:val="28"/>
        </w:rPr>
        <w:t>рост индекса промышленного производства в 2 раза;</w:t>
      </w:r>
    </w:p>
    <w:p w:rsidR="00F633DE" w:rsidRPr="00CA091F" w:rsidRDefault="00F633DE" w:rsidP="00F63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91F">
        <w:rPr>
          <w:rFonts w:ascii="Times New Roman" w:hAnsi="Times New Roman" w:cs="Times New Roman"/>
          <w:sz w:val="28"/>
          <w:szCs w:val="28"/>
        </w:rPr>
        <w:t>рост объема отгруженных товаров в 2,9 раза;</w:t>
      </w:r>
    </w:p>
    <w:p w:rsidR="00F633DE" w:rsidRPr="00CA091F" w:rsidRDefault="00F633DE" w:rsidP="00F63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91F">
        <w:rPr>
          <w:rFonts w:ascii="Times New Roman" w:hAnsi="Times New Roman" w:cs="Times New Roman"/>
          <w:sz w:val="28"/>
          <w:szCs w:val="28"/>
        </w:rPr>
        <w:t xml:space="preserve">количество высокопроизводительных рабочих мест - </w:t>
      </w:r>
      <w:r w:rsidR="00CA091F" w:rsidRPr="00CA091F">
        <w:rPr>
          <w:rFonts w:ascii="Times New Roman" w:hAnsi="Times New Roman" w:cs="Times New Roman"/>
          <w:sz w:val="28"/>
          <w:szCs w:val="28"/>
        </w:rPr>
        <w:t>360</w:t>
      </w:r>
      <w:r w:rsidRPr="00CA091F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F633DE" w:rsidRPr="00CA091F" w:rsidRDefault="00F633DE" w:rsidP="00F63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91F">
        <w:rPr>
          <w:rFonts w:ascii="Times New Roman" w:hAnsi="Times New Roman" w:cs="Times New Roman"/>
          <w:sz w:val="28"/>
          <w:szCs w:val="28"/>
        </w:rPr>
        <w:t>рост индекса производительности труда в 2,2 раза;</w:t>
      </w:r>
    </w:p>
    <w:p w:rsidR="00F633DE" w:rsidRPr="00CA091F" w:rsidRDefault="00F633DE" w:rsidP="00F63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91F">
        <w:rPr>
          <w:rFonts w:ascii="Times New Roman" w:hAnsi="Times New Roman" w:cs="Times New Roman"/>
          <w:sz w:val="28"/>
          <w:szCs w:val="28"/>
        </w:rPr>
        <w:t xml:space="preserve">количество созданных в рамках институтов развития территорий рабочих мест - </w:t>
      </w:r>
      <w:r w:rsidR="00CA091F" w:rsidRPr="00CA091F">
        <w:rPr>
          <w:rFonts w:ascii="Times New Roman" w:hAnsi="Times New Roman" w:cs="Times New Roman"/>
          <w:sz w:val="28"/>
          <w:szCs w:val="28"/>
        </w:rPr>
        <w:t>10</w:t>
      </w:r>
      <w:r w:rsidRPr="00CA091F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F633DE" w:rsidRPr="00F633DE" w:rsidRDefault="00F633DE" w:rsidP="00F63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3DE">
        <w:rPr>
          <w:rFonts w:ascii="Times New Roman" w:hAnsi="Times New Roman" w:cs="Times New Roman"/>
          <w:sz w:val="28"/>
          <w:szCs w:val="28"/>
        </w:rPr>
        <w:t>Промышленный комплекс республики в результате серьезной модернизации, повышения эффективности и конкурентоспособности останется стержнем всей экономики, обеспечивающим занятость более 20 процентов экономически активного населения республики и создающим все возможности для трудовой самореализации и обеспечения достойного уровня материального благополучия работающих.</w:t>
      </w:r>
      <w:proofErr w:type="gramEnd"/>
    </w:p>
    <w:p w:rsidR="00F633DE" w:rsidRPr="006C2FAE" w:rsidRDefault="00F633DE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1569">
        <w:rPr>
          <w:rFonts w:ascii="Times New Roman" w:hAnsi="Times New Roman"/>
          <w:b/>
          <w:sz w:val="28"/>
          <w:szCs w:val="28"/>
        </w:rPr>
        <w:t>Инвестиционная политика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995120" w:rsidRDefault="00995120" w:rsidP="00A574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95120">
        <w:rPr>
          <w:rFonts w:ascii="Times New Roman" w:hAnsi="Times New Roman"/>
          <w:i/>
          <w:sz w:val="28"/>
          <w:szCs w:val="28"/>
        </w:rPr>
        <w:t xml:space="preserve">Задача 1.2. </w:t>
      </w:r>
      <w:r w:rsidR="00A5742C" w:rsidRPr="00995120">
        <w:rPr>
          <w:rFonts w:ascii="Times New Roman" w:hAnsi="Times New Roman"/>
          <w:i/>
          <w:sz w:val="28"/>
          <w:szCs w:val="28"/>
        </w:rPr>
        <w:t>Содействие развитию инвестиционной деятельности и повышение предпринимательской активности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51569">
        <w:rPr>
          <w:rFonts w:ascii="Times New Roman" w:hAnsi="Times New Roman"/>
          <w:b/>
          <w:i/>
          <w:sz w:val="28"/>
          <w:szCs w:val="28"/>
        </w:rPr>
        <w:t>Предпосылки: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наличие, реализация и совершенствование нормативных правовых актов, регулирующих инвестиционные процессы в Чувашской Республике и в Моргаушском </w:t>
      </w:r>
      <w:r w:rsidR="00264E72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951569">
        <w:rPr>
          <w:rFonts w:ascii="Times New Roman" w:hAnsi="Times New Roman"/>
          <w:sz w:val="28"/>
          <w:szCs w:val="28"/>
        </w:rPr>
        <w:t xml:space="preserve"> Чувашской Республики;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использование в качестве инструментов государственной поддержки инвестиционной деятельности различных форм: предоставление льгот по уплате республиканских налогов и налога на прибыль организаций в части, зачисляемой в республиканский бюджет Чувашской Республики и Моргаушского </w:t>
      </w:r>
      <w:r w:rsidR="00264E72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951569">
        <w:rPr>
          <w:rFonts w:ascii="Times New Roman" w:hAnsi="Times New Roman"/>
          <w:sz w:val="28"/>
          <w:szCs w:val="28"/>
        </w:rPr>
        <w:t xml:space="preserve"> Чувашской Республики; предоставление бюджетных кредитов, инвестиционных налоговых кредитов, государственных гарантий Чувашской Республики под коммерческие кредиты;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оказание субъектам малого предпринимательства финансовой помощи (субсидирование процентных ставок по кредитам коммерческих банков, предоставление гарантий (поручительств) из республиканского гарантийного фонда, субсидирование затрат, связанных с выплатой вознаграждения по выданной банковской гарантии, а также по заключенному договору поручительства), консультационно-правовой поддержки (бесплатные консультации по вопросам ведения предпринимательской деятельности) и организационной и имущественной поддержки.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51569">
        <w:rPr>
          <w:rFonts w:ascii="Times New Roman" w:hAnsi="Times New Roman"/>
          <w:b/>
          <w:i/>
          <w:sz w:val="28"/>
          <w:szCs w:val="28"/>
        </w:rPr>
        <w:t>Проектные направления: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расширение инвестиционного имиджа Моргаушского </w:t>
      </w:r>
      <w:r w:rsidR="00264E72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951569">
        <w:rPr>
          <w:rFonts w:ascii="Times New Roman" w:hAnsi="Times New Roman"/>
          <w:sz w:val="28"/>
          <w:szCs w:val="28"/>
        </w:rPr>
        <w:t xml:space="preserve"> Чувашской Республики, включая распространение информации о </w:t>
      </w:r>
      <w:r w:rsidRPr="00951569">
        <w:rPr>
          <w:rFonts w:ascii="Times New Roman" w:hAnsi="Times New Roman"/>
          <w:sz w:val="28"/>
          <w:szCs w:val="28"/>
        </w:rPr>
        <w:lastRenderedPageBreak/>
        <w:t xml:space="preserve">потенциале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CD4B58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569">
        <w:rPr>
          <w:rFonts w:ascii="Times New Roman" w:hAnsi="Times New Roman"/>
          <w:sz w:val="28"/>
          <w:szCs w:val="28"/>
        </w:rPr>
        <w:t>(промышленном, кадровом и др.), проведение инвестиционных выставок, семинаров, конференций, презентаций;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повышение активности в работе с частными инвесторами на основе партнерства при реализации приоритетных инвестиционных проектов;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максимально возможное снятие административно-контрольных препятствий для бизнеса, в том числе малого и среднего, либерализация рынка инвестиционных проектов путем упрощения процедур согласования и получения разрешительной документации при их разработке и реализации; 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государственная поддержка и предоставление преференций при привлечении инвестиций</w:t>
      </w:r>
      <w:proofErr w:type="gramStart"/>
      <w:r w:rsidRPr="00951569">
        <w:rPr>
          <w:rFonts w:ascii="Times New Roman" w:hAnsi="Times New Roman"/>
          <w:sz w:val="28"/>
          <w:szCs w:val="28"/>
        </w:rPr>
        <w:t>,;</w:t>
      </w:r>
      <w:proofErr w:type="gramEnd"/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развитие информационной инфраструктуры в целях получения субъектами малого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развитие системы подготовки, переподготовки и повышения квалификации кадров для организаций малого бизнеса на республиканском уровне;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стимулирование развития цивилизованного предпринимательства, распространение положительного опыта предпринимателей.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51569">
        <w:rPr>
          <w:rFonts w:ascii="Times New Roman" w:hAnsi="Times New Roman"/>
          <w:b/>
          <w:i/>
          <w:sz w:val="28"/>
          <w:szCs w:val="28"/>
        </w:rPr>
        <w:t xml:space="preserve">Ожидаемые результаты: 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повышение конкурентоспособности Моргаушского </w:t>
      </w:r>
      <w:r w:rsidR="00264E72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951569">
        <w:rPr>
          <w:rFonts w:ascii="Times New Roman" w:hAnsi="Times New Roman"/>
          <w:sz w:val="28"/>
          <w:szCs w:val="28"/>
        </w:rPr>
        <w:t xml:space="preserve"> Чувашской Республики в целом и отдельных секторов экономики;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повышение инвестиционной активности организаций реального сектора экономики;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достижение высоких объемов и темпов роста привлечения инвестиций в основной капитал;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создание новых и сохранение имеющихся производственных мощностей;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повышение роли малого и среднего предпринимательства в формировании доходов бюджетов различных уровней и обеспечении занятости населения; 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повышение ответственности предпринимателей, в том числе социальной; 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формирование в Моргаушском </w:t>
      </w:r>
      <w:r w:rsidR="00264E72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951569">
        <w:rPr>
          <w:rFonts w:ascii="Times New Roman" w:hAnsi="Times New Roman"/>
          <w:sz w:val="28"/>
          <w:szCs w:val="28"/>
        </w:rPr>
        <w:t xml:space="preserve"> Чувашской Республики стабильного цивилизованного бизнеса.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1569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69">
        <w:rPr>
          <w:rFonts w:ascii="Times New Roman" w:eastAsia="Times New Roman" w:hAnsi="Times New Roman"/>
          <w:sz w:val="28"/>
          <w:szCs w:val="28"/>
          <w:lang w:eastAsia="ru-RU"/>
        </w:rPr>
        <w:t>высокая степень физического и морального износа основного капитала, наличие промышленных предприятий с устаревшим технологическим укладом, не обладающих собственными инвестиционными ресурсами требует  обновления технологической базы;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69">
        <w:rPr>
          <w:rFonts w:ascii="Times New Roman" w:eastAsia="Times New Roman" w:hAnsi="Times New Roman"/>
          <w:sz w:val="28"/>
          <w:szCs w:val="28"/>
          <w:lang w:eastAsia="ru-RU"/>
        </w:rPr>
        <w:t>недостаточная инвестиционная активность предприятий;</w:t>
      </w:r>
    </w:p>
    <w:p w:rsidR="00A5742C" w:rsidRPr="00951569" w:rsidRDefault="00A5742C" w:rsidP="00A57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1569">
        <w:rPr>
          <w:rFonts w:ascii="Times New Roman" w:eastAsia="Times New Roman" w:hAnsi="Times New Roman"/>
          <w:sz w:val="28"/>
          <w:szCs w:val="28"/>
          <w:lang w:eastAsia="ru-RU"/>
        </w:rPr>
        <w:t>недозагрузка производственных мощностей предприятий, обуславливающая снижение технологического и кадрового потенциала;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агрессивная ценовая политика крупных транснациональных компаний, выходящих на отечественный рынок.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1569">
        <w:rPr>
          <w:rFonts w:ascii="Times New Roman" w:hAnsi="Times New Roman"/>
          <w:b/>
          <w:color w:val="000000"/>
          <w:sz w:val="28"/>
          <w:szCs w:val="28"/>
        </w:rPr>
        <w:t>Приоритетные направления: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569">
        <w:rPr>
          <w:rFonts w:ascii="Times New Roman" w:hAnsi="Times New Roman"/>
          <w:color w:val="000000"/>
          <w:sz w:val="28"/>
          <w:szCs w:val="28"/>
        </w:rPr>
        <w:t>Ключевыми факторами развития экономики нового уклада становятся электронные технологии и услуги, а также представленные в цифровом виде объемные многоотраслевые данные,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товаров, работ и услуг, а также процедур управления.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i/>
          <w:sz w:val="28"/>
          <w:szCs w:val="28"/>
          <w:u w:val="single"/>
        </w:rPr>
        <w:t>Реализация приоритетной программы «Повышение производительности труда и поддержка занятости»</w:t>
      </w:r>
      <w:r w:rsidRPr="00951569">
        <w:rPr>
          <w:rFonts w:ascii="Times New Roman" w:hAnsi="Times New Roman"/>
          <w:sz w:val="28"/>
          <w:szCs w:val="28"/>
        </w:rPr>
        <w:t xml:space="preserve"> в рамках национальной программы в сфере повышения производительности труда и поддержки занятости»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Краткое описание модели функционирования приоритетной программы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Основным инструментом реализации приоритетной программы станут комплексные планы мероприятий по повышению производительности труда и модернизации производства, которые предусматривают в том числе: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повышение квалификации персонала и развитие лидерского потенциала руководителей, формирование у них навыков проектного управления;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повышение эффективности организации производственных систем и процессов;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формирование систем управления качеством, а также эффективностью организации труда на основе единых методологических подходов к организации труда и механизмов внедрения культуры высокопроизводительного труда;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мотивация персонала на постоянное улучшение производственной деятельности (проведение конкурсов профессионального мастерства среди рабочих);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Значения целевых показателей к году завершения реализации приоритетной программы </w:t>
      </w:r>
    </w:p>
    <w:p w:rsidR="00A5742C" w:rsidRPr="00951569" w:rsidRDefault="00A5742C" w:rsidP="00A5742C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951569" w:rsidRDefault="00A5742C" w:rsidP="00A5742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156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1.3.</w:t>
      </w:r>
      <w:r w:rsidRPr="0095156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p w:rsidR="00A5742C" w:rsidRDefault="00A5742C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951569" w:rsidRDefault="00A5742C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569">
        <w:rPr>
          <w:rFonts w:ascii="Times New Roman" w:hAnsi="Times New Roman" w:cs="Times New Roman"/>
          <w:sz w:val="28"/>
          <w:szCs w:val="28"/>
        </w:rPr>
        <w:t>Целевое видение к 2035 году</w:t>
      </w:r>
    </w:p>
    <w:p w:rsidR="00AD2BF5" w:rsidRPr="00AD2BF5" w:rsidRDefault="00AD2BF5" w:rsidP="00AD2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F5">
        <w:rPr>
          <w:rFonts w:ascii="Times New Roman" w:hAnsi="Times New Roman" w:cs="Times New Roman"/>
          <w:sz w:val="28"/>
          <w:szCs w:val="28"/>
        </w:rPr>
        <w:t xml:space="preserve">К 2035 году планируется достичь устойчивого развития агропромышленного комплекса (далее - АПК) </w:t>
      </w:r>
      <w:r>
        <w:rPr>
          <w:rFonts w:ascii="Times New Roman" w:hAnsi="Times New Roman" w:cs="Times New Roman"/>
          <w:sz w:val="28"/>
          <w:szCs w:val="28"/>
        </w:rPr>
        <w:t xml:space="preserve">Моргаушского муниципального округа </w:t>
      </w:r>
      <w:r w:rsidRPr="00AD2BF5">
        <w:rPr>
          <w:rFonts w:ascii="Times New Roman" w:hAnsi="Times New Roman" w:cs="Times New Roman"/>
          <w:sz w:val="28"/>
          <w:szCs w:val="28"/>
        </w:rPr>
        <w:t xml:space="preserve">Чувашской Республики за счет внедрения инновационных технологий в сельскохозяйственное производство, использования </w:t>
      </w:r>
      <w:proofErr w:type="spellStart"/>
      <w:r w:rsidRPr="00AD2BF5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AD2B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D2B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2BF5">
        <w:rPr>
          <w:rFonts w:ascii="Times New Roman" w:hAnsi="Times New Roman" w:cs="Times New Roman"/>
          <w:sz w:val="28"/>
          <w:szCs w:val="28"/>
        </w:rPr>
        <w:t xml:space="preserve"> и ресурсосберегающей техники нового поколения, более полного использования имеющегося природно-экономического потенциала, создания высокопроизводительного экспортно-ориентированного сектора, развивающегося на основе современных технологий и обеспеченного высококвалифицированными кадрами, для продвижения продукции АПК на </w:t>
      </w:r>
      <w:r w:rsidRPr="00AD2BF5">
        <w:rPr>
          <w:rFonts w:ascii="Times New Roman" w:hAnsi="Times New Roman" w:cs="Times New Roman"/>
          <w:sz w:val="28"/>
          <w:szCs w:val="28"/>
        </w:rPr>
        <w:lastRenderedPageBreak/>
        <w:t>конкурентные российский и мировые рынки.</w:t>
      </w:r>
    </w:p>
    <w:p w:rsidR="004D210E" w:rsidRPr="004D210E" w:rsidRDefault="004D210E" w:rsidP="004D21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10E">
        <w:rPr>
          <w:rFonts w:ascii="Times New Roman" w:hAnsi="Times New Roman" w:cs="Times New Roman"/>
          <w:sz w:val="28"/>
          <w:szCs w:val="28"/>
        </w:rPr>
        <w:t xml:space="preserve">В Чувашской Республике будет сформирован </w:t>
      </w:r>
      <w:proofErr w:type="spellStart"/>
      <w:r w:rsidRPr="004D210E">
        <w:rPr>
          <w:rFonts w:ascii="Times New Roman" w:hAnsi="Times New Roman" w:cs="Times New Roman"/>
          <w:sz w:val="28"/>
          <w:szCs w:val="28"/>
        </w:rPr>
        <w:t>самодостаточный</w:t>
      </w:r>
      <w:proofErr w:type="spellEnd"/>
      <w:r w:rsidRPr="004D210E">
        <w:rPr>
          <w:rFonts w:ascii="Times New Roman" w:hAnsi="Times New Roman" w:cs="Times New Roman"/>
          <w:sz w:val="28"/>
          <w:szCs w:val="28"/>
        </w:rPr>
        <w:t xml:space="preserve"> конкурентоспособный </w:t>
      </w:r>
      <w:proofErr w:type="spellStart"/>
      <w:r w:rsidRPr="004D210E">
        <w:rPr>
          <w:rFonts w:ascii="Times New Roman" w:hAnsi="Times New Roman" w:cs="Times New Roman"/>
          <w:sz w:val="28"/>
          <w:szCs w:val="28"/>
        </w:rPr>
        <w:t>агропищевой</w:t>
      </w:r>
      <w:proofErr w:type="spellEnd"/>
      <w:r w:rsidRPr="004D210E">
        <w:rPr>
          <w:rFonts w:ascii="Times New Roman" w:hAnsi="Times New Roman" w:cs="Times New Roman"/>
          <w:sz w:val="28"/>
          <w:szCs w:val="28"/>
        </w:rPr>
        <w:t xml:space="preserve"> кластер, ориентированный на глубокую переработку сельскохозяйственного сырья и производство экологически чистой пищевой продукции, что позволит удовлетворить в полном объеме потребность населения региона в основных продуктах питания, а также обеспечить признание чувашской продукции на российском и внешних рынках, нарастить потенциал для </w:t>
      </w:r>
      <w:proofErr w:type="spellStart"/>
      <w:r w:rsidRPr="004D210E">
        <w:rPr>
          <w:rFonts w:ascii="Times New Roman" w:hAnsi="Times New Roman" w:cs="Times New Roman"/>
          <w:sz w:val="28"/>
          <w:szCs w:val="28"/>
        </w:rPr>
        <w:t>агроэкспорта</w:t>
      </w:r>
      <w:proofErr w:type="spellEnd"/>
      <w:r w:rsidRPr="004D21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10E">
        <w:rPr>
          <w:rFonts w:ascii="Times New Roman" w:hAnsi="Times New Roman" w:cs="Times New Roman"/>
          <w:sz w:val="28"/>
          <w:szCs w:val="28"/>
        </w:rPr>
        <w:t xml:space="preserve"> Диверсифицированный АПК будет обеспечивать высокую рентабельность производства.</w:t>
      </w:r>
    </w:p>
    <w:p w:rsidR="00941D1B" w:rsidRPr="00CA091F" w:rsidRDefault="00941D1B" w:rsidP="00941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91F">
        <w:rPr>
          <w:rFonts w:ascii="Times New Roman" w:hAnsi="Times New Roman" w:cs="Times New Roman"/>
          <w:sz w:val="28"/>
          <w:szCs w:val="28"/>
        </w:rPr>
        <w:t>Текущее состояние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В округе сельско</w:t>
      </w:r>
      <w:r w:rsidRPr="008751DF">
        <w:rPr>
          <w:rFonts w:ascii="Times New Roman" w:hAnsi="Times New Roman" w:cs="Times New Roman"/>
          <w:sz w:val="28"/>
          <w:szCs w:val="28"/>
        </w:rPr>
        <w:softHyphen/>
        <w:t>хозяйственным производством занимаются 18 с/х предприятий, 82 КФХ и ИП. Численность работник в агропромышленном комплексе составляет 627 человек.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Объем валовой продукции по 2023 г. составил 4,2 млрд. руб., 100 % к АППГ.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Индекс физического объема по предварительным данным составит 98,6%. (124,2 % В 2022 г.)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Заработная плата в сельском хозяйстве по итогам 2023 г. составила 35 243 рубля, рост на 15%.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В 2023 году в хозяйствах всех категорий округа производство мяса составило 3,5 тыс. тонн – (96,7 % к АППГ) и занимаем 5 место по данному показателю в Чувашской Республике.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Производство молока в хозяйствах всех категорий – 37,5 тыс. тонн (на 1,5% больше АППГ), занимаем 4 место в Чувашской Республике. Производство молока в СХО и КФХ - 14 тыс. тонн (110,6% к АППГ). Средний надой молока на одну корову в СХО составил 7 274 кг (рост на 499 кг.).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 xml:space="preserve">Производство яиц 212,8 млн. штук (98,5% к АППГ) и занимаем 1 место в Чувашской Республике. В СХО и КФХ произведено около 206 млн. шт. яиц – 98,5% к АППГ. 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 xml:space="preserve">На 01.01.2024 численность КРС в хозяйствах всех категорий составила 14 349 голов, рост наблюдается в </w:t>
      </w:r>
      <w:proofErr w:type="spellStart"/>
      <w:r w:rsidRPr="008751DF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Pr="008751D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751D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751DF">
        <w:rPr>
          <w:rFonts w:ascii="Times New Roman" w:hAnsi="Times New Roman" w:cs="Times New Roman"/>
          <w:sz w:val="28"/>
          <w:szCs w:val="28"/>
        </w:rPr>
        <w:t>Ф)Х на 10,9%.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Поголовье коров в хозяйствах всех категорий составило 7 307 голов, рост в СХО и КФХ на 11,1% к АППГ и составляет 2 250 голов</w:t>
      </w:r>
      <w:proofErr w:type="gramStart"/>
      <w:r w:rsidRPr="008751D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Птицы в хозяйствах всех категорий составляет – 1 113,9 тыс. голов (+11,5 %), в СХО и КФХ - 1 063,3 тыс. голов (+13,7%).</w:t>
      </w:r>
    </w:p>
    <w:p w:rsidR="008751DF" w:rsidRPr="008751DF" w:rsidRDefault="008751DF" w:rsidP="008751D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Посевные площади в СХО и КФХ в 2023 году составили 22,4 тыс. га</w:t>
      </w:r>
      <w:proofErr w:type="gramStart"/>
      <w:r w:rsidRPr="008751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51D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8751DF">
        <w:rPr>
          <w:rFonts w:ascii="Times New Roman" w:eastAsia="Calibri" w:hAnsi="Times New Roman" w:cs="Times New Roman"/>
          <w:sz w:val="28"/>
          <w:szCs w:val="28"/>
        </w:rPr>
        <w:t>то составляет 98,7% к уровню 2022 года (в 2022 году –22,6 тыс. га).</w:t>
      </w:r>
    </w:p>
    <w:p w:rsidR="008751DF" w:rsidRPr="008751DF" w:rsidRDefault="008751DF" w:rsidP="008751D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DF">
        <w:rPr>
          <w:rFonts w:ascii="Times New Roman" w:eastAsia="Calibri" w:hAnsi="Times New Roman" w:cs="Times New Roman"/>
          <w:sz w:val="28"/>
          <w:szCs w:val="28"/>
        </w:rPr>
        <w:t>В 2023 г. планируется увеличить посевную площадь в СХО и КФХ до 23 тыс. га, за счет ввода необрабатываемых земель.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Убрано 14,1 тыс. га зерновых и зернобобовых культур. Намолочено 43,3 тыс.тонн зерна, (в 2022г. – 42,2 тыс.тонн (102,6 % к АППГ), урожайность в среднем составляет 30,6 ц/га, в 2022 г. – 28,8 ц/га (180,5</w:t>
      </w:r>
      <w:proofErr w:type="gramStart"/>
      <w:r w:rsidRPr="008751DF">
        <w:rPr>
          <w:rFonts w:ascii="Times New Roman" w:hAnsi="Times New Roman" w:cs="Times New Roman"/>
          <w:sz w:val="28"/>
          <w:szCs w:val="28"/>
        </w:rPr>
        <w:t xml:space="preserve"> % К</w:t>
      </w:r>
      <w:proofErr w:type="gramEnd"/>
      <w:r w:rsidRPr="008751DF">
        <w:rPr>
          <w:rFonts w:ascii="Times New Roman" w:hAnsi="Times New Roman" w:cs="Times New Roman"/>
          <w:sz w:val="28"/>
          <w:szCs w:val="28"/>
        </w:rPr>
        <w:t xml:space="preserve"> АППГ). Убрано 103 га овощей, валовый сбор составил 4,8 тыс</w:t>
      </w:r>
      <w:proofErr w:type="gramStart"/>
      <w:r w:rsidRPr="008751D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751DF">
        <w:rPr>
          <w:rFonts w:ascii="Times New Roman" w:hAnsi="Times New Roman" w:cs="Times New Roman"/>
          <w:sz w:val="28"/>
          <w:szCs w:val="28"/>
        </w:rPr>
        <w:t xml:space="preserve">онн, (в 2022 г. – 3,95 тыс.тонн 122 % к АППГ), урожайность 466,5 ц/га, (в 2022 г. – 359 ц/га), картофеля </w:t>
      </w:r>
      <w:r w:rsidRPr="008751DF">
        <w:rPr>
          <w:rFonts w:ascii="Times New Roman" w:hAnsi="Times New Roman" w:cs="Times New Roman"/>
          <w:sz w:val="28"/>
          <w:szCs w:val="28"/>
        </w:rPr>
        <w:lastRenderedPageBreak/>
        <w:t xml:space="preserve">убрано 315 га, валовый сбор 7,1 тыс. тонн, (в 2022 г. – 5,3 тыс.тонн), урожайность 222,5 </w:t>
      </w:r>
      <w:proofErr w:type="spellStart"/>
      <w:r w:rsidRPr="008751D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751DF">
        <w:rPr>
          <w:rFonts w:ascii="Times New Roman" w:hAnsi="Times New Roman" w:cs="Times New Roman"/>
          <w:sz w:val="28"/>
          <w:szCs w:val="28"/>
        </w:rPr>
        <w:t>/га. (2022 г. – 230,7 ц/га)</w:t>
      </w:r>
    </w:p>
    <w:p w:rsidR="008751DF" w:rsidRPr="008751DF" w:rsidRDefault="008751DF" w:rsidP="008751DF">
      <w:pPr>
        <w:pStyle w:val="afa"/>
        <w:spacing w:after="0"/>
        <w:ind w:left="0" w:firstLine="567"/>
        <w:rPr>
          <w:rFonts w:ascii="Times New Roman" w:hAnsi="Times New Roman" w:cs="Times New Roman"/>
          <w:color w:val="262626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>Под урожай 2024 года посеяно 7 162 га озимых зерновых культур.</w:t>
      </w:r>
      <w:r w:rsidRPr="008751DF">
        <w:rPr>
          <w:rFonts w:ascii="Times New Roman" w:hAnsi="Times New Roman" w:cs="Times New Roman"/>
          <w:color w:val="262626"/>
          <w:sz w:val="28"/>
          <w:szCs w:val="28"/>
        </w:rPr>
        <w:t xml:space="preserve">  </w:t>
      </w:r>
    </w:p>
    <w:p w:rsidR="008751DF" w:rsidRPr="008751DF" w:rsidRDefault="008751DF" w:rsidP="00875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 xml:space="preserve"> В 2023 г. наши товаропроизводители через Минсельхоз Чувашии получили господдержку в объеме  258,8 млн. руб., в 2022 г.- 171,0 млн. руб., (рост на 51%.).  </w:t>
      </w:r>
    </w:p>
    <w:p w:rsidR="008751DF" w:rsidRPr="008751DF" w:rsidRDefault="008751DF" w:rsidP="00875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napToGrid w:val="0"/>
          <w:sz w:val="28"/>
          <w:szCs w:val="28"/>
        </w:rPr>
        <w:t>Закуплен в 2023 г. 21</w:t>
      </w:r>
      <w:r w:rsidRPr="008751DF">
        <w:rPr>
          <w:rFonts w:ascii="Times New Roman" w:hAnsi="Times New Roman" w:cs="Times New Roman"/>
          <w:sz w:val="28"/>
          <w:szCs w:val="28"/>
        </w:rPr>
        <w:t xml:space="preserve"> трактор, 2 зерноуборочных комбайна, 4 кормоуборочных комбайна, 23 ед. навесной техники</w:t>
      </w:r>
      <w:r w:rsidRPr="008751DF">
        <w:rPr>
          <w:rFonts w:ascii="Times New Roman" w:hAnsi="Times New Roman" w:cs="Times New Roman"/>
          <w:snapToGrid w:val="0"/>
          <w:sz w:val="28"/>
          <w:szCs w:val="28"/>
        </w:rPr>
        <w:t>, на сумму 174 млн. руб.</w:t>
      </w:r>
    </w:p>
    <w:p w:rsidR="008751DF" w:rsidRPr="008751DF" w:rsidRDefault="008751DF" w:rsidP="0087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hAnsi="Times New Roman" w:cs="Times New Roman"/>
          <w:sz w:val="28"/>
          <w:szCs w:val="28"/>
        </w:rPr>
        <w:t xml:space="preserve">Гражданам, ведущим ЛПХ и </w:t>
      </w:r>
      <w:proofErr w:type="gramStart"/>
      <w:r w:rsidRPr="008751DF">
        <w:rPr>
          <w:rFonts w:ascii="Times New Roman" w:hAnsi="Times New Roman" w:cs="Times New Roman"/>
          <w:sz w:val="28"/>
          <w:szCs w:val="28"/>
        </w:rPr>
        <w:t>применяющие</w:t>
      </w:r>
      <w:proofErr w:type="gramEnd"/>
      <w:r w:rsidRPr="008751D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"Налог на профессиональный доход" перечислено 3,7 млн. рублей господдержки.</w:t>
      </w:r>
    </w:p>
    <w:p w:rsidR="00941D1B" w:rsidRPr="008751DF" w:rsidRDefault="008751DF" w:rsidP="008751DF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DF">
        <w:rPr>
          <w:rFonts w:ascii="Times New Roman" w:eastAsia="Calibri" w:hAnsi="Times New Roman" w:cs="Times New Roman"/>
          <w:sz w:val="28"/>
          <w:szCs w:val="28"/>
        </w:rPr>
        <w:t xml:space="preserve">В 2023 году грант «Перспектива» получили 5 граждан на сумму 22,7 млн. рублей на развитие овцеводства, </w:t>
      </w:r>
      <w:proofErr w:type="gramStart"/>
      <w:r w:rsidRPr="008751DF">
        <w:rPr>
          <w:rFonts w:ascii="Times New Roman" w:eastAsia="Calibri" w:hAnsi="Times New Roman" w:cs="Times New Roman"/>
          <w:sz w:val="28"/>
          <w:szCs w:val="28"/>
        </w:rPr>
        <w:t>товарной</w:t>
      </w:r>
      <w:proofErr w:type="gramEnd"/>
      <w:r w:rsidRPr="00875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1DF">
        <w:rPr>
          <w:rFonts w:ascii="Times New Roman" w:eastAsia="Calibri" w:hAnsi="Times New Roman" w:cs="Times New Roman"/>
          <w:sz w:val="28"/>
          <w:szCs w:val="28"/>
        </w:rPr>
        <w:t>аквакультуры</w:t>
      </w:r>
      <w:proofErr w:type="spellEnd"/>
      <w:r w:rsidRPr="008751DF">
        <w:rPr>
          <w:rFonts w:ascii="Times New Roman" w:eastAsia="Calibri" w:hAnsi="Times New Roman" w:cs="Times New Roman"/>
          <w:sz w:val="28"/>
          <w:szCs w:val="28"/>
        </w:rPr>
        <w:t xml:space="preserve"> и выращивание ягодных культур.</w:t>
      </w:r>
      <w:r w:rsidR="00941D1B" w:rsidRPr="008751DF">
        <w:rPr>
          <w:rFonts w:ascii="Times New Roman" w:hAnsi="Times New Roman" w:cs="Times New Roman"/>
          <w:sz w:val="28"/>
          <w:szCs w:val="28"/>
        </w:rPr>
        <w:t>.</w:t>
      </w:r>
    </w:p>
    <w:p w:rsidR="00941D1B" w:rsidRPr="00CA091F" w:rsidRDefault="00941D1B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1569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снижение уровня технической оснащенности сельскохозяйственных товаропроизводителей вследствие недостаточного уровня их доходности, опережающий рост цен на энергоресурсы и другие материально-технические ресурсы, что ограничивает возможность реализации комплексных научно-технических проектов, предусматривающих переход к новым технологиям. Идет не только сокращение, но и интенсивное старение тракторов, автомобилей, зерновых комбайнов, кормоуборочной техники;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финансовая неустойчивость сельскохозяйственных организаций; 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569">
        <w:rPr>
          <w:rFonts w:ascii="Times New Roman" w:hAnsi="Times New Roman"/>
          <w:sz w:val="28"/>
          <w:szCs w:val="28"/>
        </w:rPr>
        <w:t>диспаритет</w:t>
      </w:r>
      <w:proofErr w:type="spellEnd"/>
      <w:r w:rsidRPr="00951569">
        <w:rPr>
          <w:rFonts w:ascii="Times New Roman" w:hAnsi="Times New Roman"/>
          <w:sz w:val="28"/>
          <w:szCs w:val="28"/>
        </w:rPr>
        <w:t xml:space="preserve"> цен: низкий уровень закупочных цен на продукцию (картофель, овощи, молоко, мясо, яйцо) на фоне постоянно растущих цен на энергоносители и расходные материалы;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дефицит квалифицированных кадров и их отток из-за низкого уровня доходов в сельскохозяйственном производстве; 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дефицит финансовых ресурсов;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1569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94352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43529">
        <w:rPr>
          <w:rFonts w:ascii="Times New Roman" w:hAnsi="Times New Roman"/>
          <w:sz w:val="28"/>
          <w:szCs w:val="28"/>
          <w:u w:val="single"/>
        </w:rPr>
        <w:t>Растениеводство: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развитие импортозамещающих производств в сельском </w:t>
      </w:r>
      <w:proofErr w:type="gramStart"/>
      <w:r w:rsidRPr="00951569">
        <w:rPr>
          <w:rFonts w:ascii="Times New Roman" w:hAnsi="Times New Roman"/>
          <w:sz w:val="28"/>
          <w:szCs w:val="28"/>
        </w:rPr>
        <w:t>хозяйстве</w:t>
      </w:r>
      <w:proofErr w:type="gramEnd"/>
      <w:r w:rsidRPr="00951569">
        <w:rPr>
          <w:rFonts w:ascii="Times New Roman" w:hAnsi="Times New Roman"/>
          <w:sz w:val="28"/>
          <w:szCs w:val="28"/>
        </w:rPr>
        <w:t>, включая овощеводство, плодоводство, садоводство на основе ресурсосберегающих земледельческих технологий и использования высокопродуктивного посевного материала;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возделывание новых культур, способных повысить эффективность сельскохозяйственного производства и заполнить возникающие рыночные ниши. При этом акцент будет сделан на продукции, востребованной на рынке, ценной с точки зрения экологического благополучия;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экологически регламентированное использование в сельскохозяйственном производстве земельных, водных и других </w:t>
      </w:r>
      <w:r w:rsidRPr="00951569">
        <w:rPr>
          <w:rFonts w:ascii="Times New Roman" w:hAnsi="Times New Roman"/>
          <w:sz w:val="28"/>
          <w:szCs w:val="28"/>
        </w:rPr>
        <w:lastRenderedPageBreak/>
        <w:t>возобновляемых природных ресурсов, а также повышение плодородия почв до оптимального уровня;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развитие науки и инновационной деятельности, модернизация материально-технической и технологической базы АПК, в том числе развитие отечественной селекции и семеноводства;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строительство новых, реконструкция и модернизация действующих хранилищ зерна, картофеля, овощей и фруктов на основе инновационных технологий и современного оборудования, оснащение их технологическим и холодильным оборудованием;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повышение производительности труда в АПК за счет внедрения интенсивных технологий,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растений от вредителей и болезней, перехода на посев перспективных высокоурожайных сортов и гибридов сельскохозяйственных культур;</w:t>
      </w:r>
    </w:p>
    <w:p w:rsidR="00943529" w:rsidRDefault="00943529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94352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43529">
        <w:rPr>
          <w:rFonts w:ascii="Times New Roman" w:hAnsi="Times New Roman"/>
          <w:sz w:val="28"/>
          <w:szCs w:val="28"/>
          <w:u w:val="single"/>
        </w:rPr>
        <w:t>Животноводство: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наращивание объемов производства мяса, молока за счет улучшения генетического потенциала животных, сохранения государственной поддержки племенных организаций, создания благоприятных условий для привлечения инвестиций в указанную сферу деятельности, внедрения энергосберегающих технологий;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ежегодное увеличение скотомест, в том числе в среднесрочной перспективе;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перевод системы животноводства на высокоинтенсивные формы производства: использование </w:t>
      </w:r>
      <w:proofErr w:type="spellStart"/>
      <w:r w:rsidRPr="00951569">
        <w:rPr>
          <w:rFonts w:ascii="Times New Roman" w:hAnsi="Times New Roman"/>
          <w:sz w:val="28"/>
          <w:szCs w:val="28"/>
        </w:rPr>
        <w:t>энергонасыщенных</w:t>
      </w:r>
      <w:proofErr w:type="spellEnd"/>
      <w:r w:rsidRPr="00951569">
        <w:rPr>
          <w:rFonts w:ascii="Times New Roman" w:hAnsi="Times New Roman"/>
          <w:sz w:val="28"/>
          <w:szCs w:val="28"/>
        </w:rPr>
        <w:t xml:space="preserve"> кормов, модернизацию всех технологических процессов, активное использование ветеринарных препаратов для профилактики и борьбы с болезнями животных;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формирование мясного скотоводства, создание специализированных хозяйств по откорму крупного рогатого скота мясных пород, что позволит увеличить объемы производства высококачественной говядины;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951569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951569">
        <w:rPr>
          <w:rFonts w:ascii="Times New Roman" w:hAnsi="Times New Roman"/>
          <w:sz w:val="28"/>
          <w:szCs w:val="28"/>
        </w:rPr>
        <w:t xml:space="preserve"> (рыбоводства), что позволит расширить доступность для населения различных видов рыб, сохранить привлекательность товарного рыбоводства для инвесторов, повысить эффективность использования водных биологических ресурсов за счет расширения фонда используемых водных объектов.</w:t>
      </w:r>
    </w:p>
    <w:p w:rsidR="00F66B8E" w:rsidRDefault="00F66B8E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Пищевая промышленность: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основные приоритетные направления – производство напитков и соков, хлебопекарное, молочное, переработка мяса;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внедрение кластерного подхода, что позволит достичь качественного роста показателей в агропромышленной сфере в целом, сконцентрировав </w:t>
      </w:r>
      <w:r w:rsidRPr="00951569">
        <w:rPr>
          <w:rFonts w:ascii="Times New Roman" w:hAnsi="Times New Roman"/>
          <w:sz w:val="28"/>
          <w:szCs w:val="28"/>
        </w:rPr>
        <w:lastRenderedPageBreak/>
        <w:t>внимание на глубокой переработке продукции растениеводства и животноводства;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поддержание стабильности обеспечения населения качественными продовольственными товарами, развитие рынка экологически безопасных продуктов и технологий, способствующих повышению конкурентоспособности продукции, развитие рынка сбыта;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создание современных агрохолдингов, которые будут осуществлять весь спектр работ по выращиванию, сбору и переработке сельскохозяйственной продукции, максимальная ориентация на создание добавленной стоимости, а не на вывоз сырья за пределы республики.</w:t>
      </w:r>
    </w:p>
    <w:p w:rsidR="00F66B8E" w:rsidRDefault="00F66B8E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951569">
        <w:rPr>
          <w:rFonts w:ascii="Times New Roman" w:hAnsi="Times New Roman"/>
          <w:sz w:val="28"/>
          <w:szCs w:val="28"/>
        </w:rPr>
        <w:t>агропищевого</w:t>
      </w:r>
      <w:proofErr w:type="spellEnd"/>
      <w:r w:rsidRPr="00951569">
        <w:rPr>
          <w:rFonts w:ascii="Times New Roman" w:hAnsi="Times New Roman"/>
          <w:sz w:val="28"/>
          <w:szCs w:val="28"/>
        </w:rPr>
        <w:t xml:space="preserve"> кластера: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повышению конкурентоспособности продукции, развитие рынка сбыта;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увеличение использования мощностей перерабатывающей промышленности с учетом растущих сырьевых ресурсов;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реализация проектов, направленных на глубокую переработку зерна, картофеля, мяса, молока, что позволит переработать больший объем сырья, произвести новую продукцию и отправить ее на экспорт;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расширение производственной линейки пищевых продуктов сельскохозяйственной продукции;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создание и развитие оптово-распределительного центра с эффективными энергосберегающими технологиями, с узкоспециализированными складами, хранилищами, максимально приближенными к производителям и имеющими небольшие мощности для хранения, переработки и фасовки продукции, с участием фермеров и кооперативов на условиях ГЧП</w:t>
      </w:r>
      <w:r>
        <w:rPr>
          <w:rFonts w:ascii="Times New Roman" w:hAnsi="Times New Roman"/>
          <w:sz w:val="28"/>
          <w:szCs w:val="28"/>
        </w:rPr>
        <w:t xml:space="preserve"> и МЧП</w:t>
      </w:r>
      <w:r w:rsidRPr="00951569">
        <w:rPr>
          <w:rFonts w:ascii="Times New Roman" w:hAnsi="Times New Roman"/>
          <w:sz w:val="28"/>
          <w:szCs w:val="28"/>
        </w:rPr>
        <w:t>;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>развитие кооперации в сфере производства и реализации сельскохозяйственной продукции, сырья и продовольствия.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DE2678" w:rsidRDefault="00842ECE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Комплексное</w:t>
      </w:r>
      <w:r w:rsidR="00A5742C" w:rsidRPr="00DE2678">
        <w:rPr>
          <w:rFonts w:ascii="Times New Roman" w:hAnsi="Times New Roman"/>
          <w:sz w:val="28"/>
          <w:szCs w:val="28"/>
          <w:u w:val="single"/>
        </w:rPr>
        <w:t xml:space="preserve"> развитие сельских территорий:</w:t>
      </w:r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1569">
        <w:rPr>
          <w:rFonts w:ascii="Times New Roman" w:hAnsi="Times New Roman"/>
          <w:sz w:val="28"/>
          <w:szCs w:val="28"/>
        </w:rPr>
        <w:t>обеспечение стабилизации численности сельского населения за счет создания новых рабочих мест,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жилье, в том числе молодых семей и молодых специалистов, задействованных в реализации инвестиционных проектов в агропромышленном комплексе;</w:t>
      </w:r>
      <w:proofErr w:type="gramEnd"/>
    </w:p>
    <w:p w:rsidR="00A5742C" w:rsidRPr="00951569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совершенствование системы подготовки и дополнительного профессионального образования кадров для сельского хозяйства и их закрепление на селе. Формирование регионального отраслевого образовательного комплекса (общеобразовательные организации, объединения работодателей, организации малого и среднего бизнеса), </w:t>
      </w:r>
      <w:proofErr w:type="spellStart"/>
      <w:r w:rsidRPr="00951569">
        <w:rPr>
          <w:rFonts w:ascii="Times New Roman" w:hAnsi="Times New Roman"/>
          <w:sz w:val="28"/>
          <w:szCs w:val="28"/>
        </w:rPr>
        <w:t>университетско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515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569">
        <w:rPr>
          <w:rFonts w:ascii="Times New Roman" w:hAnsi="Times New Roman"/>
          <w:sz w:val="28"/>
          <w:szCs w:val="28"/>
        </w:rPr>
        <w:t xml:space="preserve">школьных кластеров (ранняя </w:t>
      </w:r>
      <w:proofErr w:type="spellStart"/>
      <w:r w:rsidRPr="00951569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951569">
        <w:rPr>
          <w:rFonts w:ascii="Times New Roman" w:hAnsi="Times New Roman"/>
          <w:sz w:val="28"/>
          <w:szCs w:val="28"/>
        </w:rPr>
        <w:t xml:space="preserve"> работа со </w:t>
      </w:r>
      <w:r w:rsidRPr="00951569">
        <w:rPr>
          <w:rFonts w:ascii="Times New Roman" w:hAnsi="Times New Roman"/>
          <w:sz w:val="28"/>
          <w:szCs w:val="28"/>
        </w:rPr>
        <w:lastRenderedPageBreak/>
        <w:t xml:space="preserve">старшеклассниками по элективным курсам сельскохозяйственной направленности, развитие сети </w:t>
      </w:r>
      <w:proofErr w:type="spellStart"/>
      <w:r w:rsidRPr="00951569">
        <w:rPr>
          <w:rFonts w:ascii="Times New Roman" w:hAnsi="Times New Roman"/>
          <w:sz w:val="28"/>
          <w:szCs w:val="28"/>
        </w:rPr>
        <w:t>агроклассов</w:t>
      </w:r>
      <w:proofErr w:type="spellEnd"/>
      <w:r w:rsidRPr="00951569">
        <w:rPr>
          <w:rFonts w:ascii="Times New Roman" w:hAnsi="Times New Roman"/>
          <w:sz w:val="28"/>
          <w:szCs w:val="28"/>
        </w:rPr>
        <w:t>), сегмента учебно-консультационного обслуживания сельскохозяйственных товаропроизводителей, перерабатывающих предприятий, домохозяйств в целях интеллектуализации труда в агропромышленном комплексе;</w:t>
      </w:r>
    </w:p>
    <w:p w:rsidR="00A5742C" w:rsidRPr="00951569" w:rsidRDefault="00A5742C" w:rsidP="004A27E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51569">
        <w:rPr>
          <w:rFonts w:ascii="Times New Roman" w:hAnsi="Times New Roman"/>
          <w:sz w:val="28"/>
          <w:szCs w:val="28"/>
        </w:rPr>
        <w:t xml:space="preserve">развитие сельского туризма. </w:t>
      </w:r>
      <w:r w:rsidR="004A27EC">
        <w:rPr>
          <w:rFonts w:ascii="Times New Roman" w:hAnsi="Times New Roman"/>
          <w:sz w:val="28"/>
          <w:szCs w:val="28"/>
        </w:rPr>
        <w:t xml:space="preserve">Моргаушский </w:t>
      </w:r>
      <w:r w:rsidR="00F735D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097E9E">
        <w:rPr>
          <w:rFonts w:ascii="Times New Roman" w:hAnsi="Times New Roman" w:cs="Times New Roman"/>
          <w:bCs/>
          <w:sz w:val="28"/>
          <w:szCs w:val="28"/>
        </w:rPr>
        <w:t>ый</w:t>
      </w:r>
      <w:r w:rsidR="00F735D1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Pr="00951569">
        <w:rPr>
          <w:rFonts w:ascii="Times New Roman" w:hAnsi="Times New Roman"/>
          <w:sz w:val="28"/>
          <w:szCs w:val="28"/>
        </w:rPr>
        <w:t xml:space="preserve"> </w:t>
      </w:r>
      <w:r w:rsidR="004A27EC">
        <w:rPr>
          <w:rFonts w:ascii="Times New Roman" w:hAnsi="Times New Roman"/>
          <w:sz w:val="28"/>
          <w:szCs w:val="28"/>
        </w:rPr>
        <w:t xml:space="preserve">Чувашской Республики </w:t>
      </w:r>
      <w:r w:rsidRPr="00951569">
        <w:rPr>
          <w:rFonts w:ascii="Times New Roman" w:hAnsi="Times New Roman"/>
          <w:sz w:val="28"/>
          <w:szCs w:val="28"/>
        </w:rPr>
        <w:t>обладает относительно благоприятными природно-климатическими ресурсами для развития сельского хозяйства, а также уникальными природными ландшафтами и водными объектами, способствующими развитию сельского туризма.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увеличение объема производства сельскохозяйственной продукции в фактически действующих ценах в 3,6 раза, в сопоставимых ценах - в 1,7 раза;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увеличение доли глубокой переработки организациями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D79EC">
        <w:rPr>
          <w:rFonts w:ascii="Times New Roman" w:hAnsi="Times New Roman"/>
          <w:sz w:val="28"/>
          <w:szCs w:val="28"/>
        </w:rPr>
        <w:t xml:space="preserve">  молока с 20 процентов, мяса - до 60 процентов в общем объеме производства молока и мяса в 2035 году;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продвижение продукции организаций АПК под единым брендом </w:t>
      </w:r>
      <w:r w:rsidR="00DF1575">
        <w:rPr>
          <w:rFonts w:ascii="Times New Roman" w:hAnsi="Times New Roman"/>
          <w:sz w:val="28"/>
          <w:szCs w:val="28"/>
        </w:rPr>
        <w:t>«</w:t>
      </w:r>
      <w:r w:rsidRPr="004D79EC">
        <w:rPr>
          <w:rFonts w:ascii="Times New Roman" w:hAnsi="Times New Roman"/>
          <w:sz w:val="28"/>
          <w:szCs w:val="28"/>
        </w:rPr>
        <w:t>Сделано в Чувашии</w:t>
      </w:r>
      <w:r w:rsidR="00DF1575">
        <w:rPr>
          <w:rFonts w:ascii="Times New Roman" w:hAnsi="Times New Roman"/>
          <w:sz w:val="28"/>
          <w:szCs w:val="28"/>
        </w:rPr>
        <w:t>»</w:t>
      </w:r>
      <w:r w:rsidRPr="004D79EC">
        <w:rPr>
          <w:rFonts w:ascii="Times New Roman" w:hAnsi="Times New Roman"/>
          <w:sz w:val="28"/>
          <w:szCs w:val="28"/>
        </w:rPr>
        <w:t>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ускоренное развитие агропромышленного комплекса, определяющего высокие требования к качеству социальной среды в сельской местности.</w:t>
      </w:r>
    </w:p>
    <w:p w:rsidR="00A5742C" w:rsidRPr="00BC3BF3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42C" w:rsidRPr="0048300A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42C" w:rsidRPr="005907D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07D1">
        <w:rPr>
          <w:rFonts w:ascii="Times New Roman" w:hAnsi="Times New Roman"/>
          <w:sz w:val="28"/>
          <w:szCs w:val="28"/>
        </w:rPr>
        <w:t xml:space="preserve">Реализация приоритетного проекта </w:t>
      </w:r>
      <w:r w:rsidR="00DF1575" w:rsidRPr="005907D1">
        <w:rPr>
          <w:rFonts w:ascii="Times New Roman" w:hAnsi="Times New Roman"/>
          <w:sz w:val="28"/>
          <w:szCs w:val="28"/>
        </w:rPr>
        <w:t>«</w:t>
      </w:r>
      <w:r w:rsidRPr="005907D1">
        <w:rPr>
          <w:rFonts w:ascii="Times New Roman" w:hAnsi="Times New Roman"/>
          <w:sz w:val="28"/>
          <w:szCs w:val="28"/>
        </w:rPr>
        <w:t>Развитие агропромышленного комплекса</w:t>
      </w:r>
      <w:r w:rsidR="00DF1575" w:rsidRPr="005907D1">
        <w:rPr>
          <w:rFonts w:ascii="Times New Roman" w:hAnsi="Times New Roman"/>
          <w:sz w:val="28"/>
          <w:szCs w:val="28"/>
        </w:rPr>
        <w:t>»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5742C" w:rsidRPr="00DE2678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E2678">
        <w:rPr>
          <w:rFonts w:ascii="Times New Roman" w:hAnsi="Times New Roman"/>
          <w:sz w:val="28"/>
          <w:szCs w:val="28"/>
          <w:u w:val="single"/>
        </w:rPr>
        <w:t>Краткое описание модели функционирования приоритетного проекта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В растениеводстве прирост продукции будет обеспечен за счет развития следующих направлений: поддержание почвенного плодородия (сохранение, воспроизводство и рациональное использование плодородия земель сельскохозяйственного назначения), агрохимические и мелиоративные мероприятия, применение минеральных удобрений и средств защиты растений, </w:t>
      </w:r>
      <w:proofErr w:type="spellStart"/>
      <w:r w:rsidRPr="004D79EC">
        <w:rPr>
          <w:rFonts w:ascii="Times New Roman" w:hAnsi="Times New Roman"/>
          <w:sz w:val="28"/>
          <w:szCs w:val="28"/>
        </w:rPr>
        <w:t>биологизация</w:t>
      </w:r>
      <w:proofErr w:type="spellEnd"/>
      <w:r w:rsidRPr="004D79EC">
        <w:rPr>
          <w:rFonts w:ascii="Times New Roman" w:hAnsi="Times New Roman"/>
          <w:sz w:val="28"/>
          <w:szCs w:val="28"/>
        </w:rPr>
        <w:t xml:space="preserve"> земледелия, освоение новых технологий выращивания сельскохозяйственных культур, расширение посевных площадей под высокоурожайными сортами и гибридами.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В животноводстве наращивание объемов производства мяса, молока будет обеспечено за счет улучшения качества заготавливаемых кормов, применения сбалансированных рационов в кормлении сельскохозяйственных животных, генетического потенциала сельскохозяйственных животных, государственной поддержки племенных организаций, создания благоприятных условий инвестиционной политики в указанной сфере деятельности, дальнейшего внедрения современных технологий производства животноводческой продукции.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Повышение рентабельности сельскохозяйственных организаций будет достигнуто за счет роста производительности труда, расширения производства </w:t>
      </w:r>
      <w:r w:rsidRPr="004D79EC">
        <w:rPr>
          <w:rFonts w:ascii="Times New Roman" w:hAnsi="Times New Roman"/>
          <w:sz w:val="28"/>
          <w:szCs w:val="28"/>
        </w:rPr>
        <w:lastRenderedPageBreak/>
        <w:t>сельскохозяйственных культур, повышения эффективности сельскохозяйственного производства и регулирования рынков сельскохозяйственной продукции, сырья и продовольствия, повышения финансовой устойчивости сельскохозяйственных товаропроизводителей.</w:t>
      </w:r>
    </w:p>
    <w:p w:rsidR="00636E3B" w:rsidRDefault="00636E3B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Основными задачами приоритетного проекта являются: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стимулирование </w:t>
      </w:r>
      <w:proofErr w:type="gramStart"/>
      <w:r w:rsidRPr="004D79EC">
        <w:rPr>
          <w:rFonts w:ascii="Times New Roman" w:hAnsi="Times New Roman"/>
          <w:sz w:val="28"/>
          <w:szCs w:val="28"/>
        </w:rPr>
        <w:t>увеличения объемов производства основных видов сельскохозяйственной продукции</w:t>
      </w:r>
      <w:proofErr w:type="gramEnd"/>
      <w:r w:rsidRPr="004D79EC">
        <w:rPr>
          <w:rFonts w:ascii="Times New Roman" w:hAnsi="Times New Roman"/>
          <w:sz w:val="28"/>
          <w:szCs w:val="28"/>
        </w:rPr>
        <w:t xml:space="preserve"> и продукции пищевой и перерабатывающей промышленности;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обеспечение финансовой устойчивости сельскохозяйственных товаропроизводителей и организаций АПК;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обеспечение ветеринарного и фитосанитарного благополучия на территории </w:t>
      </w:r>
      <w:r>
        <w:rPr>
          <w:rFonts w:ascii="Times New Roman" w:hAnsi="Times New Roman"/>
          <w:sz w:val="28"/>
          <w:szCs w:val="28"/>
        </w:rPr>
        <w:t>Моргаушского</w:t>
      </w:r>
      <w:r w:rsidRPr="004D79EC">
        <w:rPr>
          <w:rFonts w:ascii="Times New Roman" w:hAnsi="Times New Roman"/>
          <w:sz w:val="28"/>
          <w:szCs w:val="28"/>
        </w:rPr>
        <w:t xml:space="preserve"> </w:t>
      </w:r>
      <w:r w:rsidR="00175B4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D79EC">
        <w:rPr>
          <w:rFonts w:ascii="Times New Roman" w:hAnsi="Times New Roman"/>
          <w:sz w:val="28"/>
          <w:szCs w:val="28"/>
        </w:rPr>
        <w:t xml:space="preserve"> Чувашской Республики;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формирование конкурентоспособной племенной базы животноводства путем ведения селекционно-племенной работы с сельскохозяйственными животными, направленной на улучшение их племенных и продуктивных качеств;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предотвращение выбытия земель сельскохозяйственного назначения, сохранение и вовлечение их в сельскохозяйственное производство, разработка программ сохранения и восстановления плодородия почв, развитие мелиорации земель сельскохозяйственного назначения;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повышение эффективности функционирования внутреннего рынка сельскохозяйственной продукции, сырья и продовольствия, развитие его инфраструктуры;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реализация экспортного потенциала отечественной сельскохозяйственной продукции, сырья и продовольствия;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стимулирование модернизации и обновления материально-технической и технологической базы функционирования сельскохозяйственного производства;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создание благоприятных условий для увеличения объема инвестиций в АПК;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стимулирование развития личных подсобных хозяйств и крестьянских (фермерских) хозяйств, формирование инфраструктуры обслуживания и обеспечения их деятельности, содействие развитию кооперации на селе.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Значения целевых показателей к году завершения реализации приоритетного проекта (2020 г.):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рентабельность сельскохозяйственных организаций (с учетом субсидий) - 17 процентов;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индекс производительности труда - рост на 28,8 процента по отношению к 2016 году.</w:t>
      </w:r>
    </w:p>
    <w:p w:rsidR="00A5742C" w:rsidRPr="004D79EC" w:rsidRDefault="00A5742C" w:rsidP="00A5742C">
      <w:pPr>
        <w:tabs>
          <w:tab w:val="left" w:pos="135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4D79EC" w:rsidRDefault="00A5742C" w:rsidP="00A5742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79E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1.4.</w:t>
      </w:r>
      <w:r w:rsidRPr="004D79EC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Развитие транспортной инфраструктуры</w:t>
      </w:r>
    </w:p>
    <w:p w:rsidR="007D55E1" w:rsidRDefault="007D55E1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Целевое видение к 2035 году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lastRenderedPageBreak/>
        <w:t>К 2035 году будет сформирована развитая сеть автомобильных дорог и обеспечена доступность для населения безопасных и качественных транспортных услуг, способствующих повышению конкурентоспособности республики.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Комплексная система регионального пассажирского сообщения позволит охватить крупные транспортно-пересадочные узлы. С учетом фактора транспортной доступности и интенсивности транзитного потока транспортно-пересадочные узлы рассматриваются в качестве привлекательных точек размещения коммерческой недвижимости и объектов социальной инфраструктуры, где будет создано большое количество рабочих мест в сфере услуг.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88" w:rsidRPr="00750CF0" w:rsidRDefault="00C86088" w:rsidP="005505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F0">
        <w:rPr>
          <w:rFonts w:ascii="Times New Roman" w:hAnsi="Times New Roman" w:cs="Times New Roman"/>
          <w:b/>
          <w:sz w:val="28"/>
          <w:szCs w:val="28"/>
        </w:rPr>
        <w:t>Текущее состояние</w:t>
      </w:r>
    </w:p>
    <w:p w:rsidR="0055059E" w:rsidRPr="0055059E" w:rsidRDefault="0055059E" w:rsidP="0053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9E">
        <w:rPr>
          <w:rFonts w:ascii="Times New Roman" w:hAnsi="Times New Roman" w:cs="Times New Roman"/>
          <w:sz w:val="28"/>
          <w:szCs w:val="28"/>
        </w:rPr>
        <w:t xml:space="preserve">Транспортное обслуживание  населения внутри муниципального образования осуществляется </w:t>
      </w:r>
      <w:r w:rsidR="00750CF0">
        <w:rPr>
          <w:rFonts w:ascii="Times New Roman" w:hAnsi="Times New Roman" w:cs="Times New Roman"/>
          <w:sz w:val="28"/>
          <w:szCs w:val="28"/>
        </w:rPr>
        <w:t>3</w:t>
      </w:r>
      <w:r w:rsidRPr="0055059E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по 11 маршрутам.</w:t>
      </w:r>
    </w:p>
    <w:p w:rsidR="0055059E" w:rsidRPr="0055059E" w:rsidRDefault="0055059E" w:rsidP="0053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9E">
        <w:rPr>
          <w:rFonts w:ascii="Times New Roman" w:hAnsi="Times New Roman" w:cs="Times New Roman"/>
          <w:sz w:val="28"/>
          <w:szCs w:val="28"/>
        </w:rPr>
        <w:t>Годовой пассажирооборот за 2022 год составил 873,7 тыс. пассаж</w:t>
      </w:r>
      <w:proofErr w:type="gramStart"/>
      <w:r w:rsidRPr="005505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5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059E">
        <w:rPr>
          <w:rFonts w:ascii="Times New Roman" w:hAnsi="Times New Roman" w:cs="Times New Roman"/>
          <w:sz w:val="28"/>
          <w:szCs w:val="28"/>
        </w:rPr>
        <w:t>м.</w:t>
      </w:r>
    </w:p>
    <w:p w:rsidR="0055059E" w:rsidRPr="0055059E" w:rsidRDefault="0055059E" w:rsidP="0053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9E">
        <w:rPr>
          <w:rFonts w:ascii="Times New Roman" w:hAnsi="Times New Roman" w:cs="Times New Roman"/>
          <w:sz w:val="28"/>
          <w:szCs w:val="28"/>
        </w:rPr>
        <w:t xml:space="preserve">Наличие автомобилей в личной собственности населения на 1 января 2021 года - 8704 единиц, в  том числе 4692 единицы легковых автомобилей, 407 грузовых автомобилей, 126 мотоцикла, 185 прицепа, 32 полуприцепа, 685 тракторов, 22 зерноуборочных комбайнов,  53 </w:t>
      </w:r>
      <w:proofErr w:type="spellStart"/>
      <w:proofErr w:type="gramStart"/>
      <w:r w:rsidRPr="0055059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5059E">
        <w:rPr>
          <w:rFonts w:ascii="Times New Roman" w:hAnsi="Times New Roman" w:cs="Times New Roman"/>
          <w:sz w:val="28"/>
          <w:szCs w:val="28"/>
        </w:rPr>
        <w:t xml:space="preserve"> - строительных</w:t>
      </w:r>
      <w:proofErr w:type="gramEnd"/>
      <w:r w:rsidRPr="0055059E">
        <w:rPr>
          <w:rFonts w:ascii="Times New Roman" w:hAnsi="Times New Roman" w:cs="Times New Roman"/>
          <w:sz w:val="28"/>
          <w:szCs w:val="28"/>
        </w:rPr>
        <w:t xml:space="preserve"> и мелиоративных машин, снегоходы - 7. Общая протяженность автомобильных дорог в муниципальному образованию всего - 730,637 км, в том числе с твердым покрытием  - 506,4 км.    </w:t>
      </w:r>
    </w:p>
    <w:p w:rsidR="0055059E" w:rsidRPr="0055059E" w:rsidRDefault="0055059E" w:rsidP="0053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9E">
        <w:rPr>
          <w:rFonts w:ascii="Times New Roman" w:hAnsi="Times New Roman" w:cs="Times New Roman"/>
          <w:sz w:val="28"/>
          <w:szCs w:val="28"/>
        </w:rPr>
        <w:t>Наличие качественных дорог муниципального образования и автомобилей у граждан повлияло на развитие в муниципальном образовании такого вида предпринимательства, как перевозка пассажиров (такси) и грузов (грузоперевозки).</w:t>
      </w:r>
    </w:p>
    <w:p w:rsidR="0055059E" w:rsidRPr="00750CF0" w:rsidRDefault="0055059E" w:rsidP="00647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9E">
        <w:rPr>
          <w:rFonts w:ascii="Times New Roman" w:hAnsi="Times New Roman" w:cs="Times New Roman"/>
          <w:sz w:val="28"/>
          <w:szCs w:val="28"/>
        </w:rPr>
        <w:t xml:space="preserve">Так на </w:t>
      </w:r>
      <w:r w:rsidRPr="00750CF0">
        <w:rPr>
          <w:rFonts w:ascii="Times New Roman" w:hAnsi="Times New Roman" w:cs="Times New Roman"/>
          <w:sz w:val="28"/>
          <w:szCs w:val="28"/>
        </w:rPr>
        <w:t>территории муниципального образования:</w:t>
      </w:r>
    </w:p>
    <w:p w:rsidR="0055059E" w:rsidRPr="00750CF0" w:rsidRDefault="0055059E" w:rsidP="00647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F0">
        <w:rPr>
          <w:rFonts w:ascii="Times New Roman" w:hAnsi="Times New Roman" w:cs="Times New Roman"/>
          <w:sz w:val="28"/>
          <w:szCs w:val="28"/>
        </w:rPr>
        <w:t>- по ОКВЭД «</w:t>
      </w:r>
      <w:hyperlink r:id="rId46" w:history="1">
        <w:r w:rsidRPr="00750CF0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Деятельность автомобильного грузового транспорта и услуги по перевозкам</w:t>
        </w:r>
      </w:hyperlink>
      <w:r w:rsidRPr="00750CF0">
        <w:rPr>
          <w:rFonts w:ascii="Times New Roman" w:hAnsi="Times New Roman" w:cs="Times New Roman"/>
          <w:sz w:val="28"/>
          <w:szCs w:val="28"/>
        </w:rPr>
        <w:t xml:space="preserve">» зарегистрировано 83 субъектов малого и среднего предпринимательства, из них 2 субъекта – юридические лица, 81 субъект – индивидуальные предприниматели; </w:t>
      </w:r>
    </w:p>
    <w:p w:rsidR="0055059E" w:rsidRPr="0055059E" w:rsidRDefault="0055059E" w:rsidP="00647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F0">
        <w:rPr>
          <w:rFonts w:ascii="Times New Roman" w:hAnsi="Times New Roman" w:cs="Times New Roman"/>
          <w:sz w:val="28"/>
          <w:szCs w:val="28"/>
        </w:rPr>
        <w:t>- по ОКВЭД «</w:t>
      </w:r>
      <w:hyperlink r:id="rId47" w:history="1">
        <w:r w:rsidRPr="00750CF0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Деятельность такси</w:t>
        </w:r>
      </w:hyperlink>
      <w:r w:rsidRPr="00750CF0">
        <w:rPr>
          <w:rFonts w:ascii="Times New Roman" w:hAnsi="Times New Roman" w:cs="Times New Roman"/>
          <w:sz w:val="28"/>
          <w:szCs w:val="28"/>
        </w:rPr>
        <w:t>» -</w:t>
      </w:r>
      <w:r w:rsidRPr="0055059E">
        <w:rPr>
          <w:rFonts w:ascii="Times New Roman" w:hAnsi="Times New Roman" w:cs="Times New Roman"/>
          <w:sz w:val="28"/>
          <w:szCs w:val="28"/>
        </w:rPr>
        <w:t xml:space="preserve"> 39 субъектов малого и среднего предпринимательства, из них 8 субъектов оказывают услуги непосредственно на территории муниципального образования.</w:t>
      </w:r>
    </w:p>
    <w:p w:rsidR="0055059E" w:rsidRDefault="0055059E" w:rsidP="00A5742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EC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существенное отставание в развитии транспортной инфраструктуры и ее несоответствие современным требованиям;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ежегодное снижение пассажирооборота на общественном транспорте вследствие роста автомобилизации населения;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убыточность пассажирских перевозок и недостаточность мер государственной поддержки;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нормативным требованиям более чем 58 процентов протяженности дорожной сети </w:t>
      </w:r>
      <w:r w:rsidR="009E3C0F">
        <w:rPr>
          <w:rFonts w:ascii="Times New Roman" w:hAnsi="Times New Roman" w:cs="Times New Roman"/>
          <w:sz w:val="28"/>
          <w:szCs w:val="28"/>
        </w:rPr>
        <w:t>Моргаушского</w:t>
      </w:r>
      <w:r w:rsidRPr="004D79EC">
        <w:rPr>
          <w:rFonts w:ascii="Times New Roman" w:hAnsi="Times New Roman" w:cs="Times New Roman"/>
          <w:sz w:val="28"/>
          <w:szCs w:val="28"/>
        </w:rPr>
        <w:t xml:space="preserve"> </w:t>
      </w:r>
      <w:r w:rsidR="00175B4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E3C0F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4D79EC">
        <w:rPr>
          <w:rFonts w:ascii="Times New Roman" w:hAnsi="Times New Roman" w:cs="Times New Roman"/>
          <w:sz w:val="28"/>
          <w:szCs w:val="28"/>
        </w:rPr>
        <w:t>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увеличение количества транспортных сре</w:t>
      </w:r>
      <w:proofErr w:type="gramStart"/>
      <w:r w:rsidRPr="004D79EC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4D79EC">
        <w:rPr>
          <w:rFonts w:ascii="Times New Roman" w:hAnsi="Times New Roman" w:cs="Times New Roman"/>
          <w:sz w:val="28"/>
          <w:szCs w:val="28"/>
        </w:rPr>
        <w:t>овышенной грузоподъемностью, негативно влияющих на качество дорожного покрытия;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EC">
        <w:rPr>
          <w:rFonts w:ascii="Times New Roman" w:hAnsi="Times New Roman" w:cs="Times New Roman"/>
          <w:b/>
          <w:sz w:val="28"/>
          <w:szCs w:val="28"/>
        </w:rPr>
        <w:t>Приоритетные направления: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 xml:space="preserve">обеспечение доступности, безопасности и качества транспортных услуг для всех слоев населения в соответствии с социальными стандартами, гарантирующими возможность передвижения на всей территории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D79EC">
        <w:rPr>
          <w:rFonts w:ascii="Times New Roman" w:hAnsi="Times New Roman" w:cs="Times New Roman"/>
          <w:sz w:val="28"/>
          <w:szCs w:val="28"/>
        </w:rPr>
        <w:t>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создание доступной транспортной среды для инвалидов и других маломобильных групп населения;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формирование необходимых условий инвестирования в транспортную отрасль, обеспечивающих ее развитие опережающими темпами;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 общего пользования регионального, межмуниципального и местного значения, в том числе в сельских населенных пунктах, с переходным типом покрытий;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пользования;</w:t>
      </w:r>
    </w:p>
    <w:p w:rsidR="00636E3B" w:rsidRDefault="00636E3B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по созданию безопасных и качественных автомобильных дорог в 2024 году предусматривается: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к 2035 году планируется: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увеличение объема ремонта автомобильных дорог общего пользования регионального и межмуниципального значения в 2 раза;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снижение доли протяженности автомобильных дорог общего пользования регионального и межмуниципального значения, не отвечающих нормативным требованиям, в общей протяженности автомобильных дорог общего пользования регионального и межмуниципального значения с 58 процентов в 2016 году до 35,3 процента.</w:t>
      </w:r>
    </w:p>
    <w:p w:rsidR="00636E3B" w:rsidRDefault="00636E3B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636E3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E3B">
        <w:rPr>
          <w:rFonts w:ascii="Times New Roman" w:hAnsi="Times New Roman" w:cs="Times New Roman"/>
          <w:sz w:val="28"/>
          <w:szCs w:val="28"/>
          <w:u w:val="single"/>
        </w:rPr>
        <w:t>Краткое описание модели функционирования программы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Реализация данной программы обеспечивает решение следующих приоритетных задач: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 xml:space="preserve">обеспечение необходимого уровня безопасности дорожного движения на дорожной сети </w:t>
      </w:r>
      <w:proofErr w:type="spellStart"/>
      <w:r w:rsidR="009E3C0F">
        <w:rPr>
          <w:rFonts w:ascii="Times New Roman" w:hAnsi="Times New Roman" w:cs="Times New Roman"/>
          <w:sz w:val="28"/>
          <w:szCs w:val="28"/>
        </w:rPr>
        <w:t>Моргаушской</w:t>
      </w:r>
      <w:proofErr w:type="spellEnd"/>
      <w:r w:rsidRPr="004D79EC">
        <w:rPr>
          <w:rFonts w:ascii="Times New Roman" w:hAnsi="Times New Roman" w:cs="Times New Roman"/>
          <w:sz w:val="28"/>
          <w:szCs w:val="28"/>
        </w:rPr>
        <w:t xml:space="preserve"> агломерации;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 xml:space="preserve">повышение уровня удовлетворенности граждан состоянием дорожной сети. </w:t>
      </w:r>
    </w:p>
    <w:p w:rsidR="00A5742C" w:rsidRPr="004D79EC" w:rsidRDefault="00A5742C" w:rsidP="00A57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4D79EC" w:rsidRDefault="00A5742C" w:rsidP="00A5742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79E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1.5</w:t>
      </w:r>
      <w:r w:rsidRPr="004D79EC">
        <w:rPr>
          <w:rFonts w:ascii="Times New Roman" w:hAnsi="Times New Roman" w:cs="Times New Roman"/>
          <w:i/>
          <w:sz w:val="28"/>
          <w:szCs w:val="28"/>
          <w:u w:val="single"/>
        </w:rPr>
        <w:t>. Развитие информатизации и связи</w:t>
      </w:r>
      <w:r w:rsidR="00A23071">
        <w:rPr>
          <w:rFonts w:ascii="Times New Roman" w:hAnsi="Times New Roman" w:cs="Times New Roman"/>
          <w:i/>
          <w:sz w:val="28"/>
          <w:szCs w:val="28"/>
          <w:u w:val="single"/>
        </w:rPr>
        <w:t>, цифровой экономики</w:t>
      </w:r>
    </w:p>
    <w:p w:rsidR="007D55E1" w:rsidRDefault="007D55E1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Целевое видение к 2035 году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развитие отрасли информатизации и связи в </w:t>
      </w:r>
      <w:r w:rsidR="009E3C0F">
        <w:rPr>
          <w:rFonts w:ascii="Times New Roman" w:hAnsi="Times New Roman" w:cs="Times New Roman"/>
          <w:sz w:val="28"/>
          <w:szCs w:val="28"/>
        </w:rPr>
        <w:t>Моргаушском</w:t>
      </w:r>
      <w:r w:rsidRPr="004D79EC">
        <w:rPr>
          <w:rFonts w:ascii="Times New Roman" w:hAnsi="Times New Roman" w:cs="Times New Roman"/>
          <w:sz w:val="28"/>
          <w:szCs w:val="28"/>
        </w:rPr>
        <w:t xml:space="preserve"> </w:t>
      </w:r>
      <w:r w:rsidR="00175B40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4D79EC">
        <w:rPr>
          <w:rFonts w:ascii="Times New Roman" w:hAnsi="Times New Roman" w:cs="Times New Roman"/>
          <w:sz w:val="28"/>
          <w:szCs w:val="28"/>
        </w:rPr>
        <w:t xml:space="preserve"> Чувашской Республике - одно из ключевых условий роста конкурентоспособности экономики, развития отраслей экономики и создания высокотехнологичных производств. Необходимо создать условия для формирования в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CD4B58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9EC">
        <w:rPr>
          <w:rFonts w:ascii="Times New Roman" w:hAnsi="Times New Roman" w:cs="Times New Roman"/>
          <w:sz w:val="28"/>
          <w:szCs w:val="28"/>
        </w:rPr>
        <w:t>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информации, повышение информированности и цифровой грамотности населения, доступности и качества муниципальных услуг, предоставляемых в электронной форме.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CF0" w:rsidRPr="00647E95" w:rsidRDefault="00750CF0" w:rsidP="007D5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95">
        <w:rPr>
          <w:rFonts w:ascii="Times New Roman" w:hAnsi="Times New Roman" w:cs="Times New Roman"/>
          <w:sz w:val="28"/>
          <w:szCs w:val="28"/>
        </w:rPr>
        <w:t>Текущее состояние</w:t>
      </w:r>
    </w:p>
    <w:p w:rsidR="00CD6869" w:rsidRPr="00CD6869" w:rsidRDefault="00CD6869" w:rsidP="007D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69">
        <w:rPr>
          <w:rFonts w:ascii="Times New Roman" w:hAnsi="Times New Roman" w:cs="Times New Roman"/>
          <w:sz w:val="28"/>
          <w:szCs w:val="28"/>
        </w:rPr>
        <w:t>Сегодня жителям Чувашии доступны все виды современной проводной и беспроводной связи. Рынок сотовой связи полностью сформирован, практически каждый житель Чувашии пользуется мобильной связью. Также в республике действуют виртуальные операторы сотовой связи. Операторы мобильной связи развернули в Чувашии свою сеть 4G, в зоне действия которой находятся и Моргаушский муниципальный округ Чувашской Республики.</w:t>
      </w:r>
    </w:p>
    <w:p w:rsidR="00CD6869" w:rsidRPr="00CD6869" w:rsidRDefault="00CD6869" w:rsidP="00CD68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69">
        <w:rPr>
          <w:rFonts w:ascii="Times New Roman" w:hAnsi="Times New Roman" w:cs="Times New Roman"/>
          <w:sz w:val="28"/>
          <w:szCs w:val="28"/>
        </w:rPr>
        <w:t xml:space="preserve">Помимо сотовых операторов связи в республике действуют операторы связи, предоставляющие доступ к сети </w:t>
      </w:r>
      <w:r w:rsidR="00C56647">
        <w:rPr>
          <w:rFonts w:ascii="Times New Roman" w:hAnsi="Times New Roman" w:cs="Times New Roman"/>
          <w:sz w:val="28"/>
          <w:szCs w:val="28"/>
        </w:rPr>
        <w:t>«</w:t>
      </w:r>
      <w:r w:rsidRPr="00CD6869">
        <w:rPr>
          <w:rFonts w:ascii="Times New Roman" w:hAnsi="Times New Roman" w:cs="Times New Roman"/>
          <w:sz w:val="28"/>
          <w:szCs w:val="28"/>
        </w:rPr>
        <w:t>Интернет</w:t>
      </w:r>
      <w:r w:rsidR="00C56647">
        <w:rPr>
          <w:rFonts w:ascii="Times New Roman" w:hAnsi="Times New Roman" w:cs="Times New Roman"/>
          <w:sz w:val="28"/>
          <w:szCs w:val="28"/>
        </w:rPr>
        <w:t>»</w:t>
      </w:r>
      <w:r w:rsidRPr="00CD6869">
        <w:rPr>
          <w:rFonts w:ascii="Times New Roman" w:hAnsi="Times New Roman" w:cs="Times New Roman"/>
          <w:sz w:val="28"/>
          <w:szCs w:val="28"/>
        </w:rPr>
        <w:t xml:space="preserve">. Также можно отметить, что с 2019 года Чувашия полностью перешла на цифровой формат телевизионного вещания, охват населения которым составляет 99,1 процента. </w:t>
      </w:r>
    </w:p>
    <w:p w:rsidR="00CD6869" w:rsidRPr="00CD6869" w:rsidRDefault="00CD6869" w:rsidP="00CD68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869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государственных и муниципальных услуг в электронном виде в республике обеспечена с использованием федеральной государственной информационной системы </w:t>
      </w:r>
      <w:r w:rsidR="00C56647">
        <w:rPr>
          <w:rFonts w:ascii="Times New Roman" w:hAnsi="Times New Roman" w:cs="Times New Roman"/>
          <w:sz w:val="28"/>
          <w:szCs w:val="28"/>
        </w:rPr>
        <w:t>«</w:t>
      </w:r>
      <w:r w:rsidRPr="00CD686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C56647">
        <w:rPr>
          <w:rFonts w:ascii="Times New Roman" w:hAnsi="Times New Roman" w:cs="Times New Roman"/>
          <w:sz w:val="28"/>
          <w:szCs w:val="28"/>
        </w:rPr>
        <w:t>»</w:t>
      </w:r>
      <w:r w:rsidRPr="00CD6869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услуг). </w:t>
      </w:r>
    </w:p>
    <w:p w:rsidR="00CD6869" w:rsidRPr="00022049" w:rsidRDefault="00CD6869" w:rsidP="00022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69">
        <w:rPr>
          <w:rFonts w:ascii="Times New Roman" w:hAnsi="Times New Roman" w:cs="Times New Roman"/>
          <w:sz w:val="28"/>
          <w:szCs w:val="28"/>
        </w:rPr>
        <w:t xml:space="preserve">В </w:t>
      </w:r>
      <w:r w:rsidRPr="00022049">
        <w:rPr>
          <w:rFonts w:ascii="Times New Roman" w:hAnsi="Times New Roman" w:cs="Times New Roman"/>
          <w:sz w:val="28"/>
          <w:szCs w:val="28"/>
        </w:rPr>
        <w:t xml:space="preserve">республике осуществляется подключение к сети </w:t>
      </w:r>
      <w:r w:rsidR="00A77CDE" w:rsidRPr="00022049">
        <w:rPr>
          <w:rFonts w:ascii="Times New Roman" w:hAnsi="Times New Roman" w:cs="Times New Roman"/>
          <w:sz w:val="28"/>
          <w:szCs w:val="28"/>
        </w:rPr>
        <w:t>«</w:t>
      </w:r>
      <w:r w:rsidRPr="00022049">
        <w:rPr>
          <w:rFonts w:ascii="Times New Roman" w:hAnsi="Times New Roman" w:cs="Times New Roman"/>
          <w:sz w:val="28"/>
          <w:szCs w:val="28"/>
        </w:rPr>
        <w:t>Интернет</w:t>
      </w:r>
      <w:r w:rsidR="00A77CDE" w:rsidRPr="00022049">
        <w:rPr>
          <w:rFonts w:ascii="Times New Roman" w:hAnsi="Times New Roman" w:cs="Times New Roman"/>
          <w:sz w:val="28"/>
          <w:szCs w:val="28"/>
        </w:rPr>
        <w:t>»</w:t>
      </w:r>
      <w:r w:rsidRPr="00022049">
        <w:rPr>
          <w:rFonts w:ascii="Times New Roman" w:hAnsi="Times New Roman" w:cs="Times New Roman"/>
          <w:sz w:val="28"/>
          <w:szCs w:val="28"/>
        </w:rPr>
        <w:t xml:space="preserve"> социально значимых объектов (образовательные организации, фельдшерско-акушерские пункты (далее - ФАП), пожарные пункты и пожарные части). Также осуществляется строительство необходимых узлов связи на территории Чувашии, что обеспечит возможность подключения операторов связи на местах. </w:t>
      </w:r>
    </w:p>
    <w:p w:rsidR="00CD6869" w:rsidRPr="00022049" w:rsidRDefault="00CD6869" w:rsidP="00022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049">
        <w:rPr>
          <w:rFonts w:ascii="Times New Roman" w:hAnsi="Times New Roman" w:cs="Times New Roman"/>
          <w:sz w:val="28"/>
          <w:szCs w:val="28"/>
        </w:rPr>
        <w:t>Автоматизация производственных процессов и снижение доли ручного труда определяют основным вектором промышленного развития роботизацию и комп</w:t>
      </w:r>
      <w:r w:rsidR="00CC1C15">
        <w:rPr>
          <w:rFonts w:ascii="Times New Roman" w:hAnsi="Times New Roman" w:cs="Times New Roman"/>
          <w:sz w:val="28"/>
          <w:szCs w:val="28"/>
        </w:rPr>
        <w:t>лексное внедрение робототехники.</w:t>
      </w:r>
      <w:r w:rsidR="006C487E">
        <w:rPr>
          <w:rFonts w:ascii="Times New Roman" w:hAnsi="Times New Roman" w:cs="Times New Roman"/>
          <w:sz w:val="28"/>
          <w:szCs w:val="28"/>
        </w:rPr>
        <w:t xml:space="preserve"> Данная работа уже проведена в ЗАО «ЧП «</w:t>
      </w:r>
      <w:proofErr w:type="spellStart"/>
      <w:r w:rsidR="006C487E">
        <w:rPr>
          <w:rFonts w:ascii="Times New Roman" w:hAnsi="Times New Roman" w:cs="Times New Roman"/>
          <w:sz w:val="28"/>
          <w:szCs w:val="28"/>
        </w:rPr>
        <w:t>Сеспель</w:t>
      </w:r>
      <w:proofErr w:type="spellEnd"/>
      <w:r w:rsidR="006C487E">
        <w:rPr>
          <w:rFonts w:ascii="Times New Roman" w:hAnsi="Times New Roman" w:cs="Times New Roman"/>
          <w:sz w:val="28"/>
          <w:szCs w:val="28"/>
        </w:rPr>
        <w:t>», ООО «ТД «</w:t>
      </w:r>
      <w:proofErr w:type="spellStart"/>
      <w:r w:rsidR="006C487E">
        <w:rPr>
          <w:rFonts w:ascii="Times New Roman" w:hAnsi="Times New Roman" w:cs="Times New Roman"/>
          <w:sz w:val="28"/>
          <w:szCs w:val="28"/>
        </w:rPr>
        <w:t>Алпроф</w:t>
      </w:r>
      <w:proofErr w:type="spellEnd"/>
      <w:r w:rsidR="006C487E">
        <w:rPr>
          <w:rFonts w:ascii="Times New Roman" w:hAnsi="Times New Roman" w:cs="Times New Roman"/>
          <w:sz w:val="28"/>
          <w:szCs w:val="28"/>
        </w:rPr>
        <w:t>» и планируется внедрение на других предприятиях.</w:t>
      </w:r>
    </w:p>
    <w:p w:rsidR="00CD6869" w:rsidRPr="00022049" w:rsidRDefault="00CD6869" w:rsidP="00022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049">
        <w:rPr>
          <w:rFonts w:ascii="Times New Roman" w:hAnsi="Times New Roman" w:cs="Times New Roman"/>
          <w:sz w:val="28"/>
          <w:szCs w:val="28"/>
        </w:rPr>
        <w:t xml:space="preserve">Сегодня цифровая экономика и информационные технологии настолько прочно вошли во все сферы жизнедеятельности и находят такое разнообразное применение, что можно говорить о действительно </w:t>
      </w:r>
      <w:r w:rsidR="006C487E">
        <w:rPr>
          <w:rFonts w:ascii="Times New Roman" w:hAnsi="Times New Roman" w:cs="Times New Roman"/>
          <w:sz w:val="28"/>
          <w:szCs w:val="28"/>
        </w:rPr>
        <w:t>«</w:t>
      </w:r>
      <w:r w:rsidRPr="00022049">
        <w:rPr>
          <w:rFonts w:ascii="Times New Roman" w:hAnsi="Times New Roman" w:cs="Times New Roman"/>
          <w:sz w:val="28"/>
          <w:szCs w:val="28"/>
        </w:rPr>
        <w:t>сквозном</w:t>
      </w:r>
      <w:r w:rsidR="006C487E">
        <w:rPr>
          <w:rFonts w:ascii="Times New Roman" w:hAnsi="Times New Roman" w:cs="Times New Roman"/>
          <w:sz w:val="28"/>
          <w:szCs w:val="28"/>
        </w:rPr>
        <w:t>»</w:t>
      </w:r>
      <w:r w:rsidRPr="00022049">
        <w:rPr>
          <w:rFonts w:ascii="Times New Roman" w:hAnsi="Times New Roman" w:cs="Times New Roman"/>
          <w:sz w:val="28"/>
          <w:szCs w:val="28"/>
        </w:rPr>
        <w:t xml:space="preserve"> характере этого сектора.</w:t>
      </w:r>
    </w:p>
    <w:p w:rsidR="00CD6869" w:rsidRPr="00022049" w:rsidRDefault="00CD6869" w:rsidP="00022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049">
        <w:rPr>
          <w:rFonts w:ascii="Times New Roman" w:hAnsi="Times New Roman" w:cs="Times New Roman"/>
          <w:sz w:val="28"/>
          <w:szCs w:val="28"/>
        </w:rPr>
        <w:t xml:space="preserve">Наиболее актуальными </w:t>
      </w:r>
      <w:r w:rsidR="006C487E">
        <w:rPr>
          <w:rFonts w:ascii="Times New Roman" w:hAnsi="Times New Roman" w:cs="Times New Roman"/>
          <w:sz w:val="28"/>
          <w:szCs w:val="28"/>
        </w:rPr>
        <w:t xml:space="preserve">как для Чувашской Республики, так и для Моргаушского муниципального округа </w:t>
      </w:r>
      <w:r w:rsidRPr="00022049">
        <w:rPr>
          <w:rFonts w:ascii="Times New Roman" w:hAnsi="Times New Roman" w:cs="Times New Roman"/>
          <w:sz w:val="28"/>
          <w:szCs w:val="28"/>
        </w:rPr>
        <w:t xml:space="preserve">наряду с отраслевыми вопросами </w:t>
      </w:r>
      <w:proofErr w:type="spellStart"/>
      <w:r w:rsidRPr="00022049">
        <w:rPr>
          <w:rFonts w:ascii="Times New Roman" w:hAnsi="Times New Roman" w:cs="Times New Roman"/>
          <w:sz w:val="28"/>
          <w:szCs w:val="28"/>
        </w:rPr>
        <w:lastRenderedPageBreak/>
        <w:t>цифровизации</w:t>
      </w:r>
      <w:proofErr w:type="spellEnd"/>
      <w:r w:rsidRPr="00022049">
        <w:rPr>
          <w:rFonts w:ascii="Times New Roman" w:hAnsi="Times New Roman" w:cs="Times New Roman"/>
          <w:sz w:val="28"/>
          <w:szCs w:val="28"/>
        </w:rPr>
        <w:t xml:space="preserve"> являются вопросы обеспечения информационной безопасности в электротехнической отрасли. К таким специальным вопросам можно также отнести вопросы обеспечения информационной безопасности органов местного самоуправления, </w:t>
      </w:r>
      <w:proofErr w:type="spellStart"/>
      <w:r w:rsidRPr="0002204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22049">
        <w:rPr>
          <w:rFonts w:ascii="Times New Roman" w:hAnsi="Times New Roman" w:cs="Times New Roman"/>
          <w:sz w:val="28"/>
          <w:szCs w:val="28"/>
        </w:rPr>
        <w:t xml:space="preserve"> взаимодействия органов власти с населением и организациями. Для решения этих вопросов созданы свои механизмы и организационные структуры.</w:t>
      </w:r>
    </w:p>
    <w:p w:rsidR="00CD6869" w:rsidRPr="00022049" w:rsidRDefault="00CD6869" w:rsidP="00022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049">
        <w:rPr>
          <w:rFonts w:ascii="Times New Roman" w:hAnsi="Times New Roman" w:cs="Times New Roman"/>
          <w:sz w:val="28"/>
          <w:szCs w:val="28"/>
        </w:rPr>
        <w:t xml:space="preserve">Вместе с тем помимо вызовов и возможностей, связанных с </w:t>
      </w:r>
      <w:proofErr w:type="spellStart"/>
      <w:r w:rsidRPr="00022049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022049">
        <w:rPr>
          <w:rFonts w:ascii="Times New Roman" w:hAnsi="Times New Roman" w:cs="Times New Roman"/>
          <w:sz w:val="28"/>
          <w:szCs w:val="28"/>
        </w:rPr>
        <w:t xml:space="preserve">, характерных для отдельных отраслей и видов деятельности, существуют общие для отрасли цифровых технологий проблемы, требующие ускоренного решения для снятия существующих ограничений. Прежде </w:t>
      </w:r>
      <w:proofErr w:type="gramStart"/>
      <w:r w:rsidRPr="0002204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22049">
        <w:rPr>
          <w:rFonts w:ascii="Times New Roman" w:hAnsi="Times New Roman" w:cs="Times New Roman"/>
          <w:sz w:val="28"/>
          <w:szCs w:val="28"/>
        </w:rPr>
        <w:t xml:space="preserve"> они касаются инфраструктурных и организационных вопросов.</w:t>
      </w:r>
    </w:p>
    <w:p w:rsidR="00CD6869" w:rsidRPr="00022049" w:rsidRDefault="00CD6869" w:rsidP="00022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049">
        <w:rPr>
          <w:rFonts w:ascii="Times New Roman" w:hAnsi="Times New Roman" w:cs="Times New Roman"/>
          <w:sz w:val="28"/>
          <w:szCs w:val="28"/>
        </w:rPr>
        <w:t>Проблемы информатизации и связи в условиях пандемии COVID-19 и вызванной ею высокой потребности в услугах связи (то есть необходимости большего охвата и большей пропускной способности соответствующих инфраструктур) требуют повышенного внимания, поскольку ограничивают возможность перехода других сфер экономики и социального обслуживания на дистанционную форму работы. В связи с этим требуется ускоренное решение этих проблем.</w:t>
      </w:r>
    </w:p>
    <w:p w:rsidR="00CD6869" w:rsidRDefault="00CD6869" w:rsidP="00A5742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EC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недостаточно высокий уровень развития информационно-коммуникационной инфраструктуры в сельской местности, использование программного обеспечения, разработанного в зарубежных странах;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дефицит профессиональных IT-кадров;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зависимость от бесперебойной работы информационных систем в контексте происходящих, в том числе в Российской Федерации, событий, связанных с вирусными атаками и сбоями в работе отдельных сетей связи;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EC">
        <w:rPr>
          <w:rFonts w:ascii="Times New Roman" w:hAnsi="Times New Roman" w:cs="Times New Roman"/>
          <w:b/>
          <w:sz w:val="28"/>
          <w:szCs w:val="28"/>
        </w:rPr>
        <w:t>Приоритетные направления: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расширении кругозора;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формирование технологической основы для развития экономики и социальной сферы, широкого применения отечественных информационных и коммуникационных технологий в экономике, социальной сфере, системе государственного управления при взаимодействии граждан и государства;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применение в органах государственной власти Чувашской Республики новых технологий, обеспечивающих повышение качества государственного управления;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совершенствование механизмов электронной демократии;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создание основанных на информационных и коммуникационных технологиях систем управления и мониторинга во всех сферах общественной жизни;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обеспечение устойчивости и безопасности функционирования информационных систем и технологий;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lastRenderedPageBreak/>
        <w:t>использование инфраструктуры электронного правительства для предоставления государственных услуг, а также востребованных гражданами коммерческих и некоммерческих услуг;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DF15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79EC">
        <w:rPr>
          <w:rFonts w:ascii="Times New Roman" w:hAnsi="Times New Roman" w:cs="Times New Roman"/>
          <w:sz w:val="28"/>
          <w:szCs w:val="28"/>
        </w:rPr>
        <w:t>Мультирегиональность</w:t>
      </w:r>
      <w:proofErr w:type="spellEnd"/>
      <w:r w:rsidR="00DF1575">
        <w:rPr>
          <w:rFonts w:ascii="Times New Roman" w:hAnsi="Times New Roman" w:cs="Times New Roman"/>
          <w:sz w:val="28"/>
          <w:szCs w:val="28"/>
        </w:rPr>
        <w:t>»</w:t>
      </w:r>
      <w:r w:rsidRPr="004D79EC">
        <w:rPr>
          <w:rFonts w:ascii="Times New Roman" w:hAnsi="Times New Roman" w:cs="Times New Roman"/>
          <w:sz w:val="28"/>
          <w:szCs w:val="28"/>
        </w:rPr>
        <w:t xml:space="preserve"> в целях предоставления государственных и муниципальных услуг в электронной форме, в том числе с использованием </w:t>
      </w:r>
      <w:proofErr w:type="spellStart"/>
      <w:r w:rsidRPr="004D79EC">
        <w:rPr>
          <w:rFonts w:ascii="Times New Roman" w:hAnsi="Times New Roman" w:cs="Times New Roman"/>
          <w:sz w:val="28"/>
          <w:szCs w:val="28"/>
        </w:rPr>
        <w:t>концентраторной</w:t>
      </w:r>
      <w:proofErr w:type="spellEnd"/>
      <w:r w:rsidRPr="004D79EC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переход на обновленный формат взаимодействия СМЭВ версии 3.0 в рамках предоставления государственных и муниципальных услуг в электронной форме;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>покрытие всех федеральных автомобильных дорог сетями связи с возможностью беспроводной передачи данных, необходимой для развития современных интеллектуальных логистических и транспортных технологий;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 xml:space="preserve">развитие и внедрение </w:t>
      </w:r>
      <w:r w:rsidR="00DF1575">
        <w:rPr>
          <w:rFonts w:ascii="Times New Roman" w:hAnsi="Times New Roman" w:cs="Times New Roman"/>
          <w:sz w:val="28"/>
          <w:szCs w:val="28"/>
        </w:rPr>
        <w:t>«</w:t>
      </w:r>
      <w:r w:rsidRPr="004D79EC">
        <w:rPr>
          <w:rFonts w:ascii="Times New Roman" w:hAnsi="Times New Roman" w:cs="Times New Roman"/>
          <w:sz w:val="28"/>
          <w:szCs w:val="28"/>
        </w:rPr>
        <w:t>интернета вещей</w:t>
      </w:r>
      <w:r w:rsidR="00DF1575">
        <w:rPr>
          <w:rFonts w:ascii="Times New Roman" w:hAnsi="Times New Roman" w:cs="Times New Roman"/>
          <w:sz w:val="28"/>
          <w:szCs w:val="28"/>
        </w:rPr>
        <w:t>»</w:t>
      </w:r>
      <w:r w:rsidRPr="004D79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79EC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4D79EC">
        <w:rPr>
          <w:rFonts w:ascii="Times New Roman" w:hAnsi="Times New Roman" w:cs="Times New Roman"/>
          <w:sz w:val="28"/>
          <w:szCs w:val="28"/>
        </w:rPr>
        <w:t>), что связано с постоянным совершенствованием сетей передачи данных;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sz w:val="28"/>
          <w:szCs w:val="28"/>
        </w:rPr>
        <w:t xml:space="preserve">вывод продукции сферы IT на международные рынки, организация планомерной работы по повышению качества подготовки и развитию молодых IT-специалистов, реализация положений </w:t>
      </w:r>
      <w:hyperlink r:id="rId48" w:history="1">
        <w:r w:rsidRPr="004D79E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D79EC">
        <w:rPr>
          <w:rFonts w:ascii="Times New Roman" w:hAnsi="Times New Roman" w:cs="Times New Roman"/>
          <w:sz w:val="28"/>
          <w:szCs w:val="28"/>
        </w:rPr>
        <w:t xml:space="preserve"> </w:t>
      </w:r>
      <w:r w:rsidR="00DF1575">
        <w:rPr>
          <w:rFonts w:ascii="Times New Roman" w:hAnsi="Times New Roman" w:cs="Times New Roman"/>
          <w:sz w:val="28"/>
          <w:szCs w:val="28"/>
        </w:rPr>
        <w:t>«</w:t>
      </w:r>
      <w:r w:rsidRPr="004D79EC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DF1575">
        <w:rPr>
          <w:rFonts w:ascii="Times New Roman" w:hAnsi="Times New Roman" w:cs="Times New Roman"/>
          <w:sz w:val="28"/>
          <w:szCs w:val="28"/>
        </w:rPr>
        <w:t>»</w:t>
      </w:r>
      <w:r w:rsidRPr="004D79EC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28 июля 2017 г. N 1632-р;</w:t>
      </w:r>
    </w:p>
    <w:p w:rsidR="00636E3B" w:rsidRDefault="00636E3B" w:rsidP="00A5742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9EC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к 2035 году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9E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</w:t>
      </w:r>
      <w:r w:rsidR="00DF157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79EC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DF15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D79EC">
        <w:rPr>
          <w:rFonts w:ascii="Times New Roman" w:hAnsi="Times New Roman" w:cs="Times New Roman"/>
          <w:color w:val="000000"/>
          <w:sz w:val="28"/>
          <w:szCs w:val="28"/>
        </w:rPr>
        <w:t>, а также иметь возможность получать расширенный перечень услуг в электронной форме. Создание IT-кластера станет инструментом интеграции коммерческ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их и некоммерческих организаций.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2C" w:rsidRPr="004D79EC" w:rsidRDefault="00A5742C" w:rsidP="00A5742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D79EC">
        <w:rPr>
          <w:rFonts w:ascii="Times New Roman" w:hAnsi="Times New Roman" w:cs="Times New Roman"/>
          <w:b/>
          <w:sz w:val="28"/>
          <w:szCs w:val="28"/>
        </w:rPr>
        <w:t>Цель 2.</w:t>
      </w:r>
      <w:r w:rsidRPr="004D79EC">
        <w:rPr>
          <w:rFonts w:ascii="Times New Roman" w:hAnsi="Times New Roman" w:cs="Times New Roman"/>
          <w:sz w:val="28"/>
          <w:szCs w:val="28"/>
        </w:rPr>
        <w:t xml:space="preserve"> </w:t>
      </w:r>
      <w:r w:rsidRPr="004D79EC">
        <w:rPr>
          <w:rFonts w:ascii="Times New Roman" w:hAnsi="Times New Roman" w:cs="Times New Roman"/>
          <w:b/>
          <w:sz w:val="28"/>
          <w:szCs w:val="28"/>
        </w:rPr>
        <w:t>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 на всех уровнях</w:t>
      </w:r>
    </w:p>
    <w:p w:rsidR="00A5742C" w:rsidRPr="004D79EC" w:rsidRDefault="00A5742C" w:rsidP="00A5742C">
      <w:pPr>
        <w:pStyle w:val="ConsPlusNormal"/>
        <w:ind w:firstLine="540"/>
        <w:jc w:val="both"/>
        <w:outlineLvl w:val="4"/>
        <w:rPr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D79EC">
        <w:rPr>
          <w:rFonts w:ascii="Times New Roman" w:hAnsi="Times New Roman"/>
          <w:b/>
          <w:i/>
          <w:sz w:val="28"/>
          <w:szCs w:val="28"/>
          <w:u w:val="single"/>
        </w:rPr>
        <w:t>Задача 2.1</w:t>
      </w:r>
      <w:r w:rsidRPr="004D79EC">
        <w:rPr>
          <w:rFonts w:ascii="Times New Roman" w:hAnsi="Times New Roman"/>
          <w:i/>
          <w:sz w:val="28"/>
          <w:szCs w:val="28"/>
          <w:u w:val="single"/>
        </w:rPr>
        <w:t>. Формирование привлекательного инвестиционного климата для привлечения инвестиций мирового уровня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К 2035 году необходимо достичь высшего уровня развития инвестиционного потенциала </w:t>
      </w:r>
      <w:r>
        <w:rPr>
          <w:rFonts w:ascii="Times New Roman" w:hAnsi="Times New Roman"/>
          <w:sz w:val="28"/>
          <w:szCs w:val="28"/>
        </w:rPr>
        <w:t>Моргаушского</w:t>
      </w:r>
      <w:r w:rsidRPr="004D79EC">
        <w:rPr>
          <w:rFonts w:ascii="Times New Roman" w:hAnsi="Times New Roman"/>
          <w:sz w:val="28"/>
          <w:szCs w:val="28"/>
        </w:rPr>
        <w:t xml:space="preserve">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D79EC">
        <w:rPr>
          <w:rFonts w:ascii="Times New Roman" w:hAnsi="Times New Roman"/>
          <w:sz w:val="28"/>
          <w:szCs w:val="28"/>
        </w:rPr>
        <w:t xml:space="preserve"> Чувашской Республики. 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lastRenderedPageBreak/>
        <w:t xml:space="preserve">Приток капитала в </w:t>
      </w:r>
      <w:r w:rsidR="00D4020A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CD4B58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9EC">
        <w:rPr>
          <w:rFonts w:ascii="Times New Roman" w:hAnsi="Times New Roman"/>
          <w:sz w:val="28"/>
          <w:szCs w:val="28"/>
        </w:rPr>
        <w:t xml:space="preserve">обеспечит новое качество жизни населения, </w:t>
      </w:r>
      <w:proofErr w:type="spellStart"/>
      <w:r w:rsidRPr="004D79EC">
        <w:rPr>
          <w:rFonts w:ascii="Times New Roman" w:hAnsi="Times New Roman"/>
          <w:sz w:val="28"/>
          <w:szCs w:val="28"/>
        </w:rPr>
        <w:t>инновационно-технологическую</w:t>
      </w:r>
      <w:proofErr w:type="spellEnd"/>
      <w:r w:rsidRPr="004D79EC">
        <w:rPr>
          <w:rFonts w:ascii="Times New Roman" w:hAnsi="Times New Roman"/>
          <w:sz w:val="28"/>
          <w:szCs w:val="28"/>
        </w:rPr>
        <w:t xml:space="preserve"> модернизацию и развитие производственного потенциала.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Экономический рост в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="00CD4B58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9EC">
        <w:rPr>
          <w:rFonts w:ascii="Times New Roman" w:hAnsi="Times New Roman"/>
          <w:sz w:val="28"/>
          <w:szCs w:val="28"/>
        </w:rPr>
        <w:t>планируется поддерживать за счет новых инвестиционных проектов.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3F" w:rsidRPr="00647E95" w:rsidRDefault="002E003F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E95">
        <w:rPr>
          <w:rFonts w:ascii="Times New Roman" w:hAnsi="Times New Roman"/>
          <w:sz w:val="28"/>
          <w:szCs w:val="28"/>
        </w:rPr>
        <w:t>Текущее состояние</w:t>
      </w:r>
    </w:p>
    <w:p w:rsidR="00730C89" w:rsidRPr="00730C89" w:rsidRDefault="00730C89" w:rsidP="00730C89">
      <w:pPr>
        <w:pStyle w:val="a5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 w:rsidRPr="00730C89">
        <w:rPr>
          <w:snapToGrid w:val="0"/>
          <w:sz w:val="28"/>
          <w:szCs w:val="28"/>
        </w:rPr>
        <w:t>За 2023 г. объем инвестиций оценочно составил 1 млрд. руб.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В отчетном году</w:t>
      </w:r>
      <w:r w:rsidRPr="00730C89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30C89">
        <w:rPr>
          <w:rFonts w:ascii="Times New Roman" w:hAnsi="Times New Roman" w:cs="Times New Roman"/>
          <w:sz w:val="28"/>
          <w:szCs w:val="28"/>
          <w:lang w:eastAsia="ru-RU"/>
        </w:rPr>
        <w:t>реализовалось 36 инвестиционных проектов общей стоимостью 433,6 млн. руб. с созданием 26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ест: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1. «Покупка сельскохозяйственной техники», учредитель (СХПК им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уворова (30,2), СХПК «Герой» (11,4), СХПК ПЗ им.Е.Андреева (0,1), СПК ПЗ «Свобода» (12,6), КФХ Толстов А.А. (16,1), СПК «Ударник» (15,4), ООО «Бездна» (18,3), ИП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Паргеева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В.В. (2,0); КФХ Николаев А.А. (2,3), КФХ Павлов Л.Г. (1,4), КФХ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Бархаткин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В.В. (5,8); ИП Сыров Е.Н. (3,0); ИП Иванов А.В. (2,0); КФХ Скворцов И.Г. (5,8), КФХ Макаров П.И. (1,9), КФХ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Мерлов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А.В. (2,0), КФХ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Пихтеров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А.Н. (7,6), КФХ Петров А.А. (2,0), ООО «Гея» (2,9), ИП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Самушков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Е.Ю. (1,9), КФХ Афанасьева А.А. (17,5). 2023г., 162,2 млн. руб., раб. места 0 </w:t>
      </w:r>
      <w:proofErr w:type="spellStart"/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ед</w:t>
      </w:r>
      <w:proofErr w:type="spellEnd"/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зерносклада», ООО «Р.О.С.С. – Агро», 2021 – 2023 гг. 4,85 млн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>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зерносклада 12*60, 720 кв. м.», СХПК им. Ильича, 2023 г. 1,6 млн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>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телятника на 200 голов от 0 до 6 мес.», ООО «Бездна», 2023 г., 10,0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5. </w:t>
      </w:r>
      <w:r w:rsidRPr="00730C89">
        <w:rPr>
          <w:rFonts w:ascii="Times New Roman" w:hAnsi="Times New Roman" w:cs="Times New Roman"/>
          <w:sz w:val="28"/>
          <w:szCs w:val="28"/>
          <w:lang w:eastAsia="ru-RU"/>
        </w:rPr>
        <w:t>«Строительство ангаров для хранения зерна, 4 ангара», ОАО ПФ «Моргаушская», 2023 г., 76,5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6. «Строительство свинарника для маточного стада на 500 голов», ООО «Бездна», 2023 г., 15 млн. руб.;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 1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7. «Строительство зерносклада 8*50, 400 кв. м.», СХПК «Герой», 2023 г., 1,9 млн. руб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., ;</w:t>
      </w:r>
      <w:proofErr w:type="gramEnd"/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8. «Реконструкция птичника для молодняка на 104160 голов (оборудование)», ОАО ПФ «Моргаушская», 2023 г. 34,4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9. «Реконструкция коровника на 500 голов», ООО "АФ "Агрофирма "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Куснар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", 2023 г., 30 млн. руб.,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 12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10. Открытие магазина «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Сельхоззапчасти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>»», ИП Николаев Р.И., 2023 г., 2,0 млн. руб.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11. «Реконструкция магазина «Продмаг», Моргаушское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>, 2023 г., 20,0 млн. руб.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12. «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автосервиса», ИП Голубев А., 2023 г., 5 млн. руб.,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 2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13. «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автомойки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в с. Моргауши», ИП Зайцев О.В., 2023 г., 5 млн. руб.,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 2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14. «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автомойки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в с. Моргауши», ИП Иванов В., 2023 г., 7,2 млн. руб.,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 2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15. «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бетонного завода в д.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Кадикасы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», ИП Александров Г.Л., 2023 г., 51,8 млн. руб., 4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еста 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16. «</w:t>
      </w:r>
      <w:r w:rsidRPr="00730C89">
        <w:rPr>
          <w:rFonts w:ascii="Times New Roman" w:hAnsi="Times New Roman" w:cs="Times New Roman"/>
          <w:sz w:val="28"/>
          <w:szCs w:val="28"/>
        </w:rPr>
        <w:t xml:space="preserve">Установка и обустройство сельского дома культуры в д.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Рыкакасы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>», 2023 г., 6,1 млн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>уб.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89" w:rsidRPr="00730C89" w:rsidRDefault="00730C89" w:rsidP="0073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Продолжается реализация 28 инвестиционных проектов общей стоимостью 1 115,3 млн. руб. (166 раб. мест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ср.з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– 25,4 тыс. руб.):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1. «Посадка многолетних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ягодно-кустарниковых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и многолетних плодовых насаждений», ООО АФ им. Мичурина, 2018-2026 г.г., 210,0 млн. руб.,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>еста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15 ед., ср.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–12 тыс.руб.;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 2. «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зерносклада 18*50 900 кв. м.», КФХ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Мерлов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А.В., 2020-2024, 3,0 млн. р., 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3. «Выращивание ягодных культур (клубника садовая)» ИП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Самушков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Е. Ю., 2021-2025г.г., 30,0 млн. руб., раб. места 5 ед., ср. з/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 xml:space="preserve"> 30 тыс.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4. «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овощехранилища для хранения овощей картофеля и капусты», СПОССК «Кристалл Плюс», 2021-2023 г. , 5,5 млн. руб.,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еста 2 ед.;  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5. «Выращивание ягодных культур (клубника садовая)», КФХ Федоров В.А., 2022-2025г.г., 5,7 млн. руб., раб. места 1 ед., ср. з/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 xml:space="preserve"> 30 тыс.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6. «Выращивание ягодных культур (клубника садовая)», ИП Иванов А.В., 2022-2025 г.г., 21,7 млн. руб., раб. места 1 ед., ср. з/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 xml:space="preserve"> 30 тыс.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теплицы для овощей» ИП Шапошникова О.А., 2021-2025 г.г., 5,7 млн. руб., раб. места 1 ед., ср. з/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 xml:space="preserve"> 30 тыс.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8. «Сыроделие», ООО «Юнга», 2022-2026 г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,  14,3 млн. руб.; 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9. «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цеха по переработке молока (производство масла сливочного и сливок)», СПССПК «Моргаушский», 2021-2024 гг., 15,0 млн. руб.;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места 2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10. «Производство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субстрактов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для выращивания грибов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вешенок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Агрико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», 2021-2025 гг., 30,0 млн. руб.; 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11. «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ангара для хранения техники 24м.*70м. с подъездными путями», КФХ Афанасьевой А.А., 2021-2024 г., 10 млн. руб.; 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12. «Выращивание земляники садовой, 2 га», ИП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Плечов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Е.И., 2022-2026 г.г., 4,445 млн. руб., раб. места 1 ед., ср. з/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 xml:space="preserve"> 30 тыс.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13. «Выращивание земляники садовой, 2 га», ИП Кондратьев А.В., 2022-2026 г.г., 5,7 млн. руб., раб. места 1 ед., ср. з/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30 тыс.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14. «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Стр-тво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многоквартирного жилого дома в с. Моргауши», ООО «Строй Ф», 2022-2023 гг., 50,0 млн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15. «Строительство птичников на 100 тыс. голов для кур-несушек, 3 птичника», ОАО ПФ «Моргаушская», 2023-2024 г., 400 млн. руб.;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 10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16. «Реконструкция цеха яичного порошка», ОАО ПФ «Моргаушская», 2024 г., 22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17. «Строительство телятника на 300 голов», ООО «Бездна», 2024 г., 15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18. «Производство безалкогольных напитков», ООО "Граждане", 2023-2025 г., 70 млн. руб.;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 64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19. «Производство и переработка сельскохозяйственной продукции, производство сыров, соков и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.», ИП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Ерцев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Д.И., 2023-2025 г., 20 млн. руб.;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 10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20. «Расширение производства каленого стекла», ООО «ТД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Алпроф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», 2023-2025 г.г.,120 млн. руб., 30 раб. мест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>21. «Строительство склада для хранения кормов 30*70», СХПК им. Суворова, 2023-2024 гг., 10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22. «Выращивание земляники садовой, 4 га», ИП Васильев Н.А., 2023-2027 гг., 5,7 млн. руб.,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1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23. «Выращивание земляники садовой», ИП Краснов Е.Ю., 2023-2027 гг., 5,7 млн. руб.,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1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24. «Выращивание овец», ИП Рыбаков С.В., 2023-2027 гг., 3,8 млн. руб.,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1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25. «Товарная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аквакультура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(форель)», ИП Павлов В.П., 2023-2027 гг., 5,7 млн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уб.,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раб.места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1 ед.;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26. «Товарная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аквакультура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(сом)», ИП Шуваев Е.А., 2023-2027 гг., 11,4 млн. руб.,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1 ед.</w:t>
      </w:r>
    </w:p>
    <w:p w:rsidR="00730C89" w:rsidRPr="00730C89" w:rsidRDefault="00730C89" w:rsidP="00730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27. «Строительство нового магазина «Хлебушко» Большесундырского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», Большесундырское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>, 2023-2024 гг., 10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28. «Реконструкция цеха полуфабрикатов Моргаушского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», Моргаушское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>, 2023-2024 гг., 5 млн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>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В 2024 году планируется начало 9 инвестиционных проектов общей стоимостью 912,6 млн. руб.: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1. «Реконструкция коровника на 200 гол.», СХПК им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>уворова, 2021-2024 гг.,5,0 млн. р.,</w:t>
      </w:r>
    </w:p>
    <w:p w:rsidR="00730C89" w:rsidRPr="00730C89" w:rsidRDefault="00730C89" w:rsidP="0073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2. «Реконструкция МУП «Рынок «Моргаушский», МУП «Рынок «Моргаушский», 2023 г., 1,3 млн. руб.; </w:t>
      </w:r>
    </w:p>
    <w:p w:rsidR="00730C89" w:rsidRPr="00730C89" w:rsidRDefault="00730C89" w:rsidP="00730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3. «Модернизация АО «Моргаушский кирпичный завод»», АО «Моргаушский кирпичный завод», 2023 г., 130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4. «Строительство объекта «Детский сад «Колокольчик» на 160 мест в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>оскакасы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>», 2024-2025 г., 235,9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5. «Строительство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Pr="00730C89">
        <w:rPr>
          <w:rFonts w:ascii="Times New Roman" w:hAnsi="Times New Roman" w:cs="Times New Roman"/>
          <w:sz w:val="28"/>
          <w:szCs w:val="28"/>
        </w:rPr>
        <w:t>Чураккасы</w:t>
      </w:r>
      <w:proofErr w:type="spellEnd"/>
      <w:r w:rsidRPr="00730C89">
        <w:rPr>
          <w:rFonts w:ascii="Times New Roman" w:hAnsi="Times New Roman" w:cs="Times New Roman"/>
          <w:sz w:val="28"/>
          <w:szCs w:val="28"/>
        </w:rPr>
        <w:t>», 2024 г. 5,4 млн</w:t>
      </w:r>
      <w:proofErr w:type="gramStart"/>
      <w:r w:rsidRPr="00730C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0C89">
        <w:rPr>
          <w:rFonts w:ascii="Times New Roman" w:hAnsi="Times New Roman" w:cs="Times New Roman"/>
          <w:sz w:val="28"/>
          <w:szCs w:val="28"/>
        </w:rPr>
        <w:t>уб.</w:t>
      </w:r>
    </w:p>
    <w:p w:rsidR="00730C89" w:rsidRPr="00730C89" w:rsidRDefault="00730C89" w:rsidP="00730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6. «Строительство овощехранилища для хранения овощей на 3000 тонн», КФХ Толстов А.А., 2024-2025 гг., 20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C89">
        <w:rPr>
          <w:rFonts w:ascii="Times New Roman" w:hAnsi="Times New Roman" w:cs="Times New Roman"/>
          <w:sz w:val="28"/>
          <w:szCs w:val="28"/>
        </w:rPr>
        <w:t xml:space="preserve">7. «Реконструкция телятника», </w:t>
      </w:r>
      <w:r w:rsidRPr="00730C89">
        <w:rPr>
          <w:rFonts w:ascii="Times New Roman" w:hAnsi="Times New Roman" w:cs="Times New Roman"/>
          <w:sz w:val="28"/>
          <w:szCs w:val="28"/>
          <w:lang w:eastAsia="ru-RU"/>
        </w:rPr>
        <w:t>СХПК им. Суворова, 2024 г., 10 млн. руб.;</w:t>
      </w:r>
    </w:p>
    <w:p w:rsidR="00730C89" w:rsidRPr="00730C89" w:rsidRDefault="00730C89" w:rsidP="00730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8. «Модернизация молочно-товарной фермы на 400 голов», ООО "АФ"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Куснар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", 2024 г., 5 млн. </w:t>
      </w:r>
      <w:proofErr w:type="spell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, раб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0C89">
        <w:rPr>
          <w:rFonts w:ascii="Times New Roman" w:hAnsi="Times New Roman" w:cs="Times New Roman"/>
          <w:sz w:val="28"/>
          <w:szCs w:val="28"/>
          <w:lang w:eastAsia="ru-RU"/>
        </w:rPr>
        <w:t>еста 2 ед.</w:t>
      </w:r>
    </w:p>
    <w:p w:rsidR="00C1656C" w:rsidRPr="00647E95" w:rsidRDefault="00730C89" w:rsidP="00730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lastRenderedPageBreak/>
        <w:t>9. «Строительство коровника с доильным залом на 1000 голов», СХПК им. Суворова, 2025-2026 гг., 500 млн. руб</w:t>
      </w:r>
      <w:r>
        <w:rPr>
          <w:rFonts w:ascii="Arial" w:hAnsi="Arial" w:cs="Arial"/>
          <w:i/>
          <w:sz w:val="28"/>
          <w:szCs w:val="28"/>
        </w:rPr>
        <w:t>.</w:t>
      </w:r>
    </w:p>
    <w:p w:rsidR="00730C89" w:rsidRPr="00730C89" w:rsidRDefault="00C1656C" w:rsidP="00730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E95">
        <w:rPr>
          <w:rFonts w:ascii="Times New Roman" w:hAnsi="Times New Roman" w:cs="Times New Roman"/>
          <w:sz w:val="28"/>
          <w:szCs w:val="28"/>
        </w:rPr>
        <w:t>Всего з</w:t>
      </w:r>
      <w:r w:rsidR="00730C89">
        <w:rPr>
          <w:rFonts w:ascii="Times New Roman" w:hAnsi="Times New Roman" w:cs="Times New Roman"/>
          <w:snapToGrid w:val="0"/>
          <w:sz w:val="28"/>
          <w:szCs w:val="28"/>
        </w:rPr>
        <w:t>акуплено в 2023</w:t>
      </w:r>
      <w:r w:rsidRPr="00647E95">
        <w:rPr>
          <w:rFonts w:ascii="Times New Roman" w:hAnsi="Times New Roman" w:cs="Times New Roman"/>
          <w:snapToGrid w:val="0"/>
          <w:sz w:val="28"/>
          <w:szCs w:val="28"/>
        </w:rPr>
        <w:t xml:space="preserve"> году </w:t>
      </w:r>
      <w:r w:rsidR="00730C89" w:rsidRPr="00730C89">
        <w:rPr>
          <w:rFonts w:ascii="Times New Roman" w:hAnsi="Times New Roman" w:cs="Times New Roman"/>
          <w:snapToGrid w:val="0"/>
          <w:sz w:val="28"/>
          <w:szCs w:val="28"/>
        </w:rPr>
        <w:t>21</w:t>
      </w:r>
      <w:r w:rsidR="00730C89" w:rsidRPr="00730C89">
        <w:rPr>
          <w:rFonts w:ascii="Times New Roman" w:hAnsi="Times New Roman" w:cs="Times New Roman"/>
          <w:sz w:val="28"/>
          <w:szCs w:val="28"/>
        </w:rPr>
        <w:t xml:space="preserve"> трактор, 2 зерноуборочных комбайна, 4 кормоуборочных комбайна, 23 ед. навесной техники</w:t>
      </w:r>
      <w:r w:rsidR="00730C89" w:rsidRPr="00730C89">
        <w:rPr>
          <w:rFonts w:ascii="Times New Roman" w:hAnsi="Times New Roman" w:cs="Times New Roman"/>
          <w:snapToGrid w:val="0"/>
          <w:sz w:val="28"/>
          <w:szCs w:val="28"/>
        </w:rPr>
        <w:t>, на сумму 174 млн. руб.</w:t>
      </w:r>
    </w:p>
    <w:p w:rsidR="002E003F" w:rsidRDefault="002E003F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79EC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высокий процент износа основных фондов, что обусловлено недостаточным объемом инвестиций: производственная база промышленных предприятий обновляется недостаточными темпами, что ведет к низкой технологической и экономической эффективности производства;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низкий уровень развитости инфраструктуры в условиях роста влияния качества инфраструктуры и пространства в целом на выбор региона для жизни и инвестиций;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>сложности в решении земельных и строительных вопросов, а также вопросов подключения к инженерным сетям, преимущественно связанные с большой продолжительностью процессов и их недостаточной регламентацией;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дефицит квалифицированных кадров и кадров рабочих специальностей;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недостаток собственных средств инвесторов, сложности в получении заемных средств (высокие процентные ставки по кредитам, нехватка залоговой базы);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79EC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привлечение в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4D79EC">
        <w:rPr>
          <w:rFonts w:ascii="Times New Roman" w:hAnsi="Times New Roman"/>
          <w:sz w:val="28"/>
          <w:szCs w:val="28"/>
        </w:rPr>
        <w:t xml:space="preserve"> инвесторов;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повышение качества и комфортности проживания в </w:t>
      </w:r>
      <w:r w:rsidR="00E26B1D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="000C209F">
        <w:rPr>
          <w:rFonts w:ascii="Times New Roman" w:hAnsi="Times New Roman"/>
          <w:sz w:val="28"/>
          <w:szCs w:val="28"/>
        </w:rPr>
        <w:t>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стимулирование развития механизмов ГЧП</w:t>
      </w:r>
      <w:r>
        <w:rPr>
          <w:rFonts w:ascii="Times New Roman" w:hAnsi="Times New Roman"/>
          <w:sz w:val="28"/>
          <w:szCs w:val="28"/>
        </w:rPr>
        <w:t xml:space="preserve"> и МЧП</w:t>
      </w:r>
      <w:r w:rsidR="000C209F">
        <w:rPr>
          <w:rFonts w:ascii="Times New Roman" w:hAnsi="Times New Roman"/>
          <w:sz w:val="28"/>
          <w:szCs w:val="28"/>
        </w:rPr>
        <w:t>;</w:t>
      </w:r>
      <w:r w:rsidRPr="004D79EC">
        <w:rPr>
          <w:rFonts w:ascii="Times New Roman" w:hAnsi="Times New Roman"/>
          <w:sz w:val="28"/>
          <w:szCs w:val="28"/>
        </w:rPr>
        <w:t xml:space="preserve"> 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повышение качества предоставления и доступности государственных и муниципальных услуг для инвесторов;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 xml:space="preserve">повышение уровня открытости и доступности информации о деятельности </w:t>
      </w:r>
      <w:r>
        <w:rPr>
          <w:rFonts w:ascii="Times New Roman" w:hAnsi="Times New Roman"/>
          <w:sz w:val="28"/>
          <w:szCs w:val="28"/>
        </w:rPr>
        <w:t>администрации Моргаушского</w:t>
      </w:r>
      <w:r w:rsidRPr="004D79EC">
        <w:rPr>
          <w:rFonts w:ascii="Times New Roman" w:hAnsi="Times New Roman"/>
          <w:sz w:val="28"/>
          <w:szCs w:val="28"/>
        </w:rPr>
        <w:t xml:space="preserve">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4D79EC">
        <w:rPr>
          <w:rFonts w:ascii="Times New Roman" w:hAnsi="Times New Roman"/>
          <w:sz w:val="28"/>
          <w:szCs w:val="28"/>
        </w:rPr>
        <w:t>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79EC">
        <w:rPr>
          <w:rFonts w:ascii="Times New Roman" w:hAnsi="Times New Roman"/>
          <w:sz w:val="28"/>
          <w:szCs w:val="28"/>
        </w:rPr>
        <w:t>привлечение частных инвестиций физических лиц к финансированию инновационных проектов и товаров;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 xml:space="preserve">достижение показателей целевой модели </w:t>
      </w:r>
      <w:r w:rsidR="00636E3B">
        <w:rPr>
          <w:rFonts w:ascii="Times New Roman" w:hAnsi="Times New Roman"/>
          <w:color w:val="000000"/>
          <w:sz w:val="28"/>
          <w:szCs w:val="28"/>
        </w:rPr>
        <w:t>«</w:t>
      </w:r>
      <w:r w:rsidRPr="00636E3B">
        <w:rPr>
          <w:rFonts w:ascii="Times New Roman" w:hAnsi="Times New Roman"/>
          <w:color w:val="000000"/>
          <w:sz w:val="28"/>
          <w:szCs w:val="28"/>
        </w:rPr>
        <w:t xml:space="preserve">Регистрация права собственности на земельные участки </w:t>
      </w:r>
      <w:r w:rsidR="00636E3B">
        <w:rPr>
          <w:rFonts w:ascii="Times New Roman" w:hAnsi="Times New Roman"/>
          <w:color w:val="000000"/>
          <w:sz w:val="28"/>
          <w:szCs w:val="28"/>
        </w:rPr>
        <w:t>и объекты недвижимого имущества»</w:t>
      </w:r>
      <w:r w:rsidRPr="004D79EC">
        <w:rPr>
          <w:rFonts w:ascii="Times New Roman" w:hAnsi="Times New Roman"/>
          <w:color w:val="000000"/>
          <w:sz w:val="28"/>
          <w:szCs w:val="28"/>
        </w:rPr>
        <w:t xml:space="preserve"> по следующим направлениям:</w:t>
      </w:r>
    </w:p>
    <w:p w:rsidR="00A5742C" w:rsidRPr="00D57F1E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7F1E">
        <w:rPr>
          <w:rFonts w:ascii="Times New Roman" w:hAnsi="Times New Roman"/>
          <w:color w:val="000000"/>
          <w:sz w:val="28"/>
          <w:szCs w:val="28"/>
        </w:rPr>
        <w:t>увеличение доли услуг по государственной регистрации прав, предоставленных через МФЦ, до 95 процентов к 2035 году;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7F1E">
        <w:rPr>
          <w:rFonts w:ascii="Times New Roman" w:hAnsi="Times New Roman"/>
          <w:color w:val="000000"/>
          <w:sz w:val="28"/>
          <w:szCs w:val="28"/>
        </w:rPr>
        <w:t>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>повышение качества регистрационного процесса;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достижение показателей целевой модели </w:t>
      </w:r>
      <w:r w:rsidR="00636E3B">
        <w:rPr>
          <w:rFonts w:ascii="Times New Roman" w:hAnsi="Times New Roman"/>
          <w:color w:val="000000"/>
          <w:sz w:val="28"/>
          <w:szCs w:val="28"/>
        </w:rPr>
        <w:t>«</w:t>
      </w:r>
      <w:r w:rsidRPr="004D79EC">
        <w:rPr>
          <w:rFonts w:ascii="Times New Roman" w:hAnsi="Times New Roman"/>
          <w:color w:val="000000"/>
          <w:sz w:val="28"/>
          <w:szCs w:val="28"/>
        </w:rPr>
        <w:t>Постановка на кадастровый учет земельных участков и объектов недвижимого имущества</w:t>
      </w:r>
      <w:r w:rsidR="00636E3B">
        <w:rPr>
          <w:rFonts w:ascii="Times New Roman" w:hAnsi="Times New Roman"/>
          <w:color w:val="000000"/>
          <w:sz w:val="28"/>
          <w:szCs w:val="28"/>
        </w:rPr>
        <w:t>»</w:t>
      </w:r>
      <w:r w:rsidRPr="004D79EC">
        <w:rPr>
          <w:rFonts w:ascii="Times New Roman" w:hAnsi="Times New Roman"/>
          <w:color w:val="000000"/>
          <w:sz w:val="28"/>
          <w:szCs w:val="28"/>
        </w:rPr>
        <w:t xml:space="preserve"> по следующим направлениям: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D79EC">
        <w:rPr>
          <w:rFonts w:ascii="Times New Roman" w:hAnsi="Times New Roman"/>
          <w:color w:val="000000"/>
          <w:sz w:val="28"/>
          <w:szCs w:val="28"/>
        </w:rPr>
        <w:t>учет в Едином государственном реестре недвижимости объектов недвижимости, расположенных на территории Чувашской Республики, в том числе земельных участков с границами, установленными в соответствии с требованиями законодательства Российской Федерации (в том числе проведение работ по определению границ территорий объектов культурного наследия, границ зон охраны таких объектов, включение в Единый государственный реестр недвижимости соответствующих сведений и т.д.);</w:t>
      </w:r>
      <w:proofErr w:type="gramEnd"/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>внесение в Единый государственный реестр недвижимости сведений о границах административно-территориальных образований (проведение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пунктов) (100 процентов);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 xml:space="preserve">сокращение </w:t>
      </w:r>
      <w:proofErr w:type="gramStart"/>
      <w:r w:rsidRPr="004D79EC">
        <w:rPr>
          <w:rFonts w:ascii="Times New Roman" w:hAnsi="Times New Roman"/>
          <w:color w:val="000000"/>
          <w:sz w:val="28"/>
          <w:szCs w:val="28"/>
        </w:rPr>
        <w:t>срока утверждения схемы расположения земельного участка</w:t>
      </w:r>
      <w:proofErr w:type="gramEnd"/>
      <w:r w:rsidRPr="004D79EC">
        <w:rPr>
          <w:rFonts w:ascii="Times New Roman" w:hAnsi="Times New Roman"/>
          <w:color w:val="000000"/>
          <w:sz w:val="28"/>
          <w:szCs w:val="28"/>
        </w:rPr>
        <w:t xml:space="preserve"> на кадастровом плане территории до 7 дней к 2035 году;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>сокращение срока присвоения адреса земельному участку и объекту недвижимости до 7 дней к 2035 году;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>увеличение уровня использования электронной услуги по постановке на кадастровый учет до 80 процентов к 2035 году.</w:t>
      </w:r>
    </w:p>
    <w:p w:rsidR="00895603" w:rsidRDefault="00895603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>Ожидаемые результаты к 2035 году: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>объем инвестици</w:t>
      </w:r>
      <w:r w:rsidR="00C25D3A">
        <w:rPr>
          <w:rFonts w:ascii="Times New Roman" w:hAnsi="Times New Roman"/>
          <w:color w:val="000000"/>
          <w:sz w:val="28"/>
          <w:szCs w:val="28"/>
        </w:rPr>
        <w:t>й в основной капитал достигнет 3</w:t>
      </w:r>
      <w:r w:rsidRPr="004D79EC">
        <w:rPr>
          <w:rFonts w:ascii="Times New Roman" w:hAnsi="Times New Roman"/>
          <w:color w:val="000000"/>
          <w:sz w:val="28"/>
          <w:szCs w:val="28"/>
        </w:rPr>
        <w:t xml:space="preserve"> млрд. рублей;</w:t>
      </w:r>
    </w:p>
    <w:p w:rsidR="00A5742C" w:rsidRPr="004D79E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79EC">
        <w:rPr>
          <w:rFonts w:ascii="Times New Roman" w:hAnsi="Times New Roman"/>
          <w:color w:val="000000"/>
          <w:sz w:val="28"/>
          <w:szCs w:val="28"/>
        </w:rPr>
        <w:t xml:space="preserve">будет создано около </w:t>
      </w:r>
      <w:r>
        <w:rPr>
          <w:rFonts w:ascii="Times New Roman" w:hAnsi="Times New Roman"/>
          <w:color w:val="000000"/>
          <w:sz w:val="28"/>
          <w:szCs w:val="28"/>
        </w:rPr>
        <w:t>320</w:t>
      </w:r>
      <w:r w:rsidRPr="004D79EC">
        <w:rPr>
          <w:rFonts w:ascii="Times New Roman" w:hAnsi="Times New Roman"/>
          <w:color w:val="000000"/>
          <w:sz w:val="28"/>
          <w:szCs w:val="28"/>
        </w:rPr>
        <w:t xml:space="preserve"> рабочих мест за счет реализации более </w:t>
      </w:r>
      <w:r>
        <w:rPr>
          <w:rFonts w:ascii="Times New Roman" w:hAnsi="Times New Roman"/>
          <w:color w:val="000000"/>
          <w:sz w:val="28"/>
          <w:szCs w:val="28"/>
        </w:rPr>
        <w:t>120</w:t>
      </w:r>
      <w:r w:rsidRPr="004D79EC">
        <w:rPr>
          <w:rFonts w:ascii="Times New Roman" w:hAnsi="Times New Roman"/>
          <w:color w:val="000000"/>
          <w:sz w:val="28"/>
          <w:szCs w:val="28"/>
        </w:rPr>
        <w:t xml:space="preserve"> инвестиционных проектов.</w:t>
      </w:r>
    </w:p>
    <w:p w:rsidR="00A5742C" w:rsidRDefault="00A5742C" w:rsidP="00A5742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i/>
          <w:sz w:val="24"/>
          <w:u w:val="single"/>
        </w:rPr>
      </w:pPr>
    </w:p>
    <w:p w:rsidR="00A5742C" w:rsidRPr="00D93F14" w:rsidRDefault="00A5742C" w:rsidP="00A5742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3F1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2.2</w:t>
      </w:r>
      <w:r w:rsidRPr="00D93F14">
        <w:rPr>
          <w:rFonts w:ascii="Times New Roman" w:hAnsi="Times New Roman" w:cs="Times New Roman"/>
          <w:i/>
          <w:sz w:val="28"/>
          <w:szCs w:val="28"/>
          <w:u w:val="single"/>
        </w:rPr>
        <w:t>. Обеспечение благоприятного предпринимательского климата</w:t>
      </w:r>
    </w:p>
    <w:p w:rsidR="00895603" w:rsidRDefault="00895603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D93F14" w:rsidRDefault="00A5742C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F14">
        <w:rPr>
          <w:rFonts w:ascii="Times New Roman" w:hAnsi="Times New Roman" w:cs="Times New Roman"/>
          <w:sz w:val="28"/>
          <w:szCs w:val="28"/>
        </w:rPr>
        <w:t>Целевое видение к 2035 году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F14">
        <w:rPr>
          <w:rFonts w:ascii="Times New Roman" w:hAnsi="Times New Roman"/>
          <w:sz w:val="28"/>
          <w:szCs w:val="28"/>
        </w:rPr>
        <w:t xml:space="preserve">Малое и среднее предпринимательство должно стать одним из двигателем экономического роста </w:t>
      </w:r>
      <w:r w:rsidR="009E3C0F">
        <w:rPr>
          <w:rFonts w:ascii="Times New Roman" w:hAnsi="Times New Roman"/>
          <w:sz w:val="28"/>
          <w:szCs w:val="28"/>
        </w:rPr>
        <w:t>Моргаушского</w:t>
      </w:r>
      <w:r w:rsidRPr="00D93F14">
        <w:rPr>
          <w:rFonts w:ascii="Times New Roman" w:hAnsi="Times New Roman"/>
          <w:sz w:val="28"/>
          <w:szCs w:val="28"/>
        </w:rPr>
        <w:t xml:space="preserve">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E3C0F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D93F14">
        <w:rPr>
          <w:rFonts w:ascii="Times New Roman" w:hAnsi="Times New Roman"/>
          <w:sz w:val="28"/>
          <w:szCs w:val="28"/>
        </w:rPr>
        <w:t>, предусматривающего увеличение доли оборота предприятий производственной сферы, включая высокотехнологичные и инновационные секторы, развитие системы кооперации предприятий малого и среднего бизнеса с крупными компаниями, рост численности занятых в сфере малого и среднего предпринимательства, включая индивидуальных предпринимателей, создание современных рабочих мест и внедрение новых стандартов ведения</w:t>
      </w:r>
      <w:proofErr w:type="gramEnd"/>
      <w:r w:rsidRPr="00D93F14">
        <w:rPr>
          <w:rFonts w:ascii="Times New Roman" w:hAnsi="Times New Roman"/>
          <w:sz w:val="28"/>
          <w:szCs w:val="28"/>
        </w:rPr>
        <w:t xml:space="preserve"> бизнеса.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Обеспечение благоприятного предпринимательского климата предусматривает:</w:t>
      </w:r>
    </w:p>
    <w:p w:rsidR="00A5742C" w:rsidRPr="00D93F14" w:rsidRDefault="00A5742C" w:rsidP="00895603">
      <w:pPr>
        <w:tabs>
          <w:tab w:val="left" w:pos="0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различных форм муниципальной поддержки (поручительство, залог муниципального имущества);</w:t>
      </w:r>
    </w:p>
    <w:p w:rsidR="00A5742C" w:rsidRPr="00D93F14" w:rsidRDefault="00A5742C" w:rsidP="00A5742C">
      <w:pPr>
        <w:tabs>
          <w:tab w:val="left" w:pos="0"/>
          <w:tab w:val="left" w:pos="150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льгот по уплате налогов в местный бюджет;</w:t>
      </w:r>
    </w:p>
    <w:p w:rsidR="00A5742C" w:rsidRPr="00D93F14" w:rsidRDefault="00A5742C" w:rsidP="00A5742C">
      <w:pPr>
        <w:tabs>
          <w:tab w:val="left" w:pos="0"/>
          <w:tab w:val="left" w:pos="150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предоставление бюджетных кредитов, ссуд;</w:t>
      </w:r>
    </w:p>
    <w:p w:rsidR="00A5742C" w:rsidRPr="00D93F14" w:rsidRDefault="00A5742C" w:rsidP="00A5742C">
      <w:pPr>
        <w:tabs>
          <w:tab w:val="left" w:pos="0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t>оказание субъектам малого предпринимательства финансовой помощи (субсидирование процентных ставок по кредитам коммерческих банков, предоставление гарантий (поручительств) из республиканского гарантийного фонда, субсидирование затрат, связанных с выплатой вознаграждения по выданной банковской гарантии, а также по заключенному договору поручительства), консультационно – правовой помощи (бесплатные консультации по вопросам ведения предпринимательской деятельности), организационной и имущественной поддержки;</w:t>
      </w:r>
    </w:p>
    <w:p w:rsidR="00A5742C" w:rsidRPr="00D93F14" w:rsidRDefault="00A5742C" w:rsidP="00A5742C">
      <w:pPr>
        <w:tabs>
          <w:tab w:val="left" w:pos="0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активизация работы с частными инвесторами на основе </w:t>
      </w:r>
      <w:proofErr w:type="spellStart"/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t>частно</w:t>
      </w:r>
      <w:proofErr w:type="spellEnd"/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государственного партнерства при реализации приоритетных национальных проектов;</w:t>
      </w:r>
    </w:p>
    <w:p w:rsidR="00A5742C" w:rsidRPr="00D93F14" w:rsidRDefault="00A5742C" w:rsidP="00A5742C">
      <w:pPr>
        <w:tabs>
          <w:tab w:val="left" w:pos="0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t>максимально возможное снятие административных барьеров для бизнеса путем упрощения процедур согласования и получения разрешительной документации при их разработке и реализации;</w:t>
      </w:r>
    </w:p>
    <w:p w:rsidR="00A5742C" w:rsidRPr="00D93F14" w:rsidRDefault="00A5742C" w:rsidP="00A5742C">
      <w:pPr>
        <w:tabs>
          <w:tab w:val="left" w:pos="0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поддержка и предоставление преференций при привлечении инвестиций;</w:t>
      </w:r>
    </w:p>
    <w:p w:rsidR="00A5742C" w:rsidRPr="00D93F14" w:rsidRDefault="00A5742C" w:rsidP="00A5742C">
      <w:pPr>
        <w:tabs>
          <w:tab w:val="left" w:pos="0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F14">
        <w:rPr>
          <w:rFonts w:ascii="Times New Roman" w:eastAsia="Times New Roman" w:hAnsi="Times New Roman"/>
          <w:sz w:val="28"/>
          <w:szCs w:val="28"/>
          <w:lang w:eastAsia="ru-RU"/>
        </w:rPr>
        <w:t>развитие информационной инфраструктуры в целях получения субъектами малого предпринимательства экономической, правовой, статистической и иной информации;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F14">
        <w:rPr>
          <w:rFonts w:ascii="Times New Roman" w:hAnsi="Times New Roman"/>
          <w:sz w:val="28"/>
          <w:szCs w:val="28"/>
          <w:lang w:eastAsia="ru-RU"/>
        </w:rPr>
        <w:t>стимулирование развития цивилизованного предпринимательства, распространение положительного опыта предпринимателей;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обеспечение доступности финансовых ресурсов для малых и средних предприятий, а также развитие альтернативных источников финансирования предпринимательских инициатив;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формирование нового поколения предпринимателей посредством активного вовлечения в предпринимательскую деятельность различных групп граждан;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упрощение доступа предпринимателей к закупкам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Моргаушского</w:t>
      </w:r>
      <w:r w:rsidRPr="00D93F14">
        <w:rPr>
          <w:rFonts w:ascii="Times New Roman" w:hAnsi="Times New Roman"/>
          <w:sz w:val="28"/>
          <w:szCs w:val="28"/>
        </w:rPr>
        <w:t xml:space="preserve"> 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D93F14">
        <w:rPr>
          <w:rFonts w:ascii="Times New Roman" w:hAnsi="Times New Roman"/>
          <w:sz w:val="28"/>
          <w:szCs w:val="28"/>
        </w:rPr>
        <w:t>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содействие в формировании положительного имиджа ремесленничества и народных художественных промыслов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D93F14">
        <w:rPr>
          <w:rFonts w:ascii="Times New Roman" w:hAnsi="Times New Roman"/>
          <w:sz w:val="28"/>
          <w:szCs w:val="28"/>
        </w:rPr>
        <w:t>.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003F" w:rsidRPr="00701341" w:rsidRDefault="002E003F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341">
        <w:rPr>
          <w:rFonts w:ascii="Times New Roman" w:hAnsi="Times New Roman"/>
          <w:sz w:val="28"/>
          <w:szCs w:val="28"/>
        </w:rPr>
        <w:t>Текущее состояние</w:t>
      </w:r>
    </w:p>
    <w:p w:rsidR="006B1FB5" w:rsidRPr="00701341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 xml:space="preserve">В Моргаушском муниципальном округе можно отметить положительную динамику по показателям развития субъектов малого и среднего предпринимательства. </w:t>
      </w:r>
    </w:p>
    <w:p w:rsidR="006B1FB5" w:rsidRPr="00701341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 xml:space="preserve">За последние год наблюдается увеличение общего количества субъектов малого и среднего бизнеса в муниципальном </w:t>
      </w:r>
      <w:r w:rsidR="00AE1A3E">
        <w:rPr>
          <w:rFonts w:ascii="Times New Roman" w:hAnsi="Times New Roman" w:cs="Times New Roman"/>
          <w:sz w:val="28"/>
          <w:szCs w:val="28"/>
        </w:rPr>
        <w:t>округе</w:t>
      </w:r>
      <w:r w:rsidRPr="00701341">
        <w:rPr>
          <w:rFonts w:ascii="Times New Roman" w:hAnsi="Times New Roman" w:cs="Times New Roman"/>
          <w:sz w:val="28"/>
          <w:szCs w:val="28"/>
        </w:rPr>
        <w:t xml:space="preserve"> почти в 2 раза. </w:t>
      </w:r>
    </w:p>
    <w:p w:rsidR="006B1FB5" w:rsidRPr="00701341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 xml:space="preserve">Такой результат, конечно, наблюдается за счет зарегистрированных в качестве </w:t>
      </w:r>
      <w:proofErr w:type="spellStart"/>
      <w:r w:rsidRPr="0070134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01341">
        <w:rPr>
          <w:rFonts w:ascii="Times New Roman" w:hAnsi="Times New Roman" w:cs="Times New Roman"/>
          <w:sz w:val="28"/>
          <w:szCs w:val="28"/>
        </w:rPr>
        <w:t xml:space="preserve"> граждан за 2020,2021, 2022 годы.</w:t>
      </w:r>
    </w:p>
    <w:p w:rsidR="006B1FB5" w:rsidRPr="00701341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Количество субъектов малого и среднего предпринимательства в </w:t>
      </w:r>
      <w:r w:rsidR="00701341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на 1 января 202</w:t>
      </w:r>
      <w:r w:rsidR="00443E0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составляет 2</w:t>
      </w:r>
      <w:r w:rsidR="00443E05">
        <w:rPr>
          <w:rFonts w:ascii="Times New Roman" w:hAnsi="Times New Roman" w:cs="Times New Roman"/>
          <w:color w:val="000000"/>
          <w:sz w:val="28"/>
          <w:szCs w:val="28"/>
        </w:rPr>
        <w:t>956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единиц, в том числе: </w:t>
      </w:r>
    </w:p>
    <w:p w:rsidR="006B1FB5" w:rsidRPr="00701341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1</w:t>
      </w:r>
      <w:r w:rsidR="00443E05">
        <w:rPr>
          <w:rFonts w:ascii="Times New Roman" w:hAnsi="Times New Roman" w:cs="Times New Roman"/>
          <w:sz w:val="28"/>
          <w:szCs w:val="28"/>
        </w:rPr>
        <w:t>85</w:t>
      </w:r>
      <w:r w:rsidRPr="00701341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6B1FB5" w:rsidRDefault="00443E0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729</w:t>
      </w:r>
      <w:r w:rsidR="006B1FB5" w:rsidRPr="0070134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</w:p>
    <w:p w:rsidR="00443E05" w:rsidRPr="00701341" w:rsidRDefault="00443E0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</w:p>
    <w:p w:rsidR="006B1FB5" w:rsidRPr="00701341" w:rsidRDefault="00443E0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6B1FB5" w:rsidRPr="00701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FB5" w:rsidRPr="00701341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="006B1FB5" w:rsidRPr="00701341">
        <w:rPr>
          <w:rFonts w:ascii="Times New Roman" w:hAnsi="Times New Roman" w:cs="Times New Roman"/>
          <w:sz w:val="28"/>
          <w:szCs w:val="28"/>
        </w:rPr>
        <w:t xml:space="preserve"> - фермерских хозяйств</w:t>
      </w:r>
    </w:p>
    <w:p w:rsidR="006B1FB5" w:rsidRPr="00701341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1</w:t>
      </w:r>
      <w:r w:rsidR="00443E05">
        <w:rPr>
          <w:rFonts w:ascii="Times New Roman" w:hAnsi="Times New Roman" w:cs="Times New Roman"/>
          <w:sz w:val="28"/>
          <w:szCs w:val="28"/>
        </w:rPr>
        <w:t>970</w:t>
      </w:r>
      <w:r w:rsidRPr="00701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4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013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1341">
        <w:rPr>
          <w:rFonts w:ascii="Times New Roman" w:hAnsi="Times New Roman" w:cs="Times New Roman"/>
          <w:sz w:val="28"/>
          <w:szCs w:val="28"/>
        </w:rPr>
        <w:t>применяющие</w:t>
      </w:r>
      <w:proofErr w:type="gramEnd"/>
      <w:r w:rsidRPr="00701341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доход»).</w:t>
      </w:r>
    </w:p>
    <w:p w:rsidR="006B1FB5" w:rsidRPr="00701341" w:rsidRDefault="006B1FB5" w:rsidP="00701341">
      <w:pPr>
        <w:tabs>
          <w:tab w:val="left" w:pos="18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 xml:space="preserve">Структура малого и среднего бизнеса на территории Моргаушского муниципального округа по видам экономической деятельности характеризуется преобладанием сферы услуг 37,5 % (за последние три года не меняется). </w:t>
      </w:r>
    </w:p>
    <w:p w:rsidR="006B1FB5" w:rsidRPr="00701341" w:rsidRDefault="006B1FB5" w:rsidP="00701341">
      <w:pPr>
        <w:tabs>
          <w:tab w:val="left" w:pos="18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Малые предприятия также сосредоточены в таких сферах как:</w:t>
      </w:r>
    </w:p>
    <w:p w:rsidR="006B1FB5" w:rsidRPr="00701341" w:rsidRDefault="006B1FB5" w:rsidP="00701341">
      <w:pPr>
        <w:tabs>
          <w:tab w:val="left" w:pos="18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Торговля – 32%</w:t>
      </w:r>
    </w:p>
    <w:p w:rsidR="006B1FB5" w:rsidRPr="00701341" w:rsidRDefault="006B1FB5" w:rsidP="00701341">
      <w:pPr>
        <w:tabs>
          <w:tab w:val="left" w:pos="18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Сельское хозяйство – 13,7%</w:t>
      </w:r>
    </w:p>
    <w:p w:rsidR="006B1FB5" w:rsidRPr="00701341" w:rsidRDefault="006B1FB5" w:rsidP="00701341">
      <w:pPr>
        <w:tabs>
          <w:tab w:val="left" w:pos="18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Строительство и ремонтно-строительные работы – 8,3%</w:t>
      </w:r>
    </w:p>
    <w:p w:rsidR="006B1FB5" w:rsidRPr="00701341" w:rsidRDefault="006B1FB5" w:rsidP="00701341">
      <w:pPr>
        <w:tabs>
          <w:tab w:val="left" w:pos="18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Производство – 5,4%</w:t>
      </w:r>
    </w:p>
    <w:p w:rsidR="006B1FB5" w:rsidRPr="00701341" w:rsidRDefault="006B1FB5" w:rsidP="00701341">
      <w:pPr>
        <w:tabs>
          <w:tab w:val="left" w:pos="18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Общественное питание – 1,6%</w:t>
      </w:r>
    </w:p>
    <w:p w:rsidR="006B1FB5" w:rsidRPr="00701341" w:rsidRDefault="006B1FB5" w:rsidP="00701341">
      <w:pPr>
        <w:tabs>
          <w:tab w:val="left" w:pos="18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Прочие – 1,5%</w:t>
      </w:r>
    </w:p>
    <w:p w:rsidR="006B1FB5" w:rsidRPr="00701341" w:rsidRDefault="006B1FB5" w:rsidP="00701341">
      <w:pPr>
        <w:tabs>
          <w:tab w:val="left" w:pos="180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Численность занятых работников в сфере малого и среднего предпринимательства за 202</w:t>
      </w:r>
      <w:r w:rsidR="00443E05">
        <w:rPr>
          <w:rFonts w:ascii="Times New Roman" w:hAnsi="Times New Roman" w:cs="Times New Roman"/>
          <w:sz w:val="28"/>
          <w:szCs w:val="28"/>
        </w:rPr>
        <w:t>3</w:t>
      </w:r>
      <w:r w:rsidRPr="00701341">
        <w:rPr>
          <w:rFonts w:ascii="Times New Roman" w:hAnsi="Times New Roman" w:cs="Times New Roman"/>
          <w:sz w:val="28"/>
          <w:szCs w:val="28"/>
        </w:rPr>
        <w:t xml:space="preserve"> г. составляет  4</w:t>
      </w:r>
      <w:r w:rsidR="00443E05">
        <w:rPr>
          <w:rFonts w:ascii="Times New Roman" w:hAnsi="Times New Roman" w:cs="Times New Roman"/>
          <w:sz w:val="28"/>
          <w:szCs w:val="28"/>
        </w:rPr>
        <w:t>232</w:t>
      </w:r>
      <w:r w:rsidRPr="00701341">
        <w:rPr>
          <w:rFonts w:ascii="Times New Roman" w:hAnsi="Times New Roman" w:cs="Times New Roman"/>
          <w:sz w:val="28"/>
          <w:szCs w:val="28"/>
        </w:rPr>
        <w:t xml:space="preserve"> чел (</w:t>
      </w:r>
      <w:r w:rsidR="00443E05">
        <w:rPr>
          <w:rFonts w:ascii="Times New Roman" w:hAnsi="Times New Roman" w:cs="Times New Roman"/>
          <w:sz w:val="28"/>
          <w:szCs w:val="28"/>
        </w:rPr>
        <w:t>101,7</w:t>
      </w:r>
      <w:r w:rsidRPr="00701341">
        <w:rPr>
          <w:rFonts w:ascii="Times New Roman" w:hAnsi="Times New Roman" w:cs="Times New Roman"/>
          <w:sz w:val="28"/>
          <w:szCs w:val="28"/>
        </w:rPr>
        <w:t xml:space="preserve"> к АППГ).</w:t>
      </w:r>
    </w:p>
    <w:p w:rsidR="006B1FB5" w:rsidRPr="00701341" w:rsidRDefault="006B1FB5" w:rsidP="007013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t>Среднемесячная начисленная заработная плата у работников субъектов малого и среднего предпринимательства по итогам 202</w:t>
      </w:r>
      <w:r w:rsidR="00443E05">
        <w:rPr>
          <w:rFonts w:ascii="Times New Roman" w:hAnsi="Times New Roman" w:cs="Times New Roman"/>
          <w:color w:val="000000"/>
          <w:sz w:val="28"/>
          <w:szCs w:val="28"/>
        </w:rPr>
        <w:t>3 года оценочно составила около 41,7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(рост на 10 % </w:t>
      </w:r>
      <w:r w:rsidRPr="00701341">
        <w:rPr>
          <w:rFonts w:ascii="Times New Roman" w:hAnsi="Times New Roman" w:cs="Times New Roman"/>
          <w:sz w:val="28"/>
          <w:szCs w:val="28"/>
        </w:rPr>
        <w:t>к уровню 2021 года).</w:t>
      </w:r>
    </w:p>
    <w:p w:rsidR="006B1FB5" w:rsidRPr="00701341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субъектов малого и среднего предпринимательства составил 2</w:t>
      </w:r>
      <w:r w:rsidR="00443E05">
        <w:rPr>
          <w:rFonts w:ascii="Times New Roman" w:hAnsi="Times New Roman" w:cs="Times New Roman"/>
          <w:color w:val="000000"/>
          <w:sz w:val="28"/>
          <w:szCs w:val="28"/>
        </w:rPr>
        <w:t>784,2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proofErr w:type="gramStart"/>
      <w:r w:rsidRPr="007013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01341">
        <w:rPr>
          <w:rFonts w:ascii="Times New Roman" w:hAnsi="Times New Roman" w:cs="Times New Roman"/>
          <w:color w:val="000000"/>
          <w:sz w:val="28"/>
          <w:szCs w:val="28"/>
        </w:rPr>
        <w:t>уб. (</w:t>
      </w:r>
      <w:r w:rsidR="00443E05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43E0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года на 6,</w:t>
      </w:r>
      <w:r w:rsidR="00443E0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>%), из них:</w:t>
      </w:r>
    </w:p>
    <w:p w:rsidR="006B1FB5" w:rsidRPr="008F3EA0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E05">
        <w:rPr>
          <w:rFonts w:ascii="Times New Roman" w:hAnsi="Times New Roman" w:cs="Times New Roman"/>
          <w:sz w:val="28"/>
          <w:szCs w:val="28"/>
        </w:rPr>
        <w:t>- сельскохозяйственная продукция сельхозпредприятий – 1</w:t>
      </w:r>
      <w:r w:rsidR="00443E05" w:rsidRPr="00443E05">
        <w:rPr>
          <w:rFonts w:ascii="Times New Roman" w:hAnsi="Times New Roman" w:cs="Times New Roman"/>
          <w:sz w:val="28"/>
          <w:szCs w:val="28"/>
        </w:rPr>
        <w:t> 737,3</w:t>
      </w:r>
      <w:r w:rsidRPr="00443E05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8F3EA0">
        <w:rPr>
          <w:rFonts w:ascii="Times New Roman" w:hAnsi="Times New Roman" w:cs="Times New Roman"/>
          <w:sz w:val="28"/>
          <w:szCs w:val="28"/>
        </w:rPr>
        <w:t xml:space="preserve">рублей (рост на </w:t>
      </w:r>
      <w:r w:rsidR="00443E05" w:rsidRPr="008F3EA0">
        <w:rPr>
          <w:rFonts w:ascii="Times New Roman" w:hAnsi="Times New Roman" w:cs="Times New Roman"/>
          <w:sz w:val="28"/>
          <w:szCs w:val="28"/>
        </w:rPr>
        <w:t>15,5</w:t>
      </w:r>
      <w:r w:rsidRPr="008F3EA0">
        <w:rPr>
          <w:rFonts w:ascii="Times New Roman" w:hAnsi="Times New Roman" w:cs="Times New Roman"/>
          <w:sz w:val="28"/>
          <w:szCs w:val="28"/>
        </w:rPr>
        <w:t>% чем 202</w:t>
      </w:r>
      <w:r w:rsidR="00443E05" w:rsidRPr="008F3EA0">
        <w:rPr>
          <w:rFonts w:ascii="Times New Roman" w:hAnsi="Times New Roman" w:cs="Times New Roman"/>
          <w:sz w:val="28"/>
          <w:szCs w:val="28"/>
        </w:rPr>
        <w:t>2</w:t>
      </w:r>
      <w:r w:rsidRPr="008F3EA0">
        <w:rPr>
          <w:rFonts w:ascii="Times New Roman" w:hAnsi="Times New Roman" w:cs="Times New Roman"/>
          <w:sz w:val="28"/>
          <w:szCs w:val="28"/>
        </w:rPr>
        <w:t>г.);</w:t>
      </w:r>
    </w:p>
    <w:p w:rsidR="006B1FB5" w:rsidRPr="008F3EA0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EA0">
        <w:rPr>
          <w:rFonts w:ascii="Times New Roman" w:hAnsi="Times New Roman" w:cs="Times New Roman"/>
          <w:sz w:val="28"/>
          <w:szCs w:val="28"/>
        </w:rPr>
        <w:t xml:space="preserve">- продукция предприятий промышленного производства -  </w:t>
      </w:r>
      <w:r w:rsidR="00443E05" w:rsidRPr="008F3EA0">
        <w:rPr>
          <w:rFonts w:ascii="Times New Roman" w:hAnsi="Times New Roman" w:cs="Times New Roman"/>
          <w:sz w:val="28"/>
          <w:szCs w:val="28"/>
        </w:rPr>
        <w:t>4837,7 млн</w:t>
      </w:r>
      <w:proofErr w:type="gramStart"/>
      <w:r w:rsidRPr="008F3E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3EA0">
        <w:rPr>
          <w:rFonts w:ascii="Times New Roman" w:hAnsi="Times New Roman" w:cs="Times New Roman"/>
          <w:sz w:val="28"/>
          <w:szCs w:val="28"/>
        </w:rPr>
        <w:t>уб.</w:t>
      </w:r>
    </w:p>
    <w:p w:rsidR="006B1FB5" w:rsidRPr="00701341" w:rsidRDefault="006B1FB5" w:rsidP="00701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В Моргаушском </w:t>
      </w:r>
      <w:r w:rsidR="00701341"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платные услуги населению оказывают 23 организации. Платных услуг населению за 202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 оказано на сумму 14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0,8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млн. руб. Данный показатель по сравнению с 202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годом 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ниже на 2,1 %.</w:t>
      </w:r>
    </w:p>
    <w:p w:rsidR="006B1FB5" w:rsidRPr="00701341" w:rsidRDefault="006B1FB5" w:rsidP="007013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t>Розничный товарооборот за 202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 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1373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млн. руб. (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103,8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%). Наиболее высокое значение на общий объем товарооборота в </w:t>
      </w:r>
      <w:r w:rsidR="00AE1A3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районные потребительские общества такие как:</w:t>
      </w:r>
    </w:p>
    <w:p w:rsidR="006B1FB5" w:rsidRPr="00701341" w:rsidRDefault="006B1FB5" w:rsidP="007013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Моргаушское </w:t>
      </w:r>
      <w:proofErr w:type="spellStart"/>
      <w:r w:rsidRPr="00701341">
        <w:rPr>
          <w:rFonts w:ascii="Times New Roman" w:hAnsi="Times New Roman" w:cs="Times New Roman"/>
          <w:color w:val="000000"/>
          <w:sz w:val="28"/>
          <w:szCs w:val="28"/>
        </w:rPr>
        <w:t>райпо</w:t>
      </w:r>
      <w:proofErr w:type="spellEnd"/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– 9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proofErr w:type="gramStart"/>
      <w:r w:rsidRPr="007013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уб., это равно 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68,6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% в общем товарообороте </w:t>
      </w:r>
      <w:r w:rsidR="00AE1A3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1FB5" w:rsidRPr="00701341" w:rsidRDefault="006B1FB5" w:rsidP="007013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701341">
        <w:rPr>
          <w:rFonts w:ascii="Times New Roman" w:hAnsi="Times New Roman" w:cs="Times New Roman"/>
          <w:color w:val="000000"/>
          <w:sz w:val="28"/>
          <w:szCs w:val="28"/>
        </w:rPr>
        <w:t>Б.-Сундырское</w:t>
      </w:r>
      <w:proofErr w:type="spellEnd"/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341">
        <w:rPr>
          <w:rFonts w:ascii="Times New Roman" w:hAnsi="Times New Roman" w:cs="Times New Roman"/>
          <w:color w:val="000000"/>
          <w:sz w:val="28"/>
          <w:szCs w:val="28"/>
        </w:rPr>
        <w:t>райпо</w:t>
      </w:r>
      <w:proofErr w:type="spellEnd"/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370,7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proofErr w:type="gramStart"/>
      <w:r w:rsidRPr="007013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01341">
        <w:rPr>
          <w:rFonts w:ascii="Times New Roman" w:hAnsi="Times New Roman" w:cs="Times New Roman"/>
          <w:color w:val="000000"/>
          <w:sz w:val="28"/>
          <w:szCs w:val="28"/>
        </w:rPr>
        <w:t>уб., что составляет 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% в общем товарообороте </w:t>
      </w:r>
      <w:r w:rsidR="00AE1A3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FB5" w:rsidRPr="00701341" w:rsidRDefault="006B1FB5" w:rsidP="007013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t>Объем общественного питания за 202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 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173,7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млн. руб., или 12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8,5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% к 202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6B1FB5" w:rsidRPr="00701341" w:rsidRDefault="006B1FB5" w:rsidP="007013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Общий объем инвестиций в основной капитал по предприятиям и организациям </w:t>
      </w:r>
      <w:r w:rsidR="00730C8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за 202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 </w:t>
      </w:r>
      <w:r w:rsidR="00730C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мл</w:t>
      </w:r>
      <w:r w:rsidR="00730C89">
        <w:rPr>
          <w:rFonts w:ascii="Times New Roman" w:hAnsi="Times New Roman" w:cs="Times New Roman"/>
          <w:color w:val="000000"/>
          <w:sz w:val="28"/>
          <w:szCs w:val="28"/>
        </w:rPr>
        <w:t>рд</w:t>
      </w:r>
      <w:proofErr w:type="gramStart"/>
      <w:r w:rsidRPr="007013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01341">
        <w:rPr>
          <w:rFonts w:ascii="Times New Roman" w:hAnsi="Times New Roman" w:cs="Times New Roman"/>
          <w:color w:val="000000"/>
          <w:sz w:val="28"/>
          <w:szCs w:val="28"/>
        </w:rPr>
        <w:t>уб. (</w:t>
      </w:r>
      <w:r w:rsidR="00730C89">
        <w:rPr>
          <w:rFonts w:ascii="Times New Roman" w:hAnsi="Times New Roman" w:cs="Times New Roman"/>
          <w:color w:val="000000"/>
          <w:sz w:val="28"/>
          <w:szCs w:val="28"/>
        </w:rPr>
        <w:t>90,9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>% к 202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году).</w:t>
      </w:r>
    </w:p>
    <w:p w:rsidR="006B1FB5" w:rsidRPr="00701341" w:rsidRDefault="006B1FB5" w:rsidP="007013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341">
        <w:rPr>
          <w:rFonts w:ascii="Times New Roman" w:hAnsi="Times New Roman" w:cs="Times New Roman"/>
          <w:color w:val="000000"/>
          <w:sz w:val="28"/>
          <w:szCs w:val="28"/>
        </w:rPr>
        <w:t>Общая сумма налоговых платежей, поступивших от субъектов малого и среднего предпринимательства в консолидированный бюджет составил  5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6,6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proofErr w:type="gramStart"/>
      <w:r w:rsidRPr="007013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01341">
        <w:rPr>
          <w:rFonts w:ascii="Times New Roman" w:hAnsi="Times New Roman" w:cs="Times New Roman"/>
          <w:color w:val="000000"/>
          <w:sz w:val="28"/>
          <w:szCs w:val="28"/>
        </w:rPr>
        <w:t>уб. (1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>% к 202</w:t>
      </w:r>
      <w:r w:rsidR="008F3E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1341">
        <w:rPr>
          <w:rFonts w:ascii="Times New Roman" w:hAnsi="Times New Roman" w:cs="Times New Roman"/>
          <w:color w:val="000000"/>
          <w:sz w:val="28"/>
          <w:szCs w:val="28"/>
        </w:rPr>
        <w:t xml:space="preserve"> году).</w:t>
      </w:r>
    </w:p>
    <w:p w:rsidR="006B1FB5" w:rsidRPr="00701341" w:rsidRDefault="006B1FB5" w:rsidP="00701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Исходя из данных реестра предпринимателей, получателей господдержки за 202</w:t>
      </w:r>
      <w:r w:rsidR="008F3EA0">
        <w:rPr>
          <w:rFonts w:ascii="Times New Roman" w:hAnsi="Times New Roman" w:cs="Times New Roman"/>
          <w:sz w:val="28"/>
          <w:szCs w:val="28"/>
        </w:rPr>
        <w:t>3</w:t>
      </w:r>
      <w:r w:rsidRPr="00701341">
        <w:rPr>
          <w:rFonts w:ascii="Times New Roman" w:hAnsi="Times New Roman" w:cs="Times New Roman"/>
          <w:sz w:val="28"/>
          <w:szCs w:val="28"/>
        </w:rPr>
        <w:t xml:space="preserve"> год господдержку получили </w:t>
      </w:r>
      <w:r w:rsidR="00730C89">
        <w:rPr>
          <w:rFonts w:ascii="Times New Roman" w:hAnsi="Times New Roman" w:cs="Times New Roman"/>
          <w:sz w:val="28"/>
          <w:szCs w:val="28"/>
        </w:rPr>
        <w:t>142 предпринимателя</w:t>
      </w:r>
      <w:r w:rsidRPr="00701341">
        <w:rPr>
          <w:rFonts w:ascii="Times New Roman" w:hAnsi="Times New Roman" w:cs="Times New Roman"/>
          <w:sz w:val="28"/>
          <w:szCs w:val="28"/>
        </w:rPr>
        <w:t>, юридических лиц, из них:</w:t>
      </w:r>
    </w:p>
    <w:p w:rsidR="006B1FB5" w:rsidRPr="00730C89" w:rsidRDefault="006B1FB5" w:rsidP="00701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 xml:space="preserve">- финансовую поддержку </w:t>
      </w:r>
      <w:r w:rsidR="00730C89" w:rsidRPr="00730C89">
        <w:rPr>
          <w:rFonts w:ascii="Times New Roman" w:hAnsi="Times New Roman" w:cs="Times New Roman"/>
          <w:sz w:val="28"/>
          <w:szCs w:val="28"/>
        </w:rPr>
        <w:t>получили 42 субъекта на общую сумму 23,8</w:t>
      </w:r>
      <w:r w:rsidRPr="00730C89">
        <w:rPr>
          <w:rFonts w:ascii="Times New Roman" w:hAnsi="Times New Roman" w:cs="Times New Roman"/>
          <w:sz w:val="28"/>
          <w:szCs w:val="28"/>
        </w:rPr>
        <w:t xml:space="preserve"> млн. руб., </w:t>
      </w:r>
    </w:p>
    <w:p w:rsidR="006B1FB5" w:rsidRPr="00730C89" w:rsidRDefault="006B1FB5" w:rsidP="00701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89">
        <w:rPr>
          <w:rFonts w:ascii="Times New Roman" w:hAnsi="Times New Roman" w:cs="Times New Roman"/>
          <w:sz w:val="28"/>
          <w:szCs w:val="28"/>
        </w:rPr>
        <w:t>-консультационную, информационную и образовательную поддержку - 100 субъектов.</w:t>
      </w:r>
    </w:p>
    <w:p w:rsidR="006B1FB5" w:rsidRPr="00701341" w:rsidRDefault="006B1FB5" w:rsidP="0070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01341">
        <w:rPr>
          <w:rFonts w:ascii="Times New Roman" w:hAnsi="Times New Roman" w:cs="Times New Roman"/>
          <w:sz w:val="28"/>
          <w:szCs w:val="28"/>
        </w:rPr>
        <w:t>Из года в год благодаря государственной поддержке, инвестиции, направленные на приобретение оборудования, только увеличиваются, так в 202</w:t>
      </w:r>
      <w:r w:rsidR="008F3EA0">
        <w:rPr>
          <w:rFonts w:ascii="Times New Roman" w:hAnsi="Times New Roman" w:cs="Times New Roman"/>
          <w:sz w:val="28"/>
          <w:szCs w:val="28"/>
        </w:rPr>
        <w:t>3</w:t>
      </w:r>
      <w:r w:rsidRPr="00701341">
        <w:rPr>
          <w:rFonts w:ascii="Times New Roman" w:hAnsi="Times New Roman" w:cs="Times New Roman"/>
          <w:sz w:val="28"/>
          <w:szCs w:val="28"/>
        </w:rPr>
        <w:t xml:space="preserve"> г. приобрели </w:t>
      </w:r>
      <w:r w:rsidR="002754F3">
        <w:rPr>
          <w:rFonts w:ascii="Times New Roman" w:hAnsi="Times New Roman" w:cs="Times New Roman"/>
          <w:sz w:val="28"/>
          <w:szCs w:val="28"/>
        </w:rPr>
        <w:t xml:space="preserve">50 ед. </w:t>
      </w:r>
      <w:r w:rsidRPr="00701341">
        <w:rPr>
          <w:rFonts w:ascii="Times New Roman" w:hAnsi="Times New Roman" w:cs="Times New Roman"/>
          <w:sz w:val="28"/>
          <w:szCs w:val="28"/>
        </w:rPr>
        <w:t>техник</w:t>
      </w:r>
      <w:r w:rsidR="002754F3">
        <w:rPr>
          <w:rFonts w:ascii="Times New Roman" w:hAnsi="Times New Roman" w:cs="Times New Roman"/>
          <w:sz w:val="28"/>
          <w:szCs w:val="28"/>
        </w:rPr>
        <w:t>и</w:t>
      </w:r>
      <w:r w:rsidRPr="00701341">
        <w:rPr>
          <w:rFonts w:ascii="Times New Roman" w:hAnsi="Times New Roman" w:cs="Times New Roman"/>
          <w:sz w:val="28"/>
          <w:szCs w:val="28"/>
        </w:rPr>
        <w:t xml:space="preserve"> на сумму,</w:t>
      </w:r>
      <w:r w:rsidR="002754F3" w:rsidRPr="002754F3">
        <w:rPr>
          <w:rFonts w:ascii="Times New Roman" w:hAnsi="Times New Roman" w:cs="Times New Roman"/>
          <w:sz w:val="28"/>
          <w:szCs w:val="28"/>
        </w:rPr>
        <w:t xml:space="preserve"> </w:t>
      </w:r>
      <w:r w:rsidR="002754F3" w:rsidRPr="00701341">
        <w:rPr>
          <w:rFonts w:ascii="Times New Roman" w:hAnsi="Times New Roman" w:cs="Times New Roman"/>
          <w:sz w:val="28"/>
          <w:szCs w:val="28"/>
        </w:rPr>
        <w:t>1</w:t>
      </w:r>
      <w:r w:rsidR="002754F3">
        <w:rPr>
          <w:rFonts w:ascii="Times New Roman" w:hAnsi="Times New Roman" w:cs="Times New Roman"/>
          <w:sz w:val="28"/>
          <w:szCs w:val="28"/>
        </w:rPr>
        <w:t>7</w:t>
      </w:r>
      <w:r w:rsidR="002754F3" w:rsidRPr="00701341">
        <w:rPr>
          <w:rFonts w:ascii="Times New Roman" w:hAnsi="Times New Roman" w:cs="Times New Roman"/>
          <w:sz w:val="28"/>
          <w:szCs w:val="28"/>
        </w:rPr>
        <w:t>4</w:t>
      </w:r>
      <w:r w:rsidRPr="00701341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701341">
        <w:rPr>
          <w:sz w:val="28"/>
          <w:szCs w:val="28"/>
        </w:rPr>
        <w:t xml:space="preserve"> </w:t>
      </w:r>
    </w:p>
    <w:p w:rsidR="00701341" w:rsidRDefault="00701341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F14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недостаточный вклад субъектов малого и среднего предпринимательства в развитие экономики;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неформальная занятость в сфере малого и среднего предпринимательства</w:t>
      </w:r>
      <w:r w:rsidRPr="00C82E5D">
        <w:rPr>
          <w:rFonts w:ascii="Times New Roman" w:hAnsi="Times New Roman"/>
          <w:sz w:val="28"/>
          <w:szCs w:val="28"/>
        </w:rPr>
        <w:t>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недоступность заемных ресурсов в связи с отсутствием у субъектов малого и среднего предпринимательства залогового имущества: большинство банков неохотно рассматривают кредитные заявки от предприятий малого и среднего бизнеса, не имеющих основных средств (зданий и оборудования), предпочитая работать с успешными предприятиями, имеющими высокий денежный оборот и залоговую базу для получения кредитов;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высокая налоговая нагрузка на субъекты малого и среднего предпринимательства;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излишние временные и финансовые издержки при подготовке заявок на участие в закупках товаров, работ, услуг для обеспечения нужд Чувашской Республики и муниципальных нужд, проводимых в "бумажной" форме, отсутствие возможности подать заявку на участие в таких закупках в режиме реального времени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проблемы сбыта продукции;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недостаточность собственных денежных сре</w:t>
      </w:r>
      <w:proofErr w:type="gramStart"/>
      <w:r w:rsidRPr="00D93F14">
        <w:rPr>
          <w:rFonts w:ascii="Times New Roman" w:hAnsi="Times New Roman"/>
          <w:sz w:val="28"/>
          <w:szCs w:val="28"/>
        </w:rPr>
        <w:t>дств дл</w:t>
      </w:r>
      <w:proofErr w:type="gramEnd"/>
      <w:r w:rsidRPr="00D93F14">
        <w:rPr>
          <w:rFonts w:ascii="Times New Roman" w:hAnsi="Times New Roman"/>
          <w:sz w:val="28"/>
          <w:szCs w:val="28"/>
        </w:rPr>
        <w:t>я внедрения новых технологий, в то время как внедрение новых технологий крайне важно и актуально для повышения качества производимой продукции и, соответственно, повышения конкурентоспособности предприятий на рынке;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отсутствие квалифицированных кадров;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актов, наличие фактов уклонения от процедуры проведения ОРВ;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избыточное давление на бизнес при проведении контрольно-надзорных мероприятий в отношении субъектов малого и среднего предпринимательства.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F14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развитие системы кооперации малых, средних и крупных компаний;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создание условий для повышения производительности труда на малых и средних предприятиях;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использованием механизмов </w:t>
      </w:r>
      <w:proofErr w:type="spellStart"/>
      <w:r w:rsidRPr="00D93F14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D93F14">
        <w:rPr>
          <w:rFonts w:ascii="Times New Roman" w:hAnsi="Times New Roman"/>
          <w:sz w:val="28"/>
          <w:szCs w:val="28"/>
        </w:rPr>
        <w:t xml:space="preserve"> и гарантийных организаций, механизмов ГЧП</w:t>
      </w:r>
      <w:r w:rsidR="000C209F">
        <w:rPr>
          <w:rFonts w:ascii="Times New Roman" w:hAnsi="Times New Roman"/>
          <w:sz w:val="28"/>
          <w:szCs w:val="28"/>
        </w:rPr>
        <w:t xml:space="preserve"> и МЧП</w:t>
      </w:r>
      <w:r w:rsidRPr="00D93F14">
        <w:rPr>
          <w:rFonts w:ascii="Times New Roman" w:hAnsi="Times New Roman"/>
          <w:sz w:val="28"/>
          <w:szCs w:val="28"/>
        </w:rPr>
        <w:t>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рост инновационной активности и экспортной ориентации малых и средних предприятий;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расширение доступа малых и средних предприятий к закупкам товаров, работ, услуг для обеспечения муниципальных нужд </w:t>
      </w:r>
      <w:r w:rsidR="009E3C0F">
        <w:rPr>
          <w:rFonts w:ascii="Times New Roman" w:hAnsi="Times New Roman"/>
          <w:sz w:val="28"/>
          <w:szCs w:val="28"/>
        </w:rPr>
        <w:t>Моргаушского</w:t>
      </w:r>
      <w:r w:rsidRPr="00D93F14">
        <w:rPr>
          <w:rFonts w:ascii="Times New Roman" w:hAnsi="Times New Roman"/>
          <w:sz w:val="28"/>
          <w:szCs w:val="28"/>
        </w:rPr>
        <w:t xml:space="preserve">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E3C0F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D93F14">
        <w:rPr>
          <w:rFonts w:ascii="Times New Roman" w:hAnsi="Times New Roman"/>
          <w:sz w:val="28"/>
          <w:szCs w:val="28"/>
        </w:rPr>
        <w:t xml:space="preserve"> и к закупкам товаров, работ, услуг отдельными видами юридических лиц;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перевод закупок товаров, работ, услуг для муниципальных нужд в электронный вид, в том числе путем создания </w:t>
      </w:r>
      <w:r w:rsidR="00DF1575">
        <w:rPr>
          <w:rFonts w:ascii="Times New Roman" w:hAnsi="Times New Roman"/>
          <w:sz w:val="28"/>
          <w:szCs w:val="28"/>
        </w:rPr>
        <w:t>«</w:t>
      </w:r>
      <w:r w:rsidRPr="00D93F14">
        <w:rPr>
          <w:rFonts w:ascii="Times New Roman" w:hAnsi="Times New Roman"/>
          <w:sz w:val="28"/>
          <w:szCs w:val="28"/>
        </w:rPr>
        <w:t>электронного магазина</w:t>
      </w:r>
      <w:r w:rsidR="00DF1575">
        <w:rPr>
          <w:rFonts w:ascii="Times New Roman" w:hAnsi="Times New Roman"/>
          <w:sz w:val="28"/>
          <w:szCs w:val="28"/>
        </w:rPr>
        <w:t>»</w:t>
      </w:r>
      <w:r w:rsidRPr="00D93F14">
        <w:rPr>
          <w:rFonts w:ascii="Times New Roman" w:hAnsi="Times New Roman"/>
          <w:sz w:val="28"/>
          <w:szCs w:val="28"/>
        </w:rPr>
        <w:t xml:space="preserve"> для осуществления закупок у единственного поставщика (подрядчика, исполнителя);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поддержка предпринимательской активности за счет реализации мер прямой поддержки </w:t>
      </w:r>
      <w:proofErr w:type="gramStart"/>
      <w:r w:rsidRPr="00D93F14">
        <w:rPr>
          <w:rFonts w:ascii="Times New Roman" w:hAnsi="Times New Roman"/>
          <w:sz w:val="28"/>
          <w:szCs w:val="28"/>
        </w:rPr>
        <w:t>бизнес-проектов</w:t>
      </w:r>
      <w:proofErr w:type="gramEnd"/>
      <w:r w:rsidRPr="00D93F14">
        <w:rPr>
          <w:rFonts w:ascii="Times New Roman" w:hAnsi="Times New Roman"/>
          <w:sz w:val="28"/>
          <w:szCs w:val="28"/>
        </w:rPr>
        <w:t>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стимулирование спроса на продукцию малых и средних предприятий;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совершенствование систем налогообложения и налоговых платежей, в том числе внедрение стимулирующего налогообложения (преференции, налоговые льготы и другие);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стимулирование развития предпринимательской деятельности;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укрепление кадрового и предпринимательского потенциала;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повышение качества ОРВ проектов нормативных правовых актов </w:t>
      </w:r>
      <w:r>
        <w:rPr>
          <w:rFonts w:ascii="Times New Roman" w:hAnsi="Times New Roman"/>
          <w:sz w:val="28"/>
          <w:szCs w:val="28"/>
        </w:rPr>
        <w:t>Моргаушского</w:t>
      </w:r>
      <w:r w:rsidRPr="00D93F14">
        <w:rPr>
          <w:rFonts w:ascii="Times New Roman" w:hAnsi="Times New Roman"/>
          <w:sz w:val="28"/>
          <w:szCs w:val="28"/>
        </w:rPr>
        <w:t xml:space="preserve">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D93F14">
        <w:rPr>
          <w:rFonts w:ascii="Times New Roman" w:hAnsi="Times New Roman"/>
          <w:sz w:val="28"/>
          <w:szCs w:val="28"/>
        </w:rPr>
        <w:t xml:space="preserve"> Чувашской Республики, затрагивающих вопросы осуществления предпринимательской и инвестиционной деятельности;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снижение административной нагрузки на бизнес в результате реформирования контрольно-надзорной деятельности;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проведение совместных проверок различных органов контроля в отношении одного юридического лица или индивидуального предпринимателя;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использование личного кабинета проверяемого и проверяющего для взаимодействия при осуществлении контрольной деятельности;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использование негосударственного контроля (система муниципального контроля, </w:t>
      </w:r>
      <w:r w:rsidR="00DF1575">
        <w:rPr>
          <w:rFonts w:ascii="Times New Roman" w:hAnsi="Times New Roman"/>
          <w:sz w:val="28"/>
          <w:szCs w:val="28"/>
        </w:rPr>
        <w:t>«</w:t>
      </w:r>
      <w:r w:rsidRPr="00D93F14">
        <w:rPr>
          <w:rFonts w:ascii="Times New Roman" w:hAnsi="Times New Roman"/>
          <w:sz w:val="28"/>
          <w:szCs w:val="28"/>
        </w:rPr>
        <w:t>народный инспектор</w:t>
      </w:r>
      <w:r w:rsidR="00DF1575">
        <w:rPr>
          <w:rFonts w:ascii="Times New Roman" w:hAnsi="Times New Roman"/>
          <w:sz w:val="28"/>
          <w:szCs w:val="28"/>
        </w:rPr>
        <w:t>»</w:t>
      </w:r>
      <w:r w:rsidRPr="00D93F14">
        <w:rPr>
          <w:rFonts w:ascii="Times New Roman" w:hAnsi="Times New Roman"/>
          <w:sz w:val="28"/>
          <w:szCs w:val="28"/>
        </w:rPr>
        <w:t>);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онлайн-сервисы для самообучения и получения обратной связи;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создание благоприятной среды для развития и реализации потенциала мастеров и ремесленников </w:t>
      </w:r>
      <w:r w:rsidR="009E3C0F">
        <w:rPr>
          <w:rFonts w:ascii="Times New Roman" w:hAnsi="Times New Roman"/>
          <w:sz w:val="28"/>
          <w:szCs w:val="28"/>
        </w:rPr>
        <w:t>Моргаушского</w:t>
      </w:r>
      <w:r w:rsidRPr="00D93F14">
        <w:rPr>
          <w:rFonts w:ascii="Times New Roman" w:hAnsi="Times New Roman"/>
          <w:sz w:val="28"/>
          <w:szCs w:val="28"/>
        </w:rPr>
        <w:t xml:space="preserve">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E3C0F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D93F14">
        <w:rPr>
          <w:rFonts w:ascii="Times New Roman" w:hAnsi="Times New Roman"/>
          <w:sz w:val="28"/>
          <w:szCs w:val="28"/>
        </w:rPr>
        <w:t xml:space="preserve"> - организации и ведения ими собственного бизнеса, организации </w:t>
      </w:r>
      <w:r w:rsidRPr="00D93F14">
        <w:rPr>
          <w:rFonts w:ascii="Times New Roman" w:hAnsi="Times New Roman"/>
          <w:sz w:val="28"/>
          <w:szCs w:val="28"/>
        </w:rPr>
        <w:lastRenderedPageBreak/>
        <w:t>сбыта и продвижения</w:t>
      </w:r>
      <w:r w:rsidRPr="00D93F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3F14">
        <w:rPr>
          <w:rFonts w:ascii="Times New Roman" w:hAnsi="Times New Roman"/>
          <w:sz w:val="28"/>
          <w:szCs w:val="28"/>
        </w:rPr>
        <w:t>продукции народных художественных промыслов и ремесел, сувенирной продукции;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стимулирование спроса на продукцию мастеров и ремесленников  </w:t>
      </w:r>
      <w:r w:rsidR="00FD048E">
        <w:rPr>
          <w:rFonts w:ascii="Times New Roman" w:hAnsi="Times New Roman"/>
          <w:sz w:val="28"/>
          <w:szCs w:val="28"/>
        </w:rPr>
        <w:t>Моргаушского</w:t>
      </w:r>
      <w:r w:rsidRPr="00D93F14">
        <w:rPr>
          <w:rFonts w:ascii="Times New Roman" w:hAnsi="Times New Roman"/>
          <w:sz w:val="28"/>
          <w:szCs w:val="28"/>
        </w:rPr>
        <w:t xml:space="preserve">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D93F14">
        <w:rPr>
          <w:rFonts w:ascii="Times New Roman" w:hAnsi="Times New Roman"/>
          <w:sz w:val="28"/>
          <w:szCs w:val="28"/>
        </w:rPr>
        <w:t xml:space="preserve"> Чувашской Республики.</w:t>
      </w:r>
    </w:p>
    <w:p w:rsidR="00FD048E" w:rsidRDefault="00FD048E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рост количества субъектов малого и среднего предпринимательства</w:t>
      </w:r>
      <w:r w:rsidRPr="00D93F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3F14">
        <w:rPr>
          <w:rFonts w:ascii="Times New Roman" w:hAnsi="Times New Roman"/>
          <w:sz w:val="28"/>
          <w:szCs w:val="28"/>
        </w:rPr>
        <w:t>(включая индивидуальных предпринимателей) в расчете на 1 тыс. человек населения до 35 ед. в 2035 году;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увеличение доли среднесписочной численности работников на предприятиях малого и среднего бизнеса в общей численности занятого населения</w:t>
      </w:r>
      <w:r w:rsidRPr="00D93F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3F14">
        <w:rPr>
          <w:rFonts w:ascii="Times New Roman" w:hAnsi="Times New Roman"/>
          <w:sz w:val="28"/>
          <w:szCs w:val="28"/>
        </w:rPr>
        <w:t>до 49,5 процента в 2035 году;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увеличение доли продукции (работ, услуг), произведенной субъектами малого и среднего предпринимательства;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увеличение доли производственной сферы в обороте малого и среднего предпринимательства (без учета индивидуальных предпринимателей) до 18 процентов;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сокращение количества проверок в год, приходящихся на малый и средний бизнес;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сокращение издержек предпринимателей при участии в закупках товаров, работ, услуг для обеспечения муниципальных нужд.</w:t>
      </w:r>
    </w:p>
    <w:p w:rsidR="00A5742C" w:rsidRPr="002F15DC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93F14">
        <w:rPr>
          <w:rFonts w:ascii="Times New Roman" w:hAnsi="Times New Roman"/>
          <w:i/>
          <w:sz w:val="28"/>
          <w:szCs w:val="28"/>
          <w:u w:val="single"/>
        </w:rPr>
        <w:t xml:space="preserve">Реализация приоритетного проекта </w:t>
      </w:r>
      <w:r w:rsidR="00D93768">
        <w:rPr>
          <w:rFonts w:ascii="Times New Roman" w:hAnsi="Times New Roman"/>
          <w:i/>
          <w:sz w:val="28"/>
          <w:szCs w:val="28"/>
          <w:u w:val="single"/>
        </w:rPr>
        <w:t>«</w:t>
      </w:r>
      <w:r w:rsidRPr="00D93F14">
        <w:rPr>
          <w:rFonts w:ascii="Times New Roman" w:hAnsi="Times New Roman"/>
          <w:i/>
          <w:sz w:val="28"/>
          <w:szCs w:val="28"/>
          <w:u w:val="single"/>
        </w:rPr>
        <w:t>Поддержка малого и среднего предпринимательства: переход к новому качеству</w:t>
      </w:r>
      <w:r w:rsidR="00D93768">
        <w:rPr>
          <w:rFonts w:ascii="Times New Roman" w:hAnsi="Times New Roman"/>
          <w:i/>
          <w:sz w:val="28"/>
          <w:szCs w:val="28"/>
          <w:u w:val="single"/>
        </w:rPr>
        <w:t>»</w:t>
      </w:r>
      <w:r w:rsidRPr="00D93F14">
        <w:rPr>
          <w:rFonts w:ascii="Times New Roman" w:hAnsi="Times New Roman"/>
          <w:i/>
          <w:sz w:val="28"/>
          <w:szCs w:val="28"/>
          <w:u w:val="single"/>
        </w:rPr>
        <w:t xml:space="preserve"> в рамках национального проекта в сфере развития малого и среднего предпринимательства и поддержки индивидуальной предпринимательской инициативы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DE2678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E2678">
        <w:rPr>
          <w:rFonts w:ascii="Times New Roman" w:hAnsi="Times New Roman"/>
          <w:sz w:val="28"/>
          <w:szCs w:val="28"/>
          <w:u w:val="single"/>
        </w:rPr>
        <w:t>Краткое описание модели функционирования проекта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Реализация данного приоритетного проекта направлена </w:t>
      </w:r>
      <w:proofErr w:type="gramStart"/>
      <w:r w:rsidRPr="00D93F14">
        <w:rPr>
          <w:rFonts w:ascii="Times New Roman" w:hAnsi="Times New Roman"/>
          <w:sz w:val="28"/>
          <w:szCs w:val="28"/>
        </w:rPr>
        <w:t>на</w:t>
      </w:r>
      <w:proofErr w:type="gramEnd"/>
      <w:r w:rsidRPr="00D93F14">
        <w:rPr>
          <w:rFonts w:ascii="Times New Roman" w:hAnsi="Times New Roman"/>
          <w:sz w:val="28"/>
          <w:szCs w:val="28"/>
        </w:rPr>
        <w:t>: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совершенствование системы закупок, осуществляемых у субъектов малого и среднего предпринимательства, включая индивидуальных предпринимателей;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создание системы поддержки фермеров и развитие сельской кооперации;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реализацию обучающих программ-тренингов АО </w:t>
      </w:r>
      <w:r w:rsidR="00DF1575">
        <w:rPr>
          <w:rFonts w:ascii="Times New Roman" w:hAnsi="Times New Roman"/>
          <w:sz w:val="28"/>
          <w:szCs w:val="28"/>
        </w:rPr>
        <w:t>«</w:t>
      </w:r>
      <w:r w:rsidRPr="00D93F14">
        <w:rPr>
          <w:rFonts w:ascii="Times New Roman" w:hAnsi="Times New Roman"/>
          <w:sz w:val="28"/>
          <w:szCs w:val="28"/>
        </w:rPr>
        <w:t>Корпорация МСП</w:t>
      </w:r>
      <w:r w:rsidR="00DF1575">
        <w:rPr>
          <w:rFonts w:ascii="Times New Roman" w:hAnsi="Times New Roman"/>
          <w:sz w:val="28"/>
          <w:szCs w:val="28"/>
        </w:rPr>
        <w:t>»</w:t>
      </w:r>
      <w:r w:rsidRPr="00D93F14">
        <w:rPr>
          <w:rFonts w:ascii="Times New Roman" w:hAnsi="Times New Roman"/>
          <w:sz w:val="28"/>
          <w:szCs w:val="28"/>
        </w:rPr>
        <w:t xml:space="preserve"> для субъектов малого и среднего предпринимательства </w:t>
      </w:r>
      <w:r w:rsidR="00DF1575">
        <w:rPr>
          <w:rFonts w:ascii="Times New Roman" w:hAnsi="Times New Roman"/>
          <w:sz w:val="28"/>
          <w:szCs w:val="28"/>
        </w:rPr>
        <w:t>«</w:t>
      </w:r>
      <w:r w:rsidRPr="00D93F14">
        <w:rPr>
          <w:rFonts w:ascii="Times New Roman" w:hAnsi="Times New Roman"/>
          <w:sz w:val="28"/>
          <w:szCs w:val="28"/>
        </w:rPr>
        <w:t>Азбука предпринимателя</w:t>
      </w:r>
      <w:r w:rsidR="00DF1575">
        <w:rPr>
          <w:rFonts w:ascii="Times New Roman" w:hAnsi="Times New Roman"/>
          <w:sz w:val="28"/>
          <w:szCs w:val="28"/>
        </w:rPr>
        <w:t>»</w:t>
      </w:r>
      <w:r w:rsidRPr="00D93F14">
        <w:rPr>
          <w:rFonts w:ascii="Times New Roman" w:hAnsi="Times New Roman"/>
          <w:sz w:val="28"/>
          <w:szCs w:val="28"/>
        </w:rPr>
        <w:t xml:space="preserve"> (создание бизнеса с нуля) и </w:t>
      </w:r>
      <w:r w:rsidR="00DF1575">
        <w:rPr>
          <w:rFonts w:ascii="Times New Roman" w:hAnsi="Times New Roman"/>
          <w:sz w:val="28"/>
          <w:szCs w:val="28"/>
        </w:rPr>
        <w:t>«</w:t>
      </w:r>
      <w:r w:rsidRPr="00D93F14">
        <w:rPr>
          <w:rFonts w:ascii="Times New Roman" w:hAnsi="Times New Roman"/>
          <w:sz w:val="28"/>
          <w:szCs w:val="28"/>
        </w:rPr>
        <w:t>Школа предпринимательства</w:t>
      </w:r>
      <w:r w:rsidR="00DF1575">
        <w:rPr>
          <w:rFonts w:ascii="Times New Roman" w:hAnsi="Times New Roman"/>
          <w:sz w:val="28"/>
          <w:szCs w:val="28"/>
        </w:rPr>
        <w:t>»</w:t>
      </w:r>
      <w:r w:rsidRPr="00D93F14">
        <w:rPr>
          <w:rFonts w:ascii="Times New Roman" w:hAnsi="Times New Roman"/>
          <w:sz w:val="28"/>
          <w:szCs w:val="28"/>
        </w:rPr>
        <w:t xml:space="preserve"> (развитие бизнеса).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Значения целевых показателей к году завершения реализации приоритетного проекта (2024 г.):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количество субъектов малого и среднего предпринимательства, использующих поддержку (открывших, и (или) расширивших, и (или) </w:t>
      </w:r>
      <w:r w:rsidRPr="00D93F14">
        <w:rPr>
          <w:rFonts w:ascii="Times New Roman" w:hAnsi="Times New Roman"/>
          <w:sz w:val="28"/>
          <w:szCs w:val="28"/>
        </w:rPr>
        <w:lastRenderedPageBreak/>
        <w:t xml:space="preserve">продолжающих ведение собственного бизнеса), за период 2017 - 2018 годов– </w:t>
      </w:r>
      <w:r w:rsidR="00E061EB">
        <w:rPr>
          <w:rFonts w:ascii="Times New Roman" w:hAnsi="Times New Roman"/>
          <w:sz w:val="28"/>
          <w:szCs w:val="28"/>
        </w:rPr>
        <w:t>3</w:t>
      </w:r>
      <w:r w:rsidR="00C25D3A">
        <w:rPr>
          <w:rFonts w:ascii="Times New Roman" w:hAnsi="Times New Roman"/>
          <w:sz w:val="28"/>
          <w:szCs w:val="28"/>
        </w:rPr>
        <w:t>5</w:t>
      </w:r>
      <w:r w:rsidRPr="00D93F14">
        <w:rPr>
          <w:rFonts w:ascii="Times New Roman" w:hAnsi="Times New Roman"/>
          <w:sz w:val="28"/>
          <w:szCs w:val="28"/>
        </w:rPr>
        <w:t xml:space="preserve"> единиц;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среднесписочная численность занятых у субъектов малого и среднего предпринимательства, использующих поддержку (открывших, и (или) расширивших, и (или) продолжающих ведение собственного</w:t>
      </w:r>
      <w:r w:rsidR="00D57F1E">
        <w:rPr>
          <w:rFonts w:ascii="Times New Roman" w:hAnsi="Times New Roman"/>
          <w:sz w:val="28"/>
          <w:szCs w:val="28"/>
        </w:rPr>
        <w:t xml:space="preserve"> бизнеса), за период 2017 - 2022</w:t>
      </w:r>
      <w:r w:rsidRPr="00D93F14">
        <w:rPr>
          <w:rFonts w:ascii="Times New Roman" w:hAnsi="Times New Roman"/>
          <w:sz w:val="28"/>
          <w:szCs w:val="28"/>
        </w:rPr>
        <w:t xml:space="preserve"> </w:t>
      </w:r>
      <w:r w:rsidRPr="00E061EB">
        <w:rPr>
          <w:rFonts w:ascii="Times New Roman" w:hAnsi="Times New Roman"/>
          <w:sz w:val="28"/>
          <w:szCs w:val="28"/>
        </w:rPr>
        <w:t xml:space="preserve">годов - </w:t>
      </w:r>
      <w:r w:rsidR="00C25D3A">
        <w:rPr>
          <w:rFonts w:ascii="Times New Roman" w:hAnsi="Times New Roman"/>
          <w:sz w:val="28"/>
          <w:szCs w:val="28"/>
        </w:rPr>
        <w:t>45</w:t>
      </w:r>
      <w:r w:rsidRPr="00E061EB">
        <w:rPr>
          <w:rFonts w:ascii="Times New Roman" w:hAnsi="Times New Roman"/>
          <w:sz w:val="28"/>
          <w:szCs w:val="28"/>
        </w:rPr>
        <w:t xml:space="preserve"> человек</w:t>
      </w:r>
      <w:r w:rsidRPr="00D93F14">
        <w:rPr>
          <w:rFonts w:ascii="Times New Roman" w:hAnsi="Times New Roman"/>
          <w:sz w:val="28"/>
          <w:szCs w:val="28"/>
        </w:rPr>
        <w:t>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>увеличение объема продукции (работ, услуг), произведенной субъектами малого и среднего предпринимательства к 20</w:t>
      </w:r>
      <w:r w:rsidR="00D57F1E">
        <w:rPr>
          <w:rFonts w:ascii="Times New Roman" w:hAnsi="Times New Roman"/>
          <w:sz w:val="28"/>
          <w:szCs w:val="28"/>
        </w:rPr>
        <w:t>22</w:t>
      </w:r>
      <w:r w:rsidRPr="00D93F14">
        <w:rPr>
          <w:rFonts w:ascii="Times New Roman" w:hAnsi="Times New Roman"/>
          <w:sz w:val="28"/>
          <w:szCs w:val="28"/>
        </w:rPr>
        <w:t xml:space="preserve"> году, до</w:t>
      </w:r>
      <w:r w:rsidRPr="00D93F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F1E">
        <w:rPr>
          <w:rFonts w:ascii="Times New Roman" w:hAnsi="Times New Roman"/>
          <w:color w:val="000000"/>
          <w:sz w:val="28"/>
          <w:szCs w:val="28"/>
        </w:rPr>
        <w:t>40</w:t>
      </w:r>
      <w:r w:rsidRPr="00D93F14">
        <w:rPr>
          <w:rFonts w:ascii="Times New Roman" w:hAnsi="Times New Roman"/>
          <w:color w:val="000000"/>
          <w:sz w:val="28"/>
          <w:szCs w:val="28"/>
        </w:rPr>
        <w:t xml:space="preserve"> процентов;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доля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Моргаушского</w:t>
      </w:r>
      <w:r w:rsidRPr="00D93F14">
        <w:rPr>
          <w:rFonts w:ascii="Times New Roman" w:hAnsi="Times New Roman"/>
          <w:sz w:val="28"/>
          <w:szCs w:val="28"/>
        </w:rPr>
        <w:t xml:space="preserve"> </w:t>
      </w:r>
      <w:r w:rsidR="00D57F1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D93F14">
        <w:rPr>
          <w:rFonts w:ascii="Times New Roman" w:hAnsi="Times New Roman"/>
          <w:sz w:val="28"/>
          <w:szCs w:val="28"/>
        </w:rPr>
        <w:t xml:space="preserve"> у субъектов малого предпринимательства в совокупном годовом объеме закупок не </w:t>
      </w:r>
      <w:r w:rsidRPr="00D93F14">
        <w:rPr>
          <w:rFonts w:ascii="Times New Roman" w:hAnsi="Times New Roman"/>
          <w:color w:val="000000"/>
          <w:sz w:val="28"/>
          <w:szCs w:val="28"/>
        </w:rPr>
        <w:t xml:space="preserve">менее </w:t>
      </w:r>
      <w:r w:rsidRPr="001C5B35">
        <w:rPr>
          <w:rFonts w:ascii="Times New Roman" w:hAnsi="Times New Roman"/>
          <w:color w:val="000000"/>
          <w:sz w:val="28"/>
          <w:szCs w:val="28"/>
        </w:rPr>
        <w:t>25 процентов;</w:t>
      </w: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увеличение численности занятых в сфере малого и среднего предпринимательства, включая индивидуальных предпринимателей, в 2035 году до </w:t>
      </w:r>
      <w:r w:rsidR="00367185">
        <w:rPr>
          <w:rFonts w:ascii="Times New Roman" w:hAnsi="Times New Roman"/>
          <w:sz w:val="28"/>
          <w:szCs w:val="28"/>
        </w:rPr>
        <w:t>5500</w:t>
      </w:r>
      <w:r w:rsidR="001C5B35">
        <w:rPr>
          <w:rFonts w:ascii="Times New Roman" w:hAnsi="Times New Roman"/>
          <w:sz w:val="28"/>
          <w:szCs w:val="28"/>
        </w:rPr>
        <w:t xml:space="preserve"> </w:t>
      </w:r>
      <w:r w:rsidRPr="00D93F14">
        <w:rPr>
          <w:rFonts w:ascii="Times New Roman" w:hAnsi="Times New Roman"/>
          <w:sz w:val="28"/>
          <w:szCs w:val="28"/>
        </w:rPr>
        <w:t>человек.</w:t>
      </w: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D93F14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63F19">
        <w:rPr>
          <w:rFonts w:ascii="Times New Roman" w:hAnsi="Times New Roman"/>
          <w:i/>
          <w:sz w:val="28"/>
          <w:szCs w:val="28"/>
        </w:rPr>
        <w:t xml:space="preserve">Реализация приоритетного проекта </w:t>
      </w:r>
      <w:r w:rsidR="00E061EB" w:rsidRPr="00563F19">
        <w:rPr>
          <w:rFonts w:ascii="Times New Roman" w:hAnsi="Times New Roman"/>
          <w:i/>
          <w:sz w:val="28"/>
          <w:szCs w:val="28"/>
        </w:rPr>
        <w:t>«</w:t>
      </w:r>
      <w:r w:rsidRPr="00563F19">
        <w:rPr>
          <w:rFonts w:ascii="Times New Roman" w:hAnsi="Times New Roman"/>
          <w:i/>
          <w:sz w:val="28"/>
          <w:szCs w:val="28"/>
        </w:rPr>
        <w:t xml:space="preserve">Развитие системы </w:t>
      </w:r>
      <w:r w:rsidR="00E061EB" w:rsidRPr="00563F19">
        <w:rPr>
          <w:rFonts w:ascii="Times New Roman" w:hAnsi="Times New Roman"/>
          <w:i/>
          <w:sz w:val="28"/>
          <w:szCs w:val="28"/>
        </w:rPr>
        <w:t>«</w:t>
      </w:r>
      <w:r w:rsidRPr="00563F19">
        <w:rPr>
          <w:rFonts w:ascii="Times New Roman" w:hAnsi="Times New Roman"/>
          <w:i/>
          <w:sz w:val="28"/>
          <w:szCs w:val="28"/>
        </w:rPr>
        <w:t>одного окна</w:t>
      </w:r>
      <w:r w:rsidR="00E061EB" w:rsidRPr="00563F19">
        <w:rPr>
          <w:rFonts w:ascii="Times New Roman" w:hAnsi="Times New Roman"/>
          <w:i/>
          <w:sz w:val="28"/>
          <w:szCs w:val="28"/>
        </w:rPr>
        <w:t>»</w:t>
      </w:r>
      <w:r w:rsidRPr="00D93F14">
        <w:rPr>
          <w:rFonts w:ascii="Times New Roman" w:hAnsi="Times New Roman"/>
          <w:i/>
          <w:sz w:val="28"/>
          <w:szCs w:val="28"/>
          <w:u w:val="single"/>
        </w:rPr>
        <w:t xml:space="preserve"> предоставления услуг, сервисов и мер поддержки предпринимательства</w:t>
      </w:r>
      <w:r w:rsidR="00D93768">
        <w:rPr>
          <w:rFonts w:ascii="Times New Roman" w:hAnsi="Times New Roman"/>
          <w:i/>
          <w:sz w:val="28"/>
          <w:szCs w:val="28"/>
          <w:u w:val="single"/>
        </w:rPr>
        <w:t>»</w:t>
      </w:r>
      <w:r w:rsidRPr="00D93F14">
        <w:rPr>
          <w:rFonts w:ascii="Times New Roman" w:hAnsi="Times New Roman"/>
          <w:i/>
          <w:sz w:val="28"/>
          <w:szCs w:val="28"/>
          <w:u w:val="single"/>
        </w:rPr>
        <w:t xml:space="preserve"> в рамках национального проекта в сфере развития малого и среднего предпринимательства и поддержки индивидуальной предпринимательской инициативы.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DE2678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E2678">
        <w:rPr>
          <w:rFonts w:ascii="Times New Roman" w:hAnsi="Times New Roman"/>
          <w:sz w:val="28"/>
          <w:szCs w:val="28"/>
          <w:u w:val="single"/>
        </w:rPr>
        <w:t>Краткое описание модели функционирования приоритетного проекта.</w:t>
      </w:r>
    </w:p>
    <w:p w:rsidR="00A5742C" w:rsidRPr="0000166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F14">
        <w:rPr>
          <w:rFonts w:ascii="Times New Roman" w:hAnsi="Times New Roman"/>
          <w:sz w:val="28"/>
          <w:szCs w:val="28"/>
        </w:rPr>
        <w:t xml:space="preserve">Устойчивому развитию бизнеса будет способствовать снижение административных барьеров при </w:t>
      </w:r>
      <w:r w:rsidRPr="0000166B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государственных, муниципальных и иных услуг в специализированных окнах </w:t>
      </w:r>
      <w:r w:rsidR="0000166B" w:rsidRPr="00001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Межрайонного обособленного подразделения Моргаушского муниципального округа автономного учреждения </w:t>
      </w:r>
      <w:r w:rsidR="00001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0166B" w:rsidRPr="00001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Многофункциональный центр по предоставлению государственных и муниципальных услуг</w:t>
      </w:r>
      <w:r w:rsidR="00001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0166B" w:rsidRPr="00001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Минэкономразвития Чувашии</w:t>
      </w:r>
      <w:r w:rsidRPr="0000166B">
        <w:rPr>
          <w:rFonts w:ascii="Times New Roman" w:hAnsi="Times New Roman" w:cs="Times New Roman"/>
          <w:sz w:val="28"/>
          <w:szCs w:val="28"/>
        </w:rPr>
        <w:t>.</w:t>
      </w:r>
    </w:p>
    <w:p w:rsidR="00A5742C" w:rsidRPr="0000166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6B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к году завершения реализации приоритетного проекта: </w:t>
      </w:r>
    </w:p>
    <w:p w:rsidR="00A5742C" w:rsidRPr="0000166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6B">
        <w:rPr>
          <w:rFonts w:ascii="Times New Roman" w:hAnsi="Times New Roman" w:cs="Times New Roman"/>
          <w:sz w:val="28"/>
          <w:szCs w:val="28"/>
        </w:rPr>
        <w:t>удовлетворенность качеством предоставления государственных и муниципальных услуг для бизнеса составит 90 процентов;</w:t>
      </w:r>
    </w:p>
    <w:p w:rsidR="00A5742C" w:rsidRPr="0000166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6B">
        <w:rPr>
          <w:rFonts w:ascii="Times New Roman" w:hAnsi="Times New Roman" w:cs="Times New Roman"/>
          <w:sz w:val="28"/>
          <w:szCs w:val="28"/>
        </w:rPr>
        <w:t>количество окон для приема и выдачи документов для юридических лиц и индивидуальных предпринимателей  составит 1 единицу;</w:t>
      </w:r>
    </w:p>
    <w:p w:rsidR="00A5742C" w:rsidRPr="0000166B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6B">
        <w:rPr>
          <w:rFonts w:ascii="Times New Roman" w:hAnsi="Times New Roman" w:cs="Times New Roman"/>
          <w:sz w:val="28"/>
          <w:szCs w:val="28"/>
        </w:rPr>
        <w:t>прирост количества субъектов малого и среднего предпринимательства к базовому году (201</w:t>
      </w:r>
      <w:r w:rsidR="00E061EB" w:rsidRPr="0000166B">
        <w:rPr>
          <w:rFonts w:ascii="Times New Roman" w:hAnsi="Times New Roman" w:cs="Times New Roman"/>
          <w:sz w:val="28"/>
          <w:szCs w:val="28"/>
        </w:rPr>
        <w:t>8</w:t>
      </w:r>
      <w:r w:rsidRPr="0000166B">
        <w:rPr>
          <w:rFonts w:ascii="Times New Roman" w:hAnsi="Times New Roman" w:cs="Times New Roman"/>
          <w:sz w:val="28"/>
          <w:szCs w:val="28"/>
        </w:rPr>
        <w:t xml:space="preserve"> г.) составит 1</w:t>
      </w:r>
      <w:r w:rsidR="00367185" w:rsidRPr="0000166B">
        <w:rPr>
          <w:rFonts w:ascii="Times New Roman" w:hAnsi="Times New Roman" w:cs="Times New Roman"/>
          <w:sz w:val="28"/>
          <w:szCs w:val="28"/>
        </w:rPr>
        <w:t>2</w:t>
      </w:r>
      <w:r w:rsidRPr="0000166B">
        <w:rPr>
          <w:rFonts w:ascii="Times New Roman" w:hAnsi="Times New Roman" w:cs="Times New Roman"/>
          <w:sz w:val="28"/>
          <w:szCs w:val="28"/>
        </w:rPr>
        <w:t>5 процентов;</w:t>
      </w:r>
    </w:p>
    <w:p w:rsidR="00A5742C" w:rsidRDefault="00A5742C" w:rsidP="00A5742C">
      <w:pPr>
        <w:pStyle w:val="ConsPlusNormal"/>
        <w:jc w:val="both"/>
      </w:pPr>
    </w:p>
    <w:p w:rsidR="00A5742C" w:rsidRPr="00015C84" w:rsidRDefault="00A5742C" w:rsidP="00A5742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C8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2.3.</w:t>
      </w:r>
      <w:r w:rsidRPr="00015C8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Повышение эффективности управления муниципальным имуществом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Моргаушского</w:t>
      </w:r>
      <w:r w:rsidRPr="00015C8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563F19" w:rsidRPr="00563F19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округа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Чувашской Республики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42C" w:rsidRPr="00015C8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C84">
        <w:rPr>
          <w:rFonts w:ascii="Times New Roman" w:hAnsi="Times New Roman"/>
          <w:color w:val="000000"/>
          <w:sz w:val="28"/>
          <w:szCs w:val="28"/>
        </w:rPr>
        <w:t>Целевое видение к 2035 году</w:t>
      </w:r>
    </w:p>
    <w:p w:rsidR="00A5742C" w:rsidRPr="00015C8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5C84">
        <w:rPr>
          <w:rFonts w:ascii="Times New Roman" w:hAnsi="Times New Roman"/>
          <w:color w:val="000000"/>
          <w:sz w:val="28"/>
          <w:szCs w:val="28"/>
        </w:rPr>
        <w:t xml:space="preserve">Важно обеспечить высокую эффективность деятельности органов местного самоуправления по управлению муниципальным имуществом, формирование эффективного государственного сектора, функционирование </w:t>
      </w:r>
      <w:r w:rsidRPr="00015C84">
        <w:rPr>
          <w:rFonts w:ascii="Times New Roman" w:hAnsi="Times New Roman"/>
          <w:color w:val="000000"/>
          <w:sz w:val="28"/>
          <w:szCs w:val="28"/>
        </w:rPr>
        <w:lastRenderedPageBreak/>
        <w:t xml:space="preserve">единой системы учета муниципального имущества,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имущества, в том числе земельных участков,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015C84">
        <w:rPr>
          <w:rFonts w:ascii="Times New Roman" w:hAnsi="Times New Roman"/>
          <w:color w:val="000000"/>
          <w:sz w:val="28"/>
          <w:szCs w:val="28"/>
        </w:rPr>
        <w:t>, в целях реализации проектов по жилищному и</w:t>
      </w:r>
      <w:proofErr w:type="gramEnd"/>
      <w:r w:rsidRPr="00015C84">
        <w:rPr>
          <w:rFonts w:ascii="Times New Roman" w:hAnsi="Times New Roman"/>
          <w:color w:val="000000"/>
          <w:sz w:val="28"/>
          <w:szCs w:val="28"/>
        </w:rPr>
        <w:t xml:space="preserve"> инвестиционному строительству, эффективному использованию земель сельскохозяйственного назначения.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E04F5B" w:rsidRPr="007D55E1" w:rsidRDefault="006B1FB5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5E1">
        <w:rPr>
          <w:rFonts w:ascii="Times New Roman" w:hAnsi="Times New Roman"/>
          <w:color w:val="000000"/>
          <w:sz w:val="28"/>
          <w:szCs w:val="28"/>
        </w:rPr>
        <w:t>Текущее состояние</w:t>
      </w:r>
    </w:p>
    <w:p w:rsidR="00E04F5B" w:rsidRPr="00E04F5B" w:rsidRDefault="00E04F5B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F5B">
        <w:rPr>
          <w:rFonts w:ascii="Times New Roman" w:hAnsi="Times New Roman" w:cs="Times New Roman"/>
          <w:sz w:val="28"/>
          <w:szCs w:val="28"/>
        </w:rPr>
        <w:t xml:space="preserve">Общий земельный фонд округа – 84,5 тыс. га, земельный фонд в государственной и муниципальной собственности, </w:t>
      </w:r>
      <w:r w:rsidR="00AB0411">
        <w:rPr>
          <w:rFonts w:ascii="Times New Roman" w:hAnsi="Times New Roman" w:cs="Times New Roman"/>
          <w:sz w:val="28"/>
          <w:szCs w:val="28"/>
        </w:rPr>
        <w:t xml:space="preserve">в </w:t>
      </w:r>
      <w:r w:rsidRPr="00E04F5B">
        <w:rPr>
          <w:rFonts w:ascii="Times New Roman" w:hAnsi="Times New Roman" w:cs="Times New Roman"/>
          <w:sz w:val="28"/>
          <w:szCs w:val="28"/>
        </w:rPr>
        <w:t>распоряжении орга</w:t>
      </w:r>
      <w:r w:rsidR="0072543F">
        <w:rPr>
          <w:rFonts w:ascii="Times New Roman" w:hAnsi="Times New Roman" w:cs="Times New Roman"/>
          <w:sz w:val="28"/>
          <w:szCs w:val="28"/>
        </w:rPr>
        <w:t>на местного самоуправления – 36,</w:t>
      </w:r>
      <w:r w:rsidR="0072543F" w:rsidRPr="0072543F">
        <w:rPr>
          <w:rFonts w:ascii="Times New Roman" w:hAnsi="Times New Roman" w:cs="Times New Roman"/>
          <w:sz w:val="28"/>
          <w:szCs w:val="28"/>
        </w:rPr>
        <w:t>7</w:t>
      </w:r>
      <w:r w:rsidRPr="00E04F5B">
        <w:rPr>
          <w:rFonts w:ascii="Times New Roman" w:hAnsi="Times New Roman" w:cs="Times New Roman"/>
          <w:sz w:val="28"/>
          <w:szCs w:val="28"/>
        </w:rPr>
        <w:t xml:space="preserve"> тыс.  га, из них земель муниципальной </w:t>
      </w:r>
      <w:r w:rsidR="0072543F">
        <w:rPr>
          <w:rFonts w:ascii="Times New Roman" w:hAnsi="Times New Roman" w:cs="Times New Roman"/>
          <w:sz w:val="28"/>
          <w:szCs w:val="28"/>
        </w:rPr>
        <w:t>собственности – 12,2</w:t>
      </w:r>
      <w:r w:rsidRPr="00E04F5B">
        <w:rPr>
          <w:rFonts w:ascii="Times New Roman" w:hAnsi="Times New Roman" w:cs="Times New Roman"/>
          <w:sz w:val="28"/>
          <w:szCs w:val="28"/>
        </w:rPr>
        <w:t xml:space="preserve"> тыс. га, неразграниченных земель, находящихся в ра</w:t>
      </w:r>
      <w:r w:rsidR="0072543F">
        <w:rPr>
          <w:rFonts w:ascii="Times New Roman" w:hAnsi="Times New Roman" w:cs="Times New Roman"/>
          <w:sz w:val="28"/>
          <w:szCs w:val="28"/>
        </w:rPr>
        <w:t>споряжении муниципалитета – 24,4</w:t>
      </w:r>
      <w:r w:rsidRPr="00E04F5B">
        <w:rPr>
          <w:rFonts w:ascii="Times New Roman" w:hAnsi="Times New Roman" w:cs="Times New Roman"/>
          <w:sz w:val="28"/>
          <w:szCs w:val="28"/>
        </w:rPr>
        <w:t xml:space="preserve"> тыс. га, из которых </w:t>
      </w:r>
      <w:r w:rsidR="0072543F">
        <w:rPr>
          <w:rFonts w:ascii="Times New Roman" w:hAnsi="Times New Roman" w:cs="Times New Roman"/>
          <w:sz w:val="28"/>
          <w:szCs w:val="28"/>
        </w:rPr>
        <w:t>11,9</w:t>
      </w:r>
      <w:r w:rsidRPr="00E04F5B">
        <w:rPr>
          <w:rFonts w:ascii="Times New Roman" w:hAnsi="Times New Roman" w:cs="Times New Roman"/>
          <w:sz w:val="28"/>
          <w:szCs w:val="28"/>
        </w:rPr>
        <w:t xml:space="preserve"> тыс. га передано в аренду.</w:t>
      </w:r>
    </w:p>
    <w:p w:rsidR="00E04F5B" w:rsidRPr="00E04F5B" w:rsidRDefault="00547AB1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действующих договоров аренды ЗУ, находящихся в муниципальной собственности и ЗУ, государственная собственность на которые не ра</w:t>
      </w:r>
      <w:r w:rsidR="0072543F">
        <w:rPr>
          <w:rFonts w:ascii="Times New Roman" w:hAnsi="Times New Roman" w:cs="Times New Roman"/>
          <w:sz w:val="28"/>
          <w:szCs w:val="28"/>
        </w:rPr>
        <w:t>зграничена, на территории округа – 2980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 </w:t>
      </w:r>
      <w:r w:rsidR="0072543F">
        <w:rPr>
          <w:rFonts w:ascii="Times New Roman" w:hAnsi="Times New Roman" w:cs="Times New Roman"/>
          <w:sz w:val="28"/>
          <w:szCs w:val="28"/>
        </w:rPr>
        <w:t xml:space="preserve"> на сумму 15472,7 тыс</w:t>
      </w:r>
      <w:proofErr w:type="gramStart"/>
      <w:r w:rsidR="007254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2543F">
        <w:rPr>
          <w:rFonts w:ascii="Times New Roman" w:hAnsi="Times New Roman" w:cs="Times New Roman"/>
          <w:sz w:val="28"/>
          <w:szCs w:val="28"/>
        </w:rPr>
        <w:t>уб.,площадью15393,63 га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</w:t>
      </w:r>
      <w:r w:rsidR="0072543F">
        <w:rPr>
          <w:rFonts w:ascii="Times New Roman" w:hAnsi="Times New Roman" w:cs="Times New Roman"/>
          <w:sz w:val="28"/>
          <w:szCs w:val="28"/>
        </w:rPr>
        <w:t>,аренды имущества-17(</w:t>
      </w:r>
      <w:r>
        <w:rPr>
          <w:rFonts w:ascii="Times New Roman" w:hAnsi="Times New Roman" w:cs="Times New Roman"/>
          <w:sz w:val="28"/>
          <w:szCs w:val="28"/>
        </w:rPr>
        <w:t>годовой размер арендной платы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-400,6 тыс.руб.</w:t>
      </w:r>
      <w:r w:rsidR="0072543F">
        <w:rPr>
          <w:rFonts w:ascii="Times New Roman" w:hAnsi="Times New Roman" w:cs="Times New Roman"/>
          <w:sz w:val="28"/>
          <w:szCs w:val="28"/>
        </w:rPr>
        <w:t>)</w:t>
      </w:r>
    </w:p>
    <w:p w:rsidR="00E04F5B" w:rsidRPr="00E04F5B" w:rsidRDefault="00547AB1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г. от использования и распоряжения муниципальным имуществом в консолидированный бюджет </w:t>
      </w:r>
      <w:r>
        <w:rPr>
          <w:rFonts w:ascii="Times New Roman" w:hAnsi="Times New Roman" w:cs="Times New Roman"/>
          <w:sz w:val="28"/>
          <w:szCs w:val="28"/>
        </w:rPr>
        <w:t xml:space="preserve">Моргаушского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окгуга</w:t>
      </w:r>
      <w:proofErr w:type="spellEnd"/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27,27 млн. руб. доходов (105,3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% к уровню прошлого года), в т.ч.: </w:t>
      </w:r>
    </w:p>
    <w:p w:rsidR="00E04F5B" w:rsidRPr="00E04F5B" w:rsidRDefault="00547AB1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,2 млн. руб. от аренды ЗУ, </w:t>
      </w:r>
    </w:p>
    <w:p w:rsidR="00E04F5B" w:rsidRPr="00E04F5B" w:rsidRDefault="00547AB1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-15,6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E04F5B" w:rsidRPr="00E04F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4F5B" w:rsidRPr="00E04F5B">
        <w:rPr>
          <w:rFonts w:ascii="Times New Roman" w:hAnsi="Times New Roman" w:cs="Times New Roman"/>
          <w:sz w:val="28"/>
          <w:szCs w:val="28"/>
        </w:rPr>
        <w:t xml:space="preserve">уб. от продажи ЗУ, </w:t>
      </w:r>
    </w:p>
    <w:p w:rsidR="00E04F5B" w:rsidRPr="00E04F5B" w:rsidRDefault="00547AB1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-0,4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млн. руб. от аренды имущества,   </w:t>
      </w:r>
    </w:p>
    <w:p w:rsidR="00E04F5B" w:rsidRPr="00E04F5B" w:rsidRDefault="00547AB1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-0,7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E04F5B" w:rsidRPr="00E04F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4F5B" w:rsidRPr="00E04F5B">
        <w:rPr>
          <w:rFonts w:ascii="Times New Roman" w:hAnsi="Times New Roman" w:cs="Times New Roman"/>
          <w:sz w:val="28"/>
          <w:szCs w:val="28"/>
        </w:rPr>
        <w:t>уб. от прочие поступления.</w:t>
      </w:r>
    </w:p>
    <w:p w:rsidR="00E04F5B" w:rsidRDefault="00547AB1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г. администрацией Моргаушского муниципального округа заключено 234 договора аренды ЗУ общей площадью 2200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га на сумму </w:t>
      </w:r>
      <w:r>
        <w:rPr>
          <w:rFonts w:ascii="Times New Roman" w:hAnsi="Times New Roman" w:cs="Times New Roman"/>
          <w:sz w:val="28"/>
          <w:szCs w:val="28"/>
        </w:rPr>
        <w:t>2897,3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и 142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договоров купли-про</w:t>
      </w:r>
      <w:r>
        <w:rPr>
          <w:rFonts w:ascii="Times New Roman" w:hAnsi="Times New Roman" w:cs="Times New Roman"/>
          <w:sz w:val="28"/>
          <w:szCs w:val="28"/>
        </w:rPr>
        <w:t>дажи ЗУ общей площадью около 405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га на сумму </w:t>
      </w:r>
      <w:r>
        <w:rPr>
          <w:rFonts w:ascii="Times New Roman" w:hAnsi="Times New Roman" w:cs="Times New Roman"/>
          <w:sz w:val="28"/>
          <w:szCs w:val="28"/>
        </w:rPr>
        <w:t>11960,5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E04F5B" w:rsidRPr="00E04F5B">
        <w:rPr>
          <w:rFonts w:ascii="Times New Roman" w:hAnsi="Times New Roman" w:cs="Times New Roman"/>
          <w:sz w:val="28"/>
          <w:szCs w:val="28"/>
        </w:rPr>
        <w:t>.руб.</w:t>
      </w:r>
      <w:r>
        <w:rPr>
          <w:rFonts w:ascii="Times New Roman" w:hAnsi="Times New Roman" w:cs="Times New Roman"/>
          <w:sz w:val="28"/>
          <w:szCs w:val="28"/>
        </w:rPr>
        <w:t>, из них по результатам публичных торгов заключено:</w:t>
      </w:r>
    </w:p>
    <w:p w:rsidR="00547AB1" w:rsidRDefault="00547AB1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 договоров аренды земельных участков на общую площадь 113 га с общим размером годовой арендной платы 2337,2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547AB1" w:rsidRPr="00E04F5B" w:rsidRDefault="00BE04ED" w:rsidP="00BE0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договоров купли-продажи земельных участков на общую площадь 3,7 га на сумму 536,8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E04F5B" w:rsidRPr="00E04F5B" w:rsidRDefault="00E04F5B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F5B">
        <w:rPr>
          <w:rFonts w:ascii="Times New Roman" w:hAnsi="Times New Roman" w:cs="Times New Roman"/>
          <w:sz w:val="28"/>
          <w:szCs w:val="28"/>
        </w:rPr>
        <w:t xml:space="preserve">За прошлый год администрацией </w:t>
      </w:r>
      <w:r w:rsidR="00BE04ED">
        <w:rPr>
          <w:rFonts w:ascii="Times New Roman" w:hAnsi="Times New Roman" w:cs="Times New Roman"/>
          <w:sz w:val="28"/>
          <w:szCs w:val="28"/>
        </w:rPr>
        <w:t>Моргаушского муниципального округа заключено 3</w:t>
      </w:r>
      <w:r w:rsidRPr="00E04F5B">
        <w:rPr>
          <w:rFonts w:ascii="Times New Roman" w:hAnsi="Times New Roman" w:cs="Times New Roman"/>
          <w:sz w:val="28"/>
          <w:szCs w:val="28"/>
        </w:rPr>
        <w:t xml:space="preserve"> договора аренды нежилых помещений площадью </w:t>
      </w:r>
      <w:r w:rsidR="00BE04ED">
        <w:rPr>
          <w:rFonts w:ascii="Times New Roman" w:hAnsi="Times New Roman" w:cs="Times New Roman"/>
          <w:sz w:val="28"/>
          <w:szCs w:val="28"/>
          <w:u w:val="single"/>
        </w:rPr>
        <w:t>107,68</w:t>
      </w:r>
      <w:r w:rsidRPr="00E04F5B">
        <w:rPr>
          <w:rFonts w:ascii="Times New Roman" w:hAnsi="Times New Roman" w:cs="Times New Roman"/>
          <w:sz w:val="28"/>
          <w:szCs w:val="28"/>
        </w:rPr>
        <w:t xml:space="preserve"> кв.м. на сумму годовой арендной платы – </w:t>
      </w:r>
      <w:r w:rsidR="00BE04ED">
        <w:rPr>
          <w:rFonts w:ascii="Times New Roman" w:hAnsi="Times New Roman" w:cs="Times New Roman"/>
          <w:sz w:val="28"/>
          <w:szCs w:val="28"/>
          <w:u w:val="single"/>
        </w:rPr>
        <w:t>133,5</w:t>
      </w:r>
      <w:r w:rsidR="00BE04E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E04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E04ED">
        <w:rPr>
          <w:rFonts w:ascii="Times New Roman" w:hAnsi="Times New Roman" w:cs="Times New Roman"/>
          <w:sz w:val="28"/>
          <w:szCs w:val="28"/>
        </w:rPr>
        <w:t xml:space="preserve">уб., 1 договор найма жилого помещения площадью36,4 кв.м., на сумму годовой платы за </w:t>
      </w:r>
      <w:proofErr w:type="spellStart"/>
      <w:r w:rsidR="00BE04E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BE04ED">
        <w:rPr>
          <w:rFonts w:ascii="Times New Roman" w:hAnsi="Times New Roman" w:cs="Times New Roman"/>
          <w:sz w:val="28"/>
          <w:szCs w:val="28"/>
        </w:rPr>
        <w:t xml:space="preserve"> помещений- 5,9 тыс.руб.</w:t>
      </w:r>
    </w:p>
    <w:p w:rsidR="00E04F5B" w:rsidRDefault="00E04F5B" w:rsidP="00E04F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F5B">
        <w:rPr>
          <w:rFonts w:ascii="Times New Roman" w:hAnsi="Times New Roman" w:cs="Times New Roman"/>
          <w:sz w:val="28"/>
          <w:szCs w:val="28"/>
        </w:rPr>
        <w:t>В прогнозный п</w:t>
      </w:r>
      <w:r w:rsidR="00BE04ED">
        <w:rPr>
          <w:rFonts w:ascii="Times New Roman" w:hAnsi="Times New Roman" w:cs="Times New Roman"/>
          <w:sz w:val="28"/>
          <w:szCs w:val="28"/>
        </w:rPr>
        <w:t>лан приватизации было включено 9</w:t>
      </w:r>
      <w:r w:rsidRPr="00E04F5B">
        <w:rPr>
          <w:rFonts w:ascii="Times New Roman" w:hAnsi="Times New Roman" w:cs="Times New Roman"/>
          <w:sz w:val="28"/>
          <w:szCs w:val="28"/>
        </w:rPr>
        <w:t xml:space="preserve"> объектов недвижимости, выставлено из</w:t>
      </w:r>
      <w:r w:rsidR="00BE04ED">
        <w:rPr>
          <w:rFonts w:ascii="Times New Roman" w:hAnsi="Times New Roman" w:cs="Times New Roman"/>
          <w:sz w:val="28"/>
          <w:szCs w:val="28"/>
        </w:rPr>
        <w:t>вещений о проведении торгов – 7,</w:t>
      </w:r>
      <w:r w:rsidR="00196CFF">
        <w:rPr>
          <w:rFonts w:ascii="Times New Roman" w:hAnsi="Times New Roman" w:cs="Times New Roman"/>
          <w:sz w:val="28"/>
          <w:szCs w:val="28"/>
        </w:rPr>
        <w:t xml:space="preserve"> </w:t>
      </w:r>
      <w:r w:rsidR="00BE04ED">
        <w:rPr>
          <w:rFonts w:ascii="Times New Roman" w:hAnsi="Times New Roman" w:cs="Times New Roman"/>
          <w:sz w:val="28"/>
          <w:szCs w:val="28"/>
        </w:rPr>
        <w:t>реализован 1 объект на сумму 585 тыс</w:t>
      </w:r>
      <w:proofErr w:type="gramStart"/>
      <w:r w:rsidR="00BE04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E04ED">
        <w:rPr>
          <w:rFonts w:ascii="Times New Roman" w:hAnsi="Times New Roman" w:cs="Times New Roman"/>
          <w:sz w:val="28"/>
          <w:szCs w:val="28"/>
        </w:rPr>
        <w:t>уб.</w:t>
      </w:r>
    </w:p>
    <w:p w:rsidR="00BE04ED" w:rsidRPr="00E04F5B" w:rsidRDefault="00BE04ED" w:rsidP="00E04F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Торги проводились в электронной форме на электронной площадке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Росселторг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4F5B" w:rsidRPr="00E04F5B" w:rsidRDefault="00BE04ED" w:rsidP="00E04F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года дебиторская задолженность по арендной плате </w:t>
      </w:r>
      <w:r>
        <w:rPr>
          <w:rFonts w:ascii="Times New Roman" w:hAnsi="Times New Roman" w:cs="Times New Roman"/>
          <w:sz w:val="28"/>
          <w:szCs w:val="28"/>
        </w:rPr>
        <w:t xml:space="preserve">перед администрацией Моргаушского муниципального округа 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7447,7 тыс.</w:t>
      </w:r>
      <w:r w:rsidR="00E04F5B" w:rsidRPr="00E04F5B">
        <w:rPr>
          <w:rFonts w:ascii="Times New Roman" w:hAnsi="Times New Roman" w:cs="Times New Roman"/>
          <w:sz w:val="28"/>
          <w:szCs w:val="28"/>
        </w:rPr>
        <w:t xml:space="preserve"> руб.:  </w:t>
      </w:r>
    </w:p>
    <w:p w:rsidR="00E04F5B" w:rsidRPr="00E04F5B" w:rsidRDefault="00E04F5B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F5B">
        <w:rPr>
          <w:rFonts w:ascii="Times New Roman" w:hAnsi="Times New Roman" w:cs="Times New Roman"/>
          <w:sz w:val="28"/>
          <w:szCs w:val="28"/>
        </w:rPr>
        <w:t xml:space="preserve">- задолженность по оплате аренды ЗУ – </w:t>
      </w:r>
      <w:r w:rsidR="00BE04ED">
        <w:rPr>
          <w:rFonts w:ascii="Times New Roman" w:hAnsi="Times New Roman" w:cs="Times New Roman"/>
          <w:sz w:val="28"/>
          <w:szCs w:val="28"/>
        </w:rPr>
        <w:t>7446,3тыс.</w:t>
      </w:r>
      <w:r w:rsidRPr="00E04F5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04F5B" w:rsidRPr="00E04F5B" w:rsidRDefault="00E04F5B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F5B">
        <w:rPr>
          <w:rFonts w:ascii="Times New Roman" w:hAnsi="Times New Roman" w:cs="Times New Roman"/>
          <w:sz w:val="28"/>
          <w:szCs w:val="28"/>
        </w:rPr>
        <w:t>- задолженность по оплате аренды муницип</w:t>
      </w:r>
      <w:r w:rsidR="00BE04ED">
        <w:rPr>
          <w:rFonts w:ascii="Times New Roman" w:hAnsi="Times New Roman" w:cs="Times New Roman"/>
          <w:sz w:val="28"/>
          <w:szCs w:val="28"/>
        </w:rPr>
        <w:t xml:space="preserve">ального имущества – </w:t>
      </w:r>
      <w:r w:rsidR="002F3C73">
        <w:rPr>
          <w:rFonts w:ascii="Times New Roman" w:hAnsi="Times New Roman" w:cs="Times New Roman"/>
          <w:sz w:val="28"/>
          <w:szCs w:val="28"/>
        </w:rPr>
        <w:t>1,4 тыс</w:t>
      </w:r>
      <w:proofErr w:type="gramStart"/>
      <w:r w:rsidR="002F3C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3C73">
        <w:rPr>
          <w:rFonts w:ascii="Times New Roman" w:hAnsi="Times New Roman" w:cs="Times New Roman"/>
          <w:sz w:val="28"/>
          <w:szCs w:val="28"/>
        </w:rPr>
        <w:t>уб.</w:t>
      </w:r>
    </w:p>
    <w:p w:rsidR="00E04F5B" w:rsidRDefault="002F3C73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реализации национальных проектов, направленных на обеспечение благополучия и качества жизни наших граждан, в Моргаушском муниципальном округе применяются меры по адресной поддержке семей с детьми. Одной из таких мер является предоставление земельного участка многодетным семьям в собственность бесплатно.</w:t>
      </w:r>
    </w:p>
    <w:p w:rsidR="002F3C73" w:rsidRDefault="002F3C73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01.01.2024г. на учете для предоставления земельных участков в собственность бесплатно по округу состоят 272 многодетные семьи.</w:t>
      </w:r>
    </w:p>
    <w:p w:rsidR="002F3C73" w:rsidRDefault="002F3C73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2023 году земельными участками обеспечены 2 многодетные семьи.</w:t>
      </w:r>
    </w:p>
    <w:p w:rsidR="002F3C73" w:rsidRPr="002F3C73" w:rsidRDefault="002F3C73" w:rsidP="00E04F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обеспечения многодетных на территории округа имеется 44 свободных земельных участка, необходимо сформировать-228.</w:t>
      </w:r>
    </w:p>
    <w:p w:rsidR="006B1FB5" w:rsidRDefault="006B1FB5" w:rsidP="00A5742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42C" w:rsidRPr="00015C84" w:rsidRDefault="00A5742C" w:rsidP="00A5742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C84">
        <w:rPr>
          <w:rFonts w:ascii="Times New Roman" w:hAnsi="Times New Roman"/>
          <w:b/>
          <w:color w:val="000000"/>
          <w:sz w:val="28"/>
          <w:szCs w:val="28"/>
        </w:rPr>
        <w:t>Проблемы:</w:t>
      </w:r>
    </w:p>
    <w:p w:rsidR="00A5742C" w:rsidRPr="00015C8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C84">
        <w:rPr>
          <w:rFonts w:ascii="Times New Roman" w:hAnsi="Times New Roman"/>
          <w:color w:val="000000"/>
          <w:sz w:val="28"/>
          <w:szCs w:val="28"/>
        </w:rPr>
        <w:t>низкая ликвидность предлагаемого к вовлечению в хозяйственный оборот неэффективно используемого муниципального имущества, так как большая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A5742C" w:rsidRPr="00015C8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C84">
        <w:rPr>
          <w:rFonts w:ascii="Times New Roman" w:hAnsi="Times New Roman"/>
          <w:color w:val="000000"/>
          <w:sz w:val="28"/>
          <w:szCs w:val="28"/>
        </w:rPr>
        <w:t>наличие заброшенного, неиспользуемого имущества и земельных участков в частной собственности.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6CF4">
        <w:rPr>
          <w:rFonts w:ascii="Times New Roman" w:hAnsi="Times New Roman"/>
          <w:b/>
          <w:color w:val="000000"/>
          <w:sz w:val="28"/>
          <w:szCs w:val="28"/>
        </w:rPr>
        <w:t>Приоритетные направления: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использования муниципального имущества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, закрепленного за муниципальными  учреждениями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, а также имущества, составляющего казну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>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 xml:space="preserve">актуализация кадастровой стоимости объектов недвижимости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>, в том числе земельных участков;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 xml:space="preserve">выявление неиспользуемого, неэффективно используемого муниципального имущества на территории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, в том числе с включением сведений о таком имуществе в Единый информационный ресурс об отдельных объектах недвижимого имущества,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. Информирование </w:t>
      </w:r>
      <w:r w:rsidRPr="00E46CF4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потенциальных инвесторов о наличии свободных объектов недвижимого имущества, в том числе земельных участков посредством размещения в открытом доступе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в сети </w:t>
      </w:r>
      <w:r w:rsidR="00DD794C">
        <w:rPr>
          <w:rFonts w:ascii="Times New Roman" w:hAnsi="Times New Roman"/>
          <w:color w:val="000000"/>
          <w:sz w:val="28"/>
          <w:szCs w:val="28"/>
        </w:rPr>
        <w:t>«</w:t>
      </w:r>
      <w:r w:rsidRPr="00E46CF4">
        <w:rPr>
          <w:rFonts w:ascii="Times New Roman" w:hAnsi="Times New Roman"/>
          <w:color w:val="000000"/>
          <w:sz w:val="28"/>
          <w:szCs w:val="28"/>
        </w:rPr>
        <w:t>Интернет</w:t>
      </w:r>
      <w:r w:rsidR="00DD794C">
        <w:rPr>
          <w:rFonts w:ascii="Times New Roman" w:hAnsi="Times New Roman"/>
          <w:color w:val="000000"/>
          <w:sz w:val="28"/>
          <w:szCs w:val="28"/>
        </w:rPr>
        <w:t>»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. Вовлечение в хозяйственный оборот неиспользуемого имущества и земельных участков путем их реализации на торгах и сдачи в аренду, пополнение консолидированного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>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использования земель сельскохозяйственного 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</w:r>
      <w:proofErr w:type="spellStart"/>
      <w:r w:rsidRPr="00E46CF4">
        <w:rPr>
          <w:rFonts w:ascii="Times New Roman" w:hAnsi="Times New Roman"/>
          <w:color w:val="000000"/>
          <w:sz w:val="28"/>
          <w:szCs w:val="28"/>
        </w:rPr>
        <w:t>сельхозтоваропроизводителям</w:t>
      </w:r>
      <w:proofErr w:type="spellEnd"/>
      <w:r w:rsidRPr="00E46CF4">
        <w:rPr>
          <w:rFonts w:ascii="Times New Roman" w:hAnsi="Times New Roman"/>
          <w:color w:val="000000"/>
          <w:sz w:val="28"/>
          <w:szCs w:val="28"/>
        </w:rPr>
        <w:t>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 xml:space="preserve">обеспечение учета и мониторинга муниципального имущества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в единой системе учета муниципального имущества. </w:t>
      </w:r>
    </w:p>
    <w:p w:rsidR="00E061EB" w:rsidRDefault="00E061EB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>Ожидаемые результаты к 2035 году: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>активизация 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сельскохозяйственного назначения;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 xml:space="preserve">увеличение доходов консолидированного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>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>расширение перечня недвижимого имущества для передачи в аренду субъектам малого и среднего предпринимательства;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 xml:space="preserve">создание и расширение перечня муниципального имущества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color w:val="000000"/>
          <w:sz w:val="28"/>
          <w:szCs w:val="28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</w:t>
      </w:r>
      <w:proofErr w:type="gramStart"/>
      <w:r w:rsidRPr="00E46CF4">
        <w:rPr>
          <w:rFonts w:ascii="Times New Roman" w:hAnsi="Times New Roman"/>
          <w:color w:val="000000"/>
          <w:sz w:val="28"/>
          <w:szCs w:val="28"/>
        </w:rPr>
        <w:t>о</w:t>
      </w:r>
      <w:r w:rsidR="00A23128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E46CF4">
        <w:rPr>
          <w:rFonts w:ascii="Times New Roman" w:hAnsi="Times New Roman"/>
          <w:color w:val="000000"/>
          <w:sz w:val="28"/>
          <w:szCs w:val="28"/>
        </w:rPr>
        <w:t xml:space="preserve">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CF4">
        <w:rPr>
          <w:rFonts w:ascii="Times New Roman" w:hAnsi="Times New Roman"/>
          <w:color w:val="000000"/>
          <w:sz w:val="28"/>
          <w:szCs w:val="28"/>
        </w:rPr>
        <w:t>повышение качества предоставляемых государственных услуг и сокращение сроков их предоставления.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42C" w:rsidRPr="00E46CF4" w:rsidRDefault="00A5742C" w:rsidP="00A5742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CF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2.4</w:t>
      </w:r>
      <w:r w:rsidRPr="00E46CF4">
        <w:rPr>
          <w:rFonts w:ascii="Times New Roman" w:hAnsi="Times New Roman" w:cs="Times New Roman"/>
          <w:i/>
          <w:sz w:val="28"/>
          <w:szCs w:val="28"/>
          <w:u w:val="single"/>
        </w:rPr>
        <w:t>. Повышение устойчивости бюджетной системы и эффективности муниципального управления</w:t>
      </w:r>
    </w:p>
    <w:p w:rsidR="00A5742C" w:rsidRPr="00E46CF4" w:rsidRDefault="00A5742C" w:rsidP="00A57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F4">
        <w:rPr>
          <w:rFonts w:ascii="Times New Roman" w:hAnsi="Times New Roman"/>
          <w:sz w:val="28"/>
          <w:szCs w:val="28"/>
        </w:rPr>
        <w:t xml:space="preserve">Основная цель муниципальной политики в сфере управления общественными финансами, муниципальным долгом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- обеспечение сбалансированности консолидированного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, эффективное использование бюджетных ресурсов для обеспечения динамичного развития экономики; в сфере бюджетной и налоговой политики - повышение устойчивости и сбалансированности бюджетной системы, эффективности бюджетных расходов, оптимизация долговой нагрузки на бюджет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.</w:t>
      </w:r>
      <w:proofErr w:type="gramEnd"/>
    </w:p>
    <w:p w:rsidR="00A5742C" w:rsidRPr="00475FF9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B1FB5" w:rsidRPr="007D4E99" w:rsidRDefault="006B1FB5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D4E99">
        <w:rPr>
          <w:rFonts w:ascii="Times New Roman" w:hAnsi="Times New Roman"/>
          <w:sz w:val="28"/>
          <w:szCs w:val="28"/>
        </w:rPr>
        <w:t>Текущее состояние</w:t>
      </w:r>
    </w:p>
    <w:p w:rsidR="00196CFF" w:rsidRPr="00196CFF" w:rsidRDefault="00196CFF" w:rsidP="0019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FF">
        <w:rPr>
          <w:rFonts w:ascii="Times New Roman" w:hAnsi="Times New Roman" w:cs="Times New Roman"/>
          <w:sz w:val="28"/>
          <w:szCs w:val="28"/>
        </w:rPr>
        <w:t>Для полноценной реализации полномочий органов местного самоуправления необходима прочная финансовая основа.</w:t>
      </w:r>
      <w:r w:rsidRPr="0019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Современное состояние бюджетной системы округа можно оценивать как стабильное, создающее прочную основу для динамичного социально-экономического развития округа. </w:t>
      </w:r>
      <w:r w:rsidRPr="00196CFF">
        <w:rPr>
          <w:rFonts w:ascii="Times New Roman" w:hAnsi="Times New Roman" w:cs="Times New Roman"/>
          <w:sz w:val="28"/>
          <w:szCs w:val="28"/>
        </w:rPr>
        <w:t>Несмотря на изменчивость экономики, в 2023 году обеспечена сбалансированность бюджета, не допущено образование просроченной задолженности. Одной из наиболее важных наших задач является наполнение бюджета и рациональное его использование. Общий объем доходов бюджета округа за 2023 год составил 1 202,1 млн. руб., из них собственные доходы собраны в объеме 285,4 млн. рублей. Положительный темп роста обеспечен по всем основным собственным доходным источникам, в том числе земельному налогу, налогу на доходы физических лиц, доходам от использования имущества и земли.</w:t>
      </w:r>
    </w:p>
    <w:p w:rsidR="003652BE" w:rsidRPr="008B7C71" w:rsidRDefault="00196CFF" w:rsidP="00196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CF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 сравнении с показателем пятилетней давности (2019 год) поступления собственных доходов возросли на </w:t>
      </w:r>
      <w:r w:rsidRPr="00196CFF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40,4 % </w:t>
      </w:r>
      <w:r w:rsidRPr="00196CF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 на </w:t>
      </w:r>
      <w:r w:rsidRPr="00196CFF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82,2</w:t>
      </w:r>
      <w:r w:rsidRPr="00196CF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млн. рублей. Увеличение неналоговых доходов ежегодно обеспечивается за счет эффективного использования имущества и земельных участков. Доля неналоговых доходов в общем объеме собственных доходов возросла с </w:t>
      </w:r>
      <w:r w:rsidRPr="00196CFF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</w:rPr>
        <w:t>13,2%</w:t>
      </w:r>
      <w:r w:rsidRPr="00196CF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 2019 году до </w:t>
      </w:r>
      <w:r w:rsidRPr="00196CFF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</w:rPr>
        <w:t>15,8%</w:t>
      </w:r>
      <w:r w:rsidRPr="00196CF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 2023 году. </w:t>
      </w:r>
      <w:r w:rsidRPr="00196C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7171">
        <w:rPr>
          <w:rFonts w:ascii="Arial" w:hAnsi="Arial" w:cs="Arial"/>
          <w:b/>
          <w:sz w:val="28"/>
          <w:szCs w:val="28"/>
        </w:rPr>
        <w:t xml:space="preserve">   </w:t>
      </w:r>
    </w:p>
    <w:p w:rsidR="003652BE" w:rsidRPr="008B7C71" w:rsidRDefault="003652BE" w:rsidP="003652B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наибольший вклад  в формирование налоговых  доходов   местного бюджета    среди предприятий реального сектора экономики </w:t>
      </w:r>
      <w:r w:rsidRPr="008B7C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(кроме бюджетной сферы)</w:t>
      </w:r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внесло ЗАО «ЧП </w:t>
      </w:r>
      <w:proofErr w:type="spellStart"/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Сеспель</w:t>
      </w:r>
      <w:proofErr w:type="spellEnd"/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его уд</w:t>
      </w:r>
      <w:proofErr w:type="gramStart"/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 около  20%, суммарная доля предприятий системы </w:t>
      </w:r>
      <w:proofErr w:type="spellStart"/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Чувашпотребсоюза</w:t>
      </w:r>
      <w:proofErr w:type="spellEnd"/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около 8 %.  В числе крупных налогоплательщиков также АО Птицефабрика Моргаушская, Моргаушский кирпичный завод, сельхозпредприятия, МУП ЖКХ Моргаушское. Почти   по всем источникам собственных доходов   зафиксирован   положительный темп роста. </w:t>
      </w:r>
    </w:p>
    <w:p w:rsidR="003652BE" w:rsidRPr="008B7C71" w:rsidRDefault="003652BE" w:rsidP="003652B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плотная работа с </w:t>
      </w:r>
      <w:r w:rsidR="00834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</w:t>
      </w:r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 позволила  привлечь в </w:t>
      </w:r>
      <w:r w:rsidR="00834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8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более  357 млн. руб. при обеспечении софинансирования   около 27,0 млн. руб. с  местного бюджета.</w:t>
      </w:r>
    </w:p>
    <w:p w:rsidR="003652BE" w:rsidRPr="009E7928" w:rsidRDefault="003652BE" w:rsidP="003652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7928">
        <w:rPr>
          <w:rFonts w:ascii="Arial" w:hAnsi="Arial" w:cs="Arial"/>
          <w:b/>
          <w:sz w:val="28"/>
          <w:szCs w:val="28"/>
        </w:rPr>
        <w:t xml:space="preserve"> 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6CF4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консолидированного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, что препятствует </w:t>
      </w:r>
      <w:r w:rsidRPr="00E46CF4">
        <w:rPr>
          <w:rFonts w:ascii="Times New Roman" w:hAnsi="Times New Roman"/>
          <w:sz w:val="28"/>
          <w:szCs w:val="28"/>
        </w:rPr>
        <w:lastRenderedPageBreak/>
        <w:t xml:space="preserve">эффективному развитию бюджетной системы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.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6CF4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Основными направлениями в обеспечении устойчивого функционирования бюджетной системы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являются: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проведение ответственной бюджетной политики, способствующей обеспечению долгосрочной устойчивости консолидированного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, формированию условий для ускорения темпов экономического роста, укреплению финансовой стабильности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="0043107C"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обеспечение роста собственных доходов консолидированного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, в том числе путем улучшения качества администрирования доходов бюджетной системы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обеспечение консолидации бюджетных ассигнований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, направленных на реализацию основных мероприятий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и влияющих на достижение запланированных результатов;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>интеграция муниципальных финансовых и регулятивных мер (в том числе мер нормативного регулирования, тарифного регулирования, налоговых и неналоговых расходов, освобождений и иных преференций, совершенствования порядка лицензирования, осуществления контрольно-надзорной деятельности, реализации структурных реформ в отрасли), влияющих на достижение целей государственной политики в бюджетной сфере;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интеграция методов проектного управления в муниципальные программы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и в бюджетные процедуры;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повышение эффективности бюджетных расходов путем финансирования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, реализация приоритетных проектов (программ), которые прошли процедуру ранжирования и обеспечивают достижение заданных в муниципальных программах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целей в полном объеме наиболее эффективным способом;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Для решения задачи бюджетной политики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- повышения эффективности управления бюджетными расходами, их взаимосвязи с достижением целей государственного стратегического управления на всех этапах бюджетного процесса предусматривается: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lastRenderedPageBreak/>
        <w:t xml:space="preserve">развитие гибкой и комплексной системы управления бюджетными расходами, увязанной с системой государственного стратегического управления, путем интеграции приоритетных проектов в муниципальные программы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и бюджетный процесс;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повышение эффективности инвестиционной составляющей в расходах консолидированного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, обеспечивающей стратегическое развитие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F1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трансфертов, способствующие укреплению финансовой самостоятельности местных бюджетов;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>повышение подотчетности (подконтрольности) бюджетных расходов, в том числе за счет повышения эффективности муниципального финансового контроля;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>обеспечение открытости и прозрачности бюджетного процесса, широкого вовлечения граждан в процедуры обсуждения и принятия бюджетных решений, развитие механизмов инициативного бюджетирования.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>Сохранение нацеленности налоговой политики Чувашской Республики на период до 2035 года на наращивание собственного экономического (налогового) потенциала, инвестиционной и предпринимательской активности предусматривается путем решения следующих задач: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развитие доходного потенциала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посредством стимулирования роста инвестиций в основной капитал и повышения инвестиционной привлекательности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сохранение и развитие налогового потенциала, в том числе за счет улучшения качества налогового администрирования, сокращения </w:t>
      </w:r>
      <w:r w:rsidR="00E061EB">
        <w:rPr>
          <w:rFonts w:ascii="Times New Roman" w:hAnsi="Times New Roman"/>
          <w:sz w:val="28"/>
          <w:szCs w:val="28"/>
        </w:rPr>
        <w:t>«</w:t>
      </w:r>
      <w:r w:rsidRPr="00E46CF4">
        <w:rPr>
          <w:rFonts w:ascii="Times New Roman" w:hAnsi="Times New Roman"/>
          <w:sz w:val="28"/>
          <w:szCs w:val="28"/>
        </w:rPr>
        <w:t>теневого</w:t>
      </w:r>
      <w:r w:rsidR="00E061EB">
        <w:rPr>
          <w:rFonts w:ascii="Times New Roman" w:hAnsi="Times New Roman"/>
          <w:sz w:val="28"/>
          <w:szCs w:val="28"/>
        </w:rPr>
        <w:t>»</w:t>
      </w:r>
      <w:r w:rsidRPr="00E46CF4">
        <w:rPr>
          <w:rFonts w:ascii="Times New Roman" w:hAnsi="Times New Roman"/>
          <w:sz w:val="28"/>
          <w:szCs w:val="28"/>
        </w:rPr>
        <w:t xml:space="preserve"> сектора экономики, реализации комплекса мер бюджетного и налогового стимулирования для привлечения инвестиций в реализацию приоритетных направлений и проектов, способных увеличить поступление доходов в местны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E46CF4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 Чувашской Республики</w:t>
      </w:r>
      <w:r w:rsidRPr="00E46CF4">
        <w:rPr>
          <w:rFonts w:ascii="Times New Roman" w:hAnsi="Times New Roman"/>
          <w:sz w:val="28"/>
          <w:szCs w:val="28"/>
        </w:rPr>
        <w:t>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совершенствование налогового законодательства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, включая оптимизацию налоговых льгот и иных преференций, предоставляемых хозяйствующим субъектам в зависимости от их востребованности и экономического эффекта;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F4">
        <w:rPr>
          <w:rFonts w:ascii="Times New Roman" w:hAnsi="Times New Roman"/>
          <w:sz w:val="28"/>
          <w:szCs w:val="28"/>
        </w:rPr>
        <w:t xml:space="preserve">поддержка предпринимательской и инвестиционной активности, сохранение льготных условий налогообложения для инвесторов, создание дополнительных условий для привлечения инвестиций в экономику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путем финансирования строительства (реконструкции) объектов капитального строительства инженерной и транспортной инфраструктуры при осуществлении инвесторами инвестиционной деятельности в сфере </w:t>
      </w:r>
      <w:r w:rsidRPr="00E46CF4">
        <w:rPr>
          <w:rFonts w:ascii="Times New Roman" w:hAnsi="Times New Roman"/>
          <w:sz w:val="28"/>
          <w:szCs w:val="28"/>
        </w:rPr>
        <w:lastRenderedPageBreak/>
        <w:t>промышленного производства и агропромышленного комплекса, предусматривающей создание новых производств.</w:t>
      </w:r>
      <w:proofErr w:type="gramEnd"/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Для обеспечения сбалансированности и устойчивости </w:t>
      </w:r>
      <w:r>
        <w:rPr>
          <w:rFonts w:ascii="Times New Roman" w:hAnsi="Times New Roman"/>
          <w:sz w:val="28"/>
          <w:szCs w:val="28"/>
        </w:rPr>
        <w:t>местного</w:t>
      </w:r>
      <w:r w:rsidRPr="00E46CF4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AA28E6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 местных бюджетов сельских поселений Моргаушского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, минимизации рисков невыполнения принятых обязатель</w:t>
      </w:r>
      <w:proofErr w:type="gramStart"/>
      <w:r w:rsidRPr="00E46CF4">
        <w:rPr>
          <w:rFonts w:ascii="Times New Roman" w:hAnsi="Times New Roman"/>
          <w:sz w:val="28"/>
          <w:szCs w:val="28"/>
        </w:rPr>
        <w:t>ств пр</w:t>
      </w:r>
      <w:proofErr w:type="gramEnd"/>
      <w:r w:rsidRPr="00E46CF4">
        <w:rPr>
          <w:rFonts w:ascii="Times New Roman" w:hAnsi="Times New Roman"/>
          <w:sz w:val="28"/>
          <w:szCs w:val="28"/>
        </w:rPr>
        <w:t xml:space="preserve">и его исполнении необходимо эффективное управление муниципальным долгом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.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6CF4">
        <w:rPr>
          <w:rFonts w:ascii="Times New Roman" w:hAnsi="Times New Roman"/>
          <w:sz w:val="28"/>
          <w:szCs w:val="28"/>
        </w:rPr>
        <w:t xml:space="preserve">Приоритетным направлением в области управления муниципальным долгом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на период до 2035 года являются осуществление взвешенной долговой политики, поддержание объема долговой нагрузки на экономически безопасном уровне, совершенствование системы управления долговыми обязательствами с обеспечением способности </w:t>
      </w:r>
      <w:r>
        <w:rPr>
          <w:rFonts w:ascii="Times New Roman" w:hAnsi="Times New Roman"/>
          <w:sz w:val="28"/>
          <w:szCs w:val="28"/>
        </w:rPr>
        <w:t>местного</w:t>
      </w:r>
      <w:r w:rsidRPr="00E46CF4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задач.</w:t>
      </w:r>
      <w:proofErr w:type="gramEnd"/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обеспечение сбалансированности и устойчивости бюджетной системы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, эффективности бюджетных расходов за счет усиления </w:t>
      </w:r>
      <w:proofErr w:type="gramStart"/>
      <w:r w:rsidRPr="00E46CF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46CF4">
        <w:rPr>
          <w:rFonts w:ascii="Times New Roman" w:hAnsi="Times New Roman"/>
          <w:sz w:val="28"/>
          <w:szCs w:val="28"/>
        </w:rPr>
        <w:t xml:space="preserve"> достижением конечных и непосредственных результатов мероприятий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и приоритетных проектов;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повышение бюджетного потенциала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как за счет роста собственной доходной базы местных бюджетов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46CF4">
        <w:rPr>
          <w:rFonts w:ascii="Times New Roman" w:hAnsi="Times New Roman"/>
          <w:sz w:val="28"/>
          <w:szCs w:val="28"/>
        </w:rPr>
        <w:t>, так и за счет эффективного осуществления бюджетных расходов;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совершенствование и оказание финансовой поддержки в рамках межбюджетных отношений бюджетам поселений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>, направленной на выравнивание и повышение их бюджетной обеспеченности;</w:t>
      </w:r>
    </w:p>
    <w:p w:rsidR="00A5742C" w:rsidRPr="00E46CF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 xml:space="preserve">сохранение отношения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E46CF4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к доходам бюджета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E46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87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E46CF4">
        <w:rPr>
          <w:rFonts w:ascii="Times New Roman" w:hAnsi="Times New Roman"/>
          <w:sz w:val="28"/>
          <w:szCs w:val="28"/>
        </w:rPr>
        <w:t xml:space="preserve"> (без учета безвозмездных поступлений) на уровне не более 5 процентов;</w:t>
      </w:r>
    </w:p>
    <w:p w:rsidR="00A5742C" w:rsidRPr="00E46CF4" w:rsidRDefault="00A5742C" w:rsidP="00A574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6CF4">
        <w:rPr>
          <w:rFonts w:ascii="Times New Roman" w:hAnsi="Times New Roman"/>
          <w:sz w:val="28"/>
          <w:szCs w:val="28"/>
        </w:rPr>
        <w:tab/>
        <w:t>повышение эффективности местного самоуправления, взаимодействия гражданского общества и бизнеса с органами власти всех уровней.</w:t>
      </w:r>
    </w:p>
    <w:p w:rsidR="00A5742C" w:rsidRDefault="00A5742C" w:rsidP="00A5742C">
      <w:pPr>
        <w:pStyle w:val="ConsPlusNormal"/>
        <w:ind w:firstLine="540"/>
        <w:jc w:val="both"/>
        <w:outlineLvl w:val="3"/>
        <w:rPr>
          <w:b/>
        </w:rPr>
      </w:pPr>
    </w:p>
    <w:p w:rsidR="00A5742C" w:rsidRPr="007633EA" w:rsidRDefault="00A5742C" w:rsidP="00A5742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633EA">
        <w:rPr>
          <w:rFonts w:ascii="Times New Roman" w:hAnsi="Times New Roman" w:cs="Times New Roman"/>
          <w:b/>
          <w:sz w:val="28"/>
          <w:szCs w:val="28"/>
        </w:rPr>
        <w:t xml:space="preserve">Цель 3. Рациональное природопользование и обеспечение экологической безопасности в </w:t>
      </w:r>
      <w:r w:rsidRPr="007633EA">
        <w:rPr>
          <w:rFonts w:ascii="Times New Roman" w:hAnsi="Times New Roman"/>
          <w:b/>
          <w:color w:val="000000"/>
          <w:sz w:val="28"/>
          <w:szCs w:val="28"/>
        </w:rPr>
        <w:t xml:space="preserve">Моргаушском </w:t>
      </w:r>
      <w:r w:rsidR="00751878" w:rsidRPr="00751878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75187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51878" w:rsidRPr="00751878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75187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633EA">
        <w:rPr>
          <w:rFonts w:ascii="Times New Roman" w:hAnsi="Times New Roman"/>
          <w:b/>
          <w:color w:val="000000"/>
          <w:sz w:val="28"/>
          <w:szCs w:val="28"/>
        </w:rPr>
        <w:t xml:space="preserve"> Чувашской Республики</w:t>
      </w:r>
    </w:p>
    <w:p w:rsidR="00A5742C" w:rsidRPr="007633EA" w:rsidRDefault="00A5742C" w:rsidP="00A5742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5742C" w:rsidRPr="000653C4" w:rsidRDefault="00A5742C" w:rsidP="00A5742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33EA">
        <w:rPr>
          <w:rFonts w:ascii="Times New Roman" w:hAnsi="Times New Roman"/>
          <w:b/>
          <w:i/>
          <w:sz w:val="28"/>
          <w:szCs w:val="28"/>
          <w:u w:val="single"/>
        </w:rPr>
        <w:t>Задача 3.1</w:t>
      </w:r>
      <w:r w:rsidRPr="007633EA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653C4">
        <w:rPr>
          <w:rFonts w:ascii="Times New Roman" w:hAnsi="Times New Roman"/>
          <w:i/>
          <w:sz w:val="28"/>
          <w:szCs w:val="28"/>
          <w:u w:val="single"/>
        </w:rPr>
        <w:t xml:space="preserve">Рациональное освоение природно-ресурсного потенциала в </w:t>
      </w:r>
      <w:r w:rsidRPr="000653C4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 xml:space="preserve">Моргаушском </w:t>
      </w:r>
      <w:r w:rsidR="00751878" w:rsidRPr="00751878">
        <w:rPr>
          <w:rFonts w:ascii="Times New Roman" w:hAnsi="Times New Roman" w:cs="Times New Roman"/>
          <w:bCs/>
          <w:i/>
          <w:sz w:val="28"/>
          <w:szCs w:val="28"/>
          <w:u w:val="single"/>
        </w:rPr>
        <w:t>муниципально</w:t>
      </w:r>
      <w:r w:rsidR="00751878">
        <w:rPr>
          <w:rFonts w:ascii="Times New Roman" w:hAnsi="Times New Roman" w:cs="Times New Roman"/>
          <w:bCs/>
          <w:i/>
          <w:sz w:val="28"/>
          <w:szCs w:val="28"/>
          <w:u w:val="single"/>
        </w:rPr>
        <w:t>м</w:t>
      </w:r>
      <w:r w:rsidR="00751878" w:rsidRPr="0075187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округ</w:t>
      </w:r>
      <w:r w:rsidR="00751878">
        <w:rPr>
          <w:rFonts w:ascii="Times New Roman" w:hAnsi="Times New Roman" w:cs="Times New Roman"/>
          <w:bCs/>
          <w:i/>
          <w:sz w:val="28"/>
          <w:szCs w:val="28"/>
          <w:u w:val="single"/>
        </w:rPr>
        <w:t>е</w:t>
      </w:r>
      <w:r w:rsidRPr="000653C4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Чувашской Республики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Рациональное освоение природно-ресурсного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в том числе повышение продуктивности лесов для удовлетворения потребностей нынешнего и будущих поколений.</w:t>
      </w:r>
    </w:p>
    <w:p w:rsidR="00A5742C" w:rsidRPr="0048143F" w:rsidRDefault="00A5742C" w:rsidP="00A57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BF7" w:rsidRPr="0048143F" w:rsidRDefault="001F1BF7" w:rsidP="004814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Решение задачи предусматривает:</w:t>
      </w:r>
    </w:p>
    <w:p w:rsidR="001F1BF7" w:rsidRPr="0048143F" w:rsidRDefault="001F1BF7" w:rsidP="004814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сокращение негативного антропогенного воздействия на водные объекты;</w:t>
      </w:r>
    </w:p>
    <w:p w:rsidR="001F1BF7" w:rsidRPr="0048143F" w:rsidRDefault="001F1BF7" w:rsidP="004814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восстановление и экологическую реабилитацию водных объектов;</w:t>
      </w:r>
    </w:p>
    <w:p w:rsidR="001F1BF7" w:rsidRPr="0048143F" w:rsidRDefault="001F1BF7" w:rsidP="004814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повышение эксплуатационной надежности гидротехнических сооружений;</w:t>
      </w:r>
    </w:p>
    <w:p w:rsidR="001F1BF7" w:rsidRPr="0048143F" w:rsidRDefault="001F1BF7" w:rsidP="004814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создание благоприятной экологической среды;</w:t>
      </w:r>
    </w:p>
    <w:p w:rsidR="001F1BF7" w:rsidRPr="0048143F" w:rsidRDefault="001F1BF7" w:rsidP="004814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улучшение экологического состояния р. Волги;</w:t>
      </w:r>
    </w:p>
    <w:p w:rsidR="001F1BF7" w:rsidRPr="0048143F" w:rsidRDefault="001F1BF7" w:rsidP="004814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сохранение системы лесопарковых зеленых поясов.</w:t>
      </w:r>
    </w:p>
    <w:p w:rsidR="0048143F" w:rsidRDefault="0048143F" w:rsidP="0048143F">
      <w:pPr>
        <w:pStyle w:val="a3"/>
        <w:rPr>
          <w:sz w:val="28"/>
          <w:szCs w:val="28"/>
        </w:rPr>
      </w:pPr>
    </w:p>
    <w:p w:rsidR="001F1BF7" w:rsidRPr="0048143F" w:rsidRDefault="001F1BF7" w:rsidP="0048143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Текущее состояние</w:t>
      </w:r>
    </w:p>
    <w:p w:rsidR="0048143F" w:rsidRPr="0048143F" w:rsidRDefault="0048143F" w:rsidP="0048143F">
      <w:pPr>
        <w:pStyle w:val="a3"/>
        <w:rPr>
          <w:sz w:val="28"/>
          <w:szCs w:val="28"/>
        </w:rPr>
      </w:pPr>
    </w:p>
    <w:p w:rsidR="001F1BF7" w:rsidRPr="0048143F" w:rsidRDefault="001F1BF7" w:rsidP="004814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Автомобильный транспорт является основным источником загрязнения атмосферного воздуха и шумового воздействия на окружающую среду.</w:t>
      </w:r>
    </w:p>
    <w:p w:rsidR="001F1BF7" w:rsidRPr="0048143F" w:rsidRDefault="001F1BF7" w:rsidP="004814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В жизнедеятельности людей важное место занимают водные </w:t>
      </w:r>
      <w:r w:rsidRPr="0048143F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 xml:space="preserve">протоки. Наиболее крупными реками </w:t>
      </w:r>
      <w:r w:rsidR="00AE1A3E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 xml:space="preserve">муниципального округа </w:t>
      </w:r>
      <w:r w:rsidRPr="0048143F">
        <w:rPr>
          <w:rStyle w:val="af"/>
          <w:rFonts w:ascii="Times New Roman" w:hAnsi="Times New Roman" w:cs="Times New Roman"/>
          <w:i w:val="0"/>
          <w:spacing w:val="14"/>
          <w:sz w:val="28"/>
          <w:szCs w:val="28"/>
          <w:shd w:val="clear" w:color="auto" w:fill="F5F5F5"/>
        </w:rPr>
        <w:t>являются:</w:t>
      </w:r>
      <w:r w:rsidR="00D73986">
        <w:rPr>
          <w:rStyle w:val="af"/>
          <w:rFonts w:ascii="Times New Roman" w:hAnsi="Times New Roman" w:cs="Times New Roman"/>
          <w:i w:val="0"/>
          <w:spacing w:val="14"/>
          <w:sz w:val="28"/>
          <w:szCs w:val="28"/>
          <w:shd w:val="clear" w:color="auto" w:fill="F5F5F5"/>
        </w:rPr>
        <w:t xml:space="preserve">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>Моргауш</w:t>
      </w:r>
      <w:r w:rsidRPr="0048143F">
        <w:rPr>
          <w:rStyle w:val="af"/>
          <w:rFonts w:ascii="Times New Roman" w:hAnsi="Times New Roman" w:cs="Times New Roman"/>
          <w:i w:val="0"/>
          <w:spacing w:val="7"/>
          <w:sz w:val="28"/>
          <w:szCs w:val="28"/>
          <w:shd w:val="clear" w:color="auto" w:fill="F5F5F5"/>
        </w:rPr>
        <w:t>ка</w:t>
      </w:r>
      <w:proofErr w:type="spellEnd"/>
      <w:r w:rsidR="00196CFF">
        <w:rPr>
          <w:rStyle w:val="af"/>
          <w:rFonts w:ascii="Times New Roman" w:hAnsi="Times New Roman" w:cs="Times New Roman"/>
          <w:i w:val="0"/>
          <w:spacing w:val="7"/>
          <w:sz w:val="28"/>
          <w:szCs w:val="28"/>
          <w:shd w:val="clear" w:color="auto" w:fill="F5F5F5"/>
        </w:rPr>
        <w:t>,</w:t>
      </w:r>
      <w:r w:rsidR="005907D1">
        <w:rPr>
          <w:rStyle w:val="af"/>
          <w:rFonts w:ascii="Times New Roman" w:hAnsi="Times New Roman" w:cs="Times New Roman"/>
          <w:i w:val="0"/>
          <w:spacing w:val="7"/>
          <w:sz w:val="28"/>
          <w:szCs w:val="28"/>
          <w:shd w:val="clear" w:color="auto" w:fill="F5F5F5"/>
        </w:rPr>
        <w:t xml:space="preserve">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5F5F5"/>
        </w:rPr>
        <w:t>Сорма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5F5F5"/>
        </w:rPr>
        <w:t xml:space="preserve">,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5F5F5"/>
        </w:rPr>
        <w:t>Штранга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5F5F5"/>
        </w:rPr>
        <w:t xml:space="preserve">, Юнга,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5F5F5"/>
        </w:rPr>
        <w:t>Сундырка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5F5F5"/>
        </w:rPr>
        <w:t xml:space="preserve">,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5F5F5"/>
        </w:rPr>
        <w:t>Парат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4"/>
          <w:sz w:val="28"/>
          <w:szCs w:val="28"/>
          <w:shd w:val="clear" w:color="auto" w:fill="F5F5F5"/>
        </w:rPr>
        <w:t>. Особенно </w:t>
      </w:r>
      <w:r w:rsidRPr="0048143F">
        <w:rPr>
          <w:rStyle w:val="af"/>
          <w:rFonts w:ascii="Times New Roman" w:hAnsi="Times New Roman" w:cs="Times New Roman"/>
          <w:i w:val="0"/>
          <w:spacing w:val="10"/>
          <w:sz w:val="28"/>
          <w:szCs w:val="28"/>
          <w:shd w:val="clear" w:color="auto" w:fill="F5F5F5"/>
        </w:rPr>
        <w:t>зна</w:t>
      </w:r>
      <w:r w:rsidRPr="0048143F">
        <w:rPr>
          <w:rStyle w:val="af"/>
          <w:rFonts w:ascii="Times New Roman" w:hAnsi="Times New Roman" w:cs="Times New Roman"/>
          <w:i w:val="0"/>
          <w:spacing w:val="10"/>
          <w:sz w:val="28"/>
          <w:szCs w:val="28"/>
          <w:shd w:val="clear" w:color="auto" w:fill="F5F5F5"/>
        </w:rPr>
        <w:softHyphen/>
      </w:r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чительно то положение, что север </w:t>
      </w:r>
      <w:r w:rsidR="00D73986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округа</w:t>
      </w:r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пересекает крупнейшая река Европы - Волга. Ее протяженность</w:t>
      </w:r>
      <w:r w:rsidR="005907D1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</w:t>
      </w:r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на территории </w:t>
      </w:r>
      <w:r w:rsidR="00D73986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муниципального округа</w:t>
      </w:r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составляет почти 20 км, есть и другие реки, точнее речки, полноводные весной и во время </w:t>
      </w:r>
      <w:r w:rsidR="005907D1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</w:t>
      </w:r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продолжительных дождей, как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Кинярка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,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Покшаушка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, 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>Сараутка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 xml:space="preserve">,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>Кидярка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 xml:space="preserve">,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>Шатьма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 xml:space="preserve">,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>Ербашка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 xml:space="preserve">,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>Кожвашка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 xml:space="preserve"> и другие. На </w:t>
      </w:r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прежнюю полноводность водных протоков влияли не только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обле</w:t>
      </w:r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>сенность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1"/>
          <w:sz w:val="28"/>
          <w:szCs w:val="28"/>
          <w:shd w:val="clear" w:color="auto" w:fill="F5F5F5"/>
        </w:rPr>
        <w:t xml:space="preserve"> их бассейнов, но, видимо, и мельничные запруды. Напр</w:t>
      </w:r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имер, на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Моргаушке</w:t>
      </w:r>
      <w:proofErr w:type="spellEnd"/>
      <w:r w:rsidRPr="0048143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(протяженность 21 км) было 25 водяных </w:t>
      </w:r>
      <w:r w:rsidRPr="0048143F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 xml:space="preserve">мельниц, </w:t>
      </w:r>
      <w:proofErr w:type="spellStart"/>
      <w:r w:rsidR="005907D1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>Шатьме</w:t>
      </w:r>
      <w:proofErr w:type="spellEnd"/>
      <w:r w:rsidR="005907D1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 xml:space="preserve"> — 10, </w:t>
      </w:r>
      <w:proofErr w:type="spellStart"/>
      <w:r w:rsidR="005907D1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>Сорме</w:t>
      </w:r>
      <w:proofErr w:type="spellEnd"/>
      <w:r w:rsidR="005907D1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 xml:space="preserve">—15, Юнге—18. </w:t>
      </w:r>
      <w:r w:rsidRPr="0048143F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>Электростанция,</w:t>
      </w:r>
      <w:r w:rsidR="005907D1">
        <w:rPr>
          <w:rStyle w:val="af"/>
          <w:rFonts w:ascii="Times New Roman" w:hAnsi="Times New Roman" w:cs="Times New Roman"/>
          <w:i w:val="0"/>
          <w:spacing w:val="-2"/>
          <w:sz w:val="28"/>
          <w:szCs w:val="28"/>
          <w:shd w:val="clear" w:color="auto" w:fill="F5F5F5"/>
        </w:rPr>
        <w:t xml:space="preserve"> </w:t>
      </w:r>
      <w:r w:rsidRPr="0048143F">
        <w:rPr>
          <w:rStyle w:val="af"/>
          <w:rFonts w:ascii="Times New Roman" w:hAnsi="Times New Roman" w:cs="Times New Roman"/>
          <w:i w:val="0"/>
          <w:spacing w:val="-3"/>
          <w:sz w:val="28"/>
          <w:szCs w:val="28"/>
          <w:shd w:val="clear" w:color="auto" w:fill="F5F5F5"/>
        </w:rPr>
        <w:t xml:space="preserve">построенная на реке </w:t>
      </w:r>
      <w:proofErr w:type="spellStart"/>
      <w:r w:rsidRPr="0048143F">
        <w:rPr>
          <w:rStyle w:val="af"/>
          <w:rFonts w:ascii="Times New Roman" w:hAnsi="Times New Roman" w:cs="Times New Roman"/>
          <w:i w:val="0"/>
          <w:spacing w:val="-3"/>
          <w:sz w:val="28"/>
          <w:szCs w:val="28"/>
          <w:shd w:val="clear" w:color="auto" w:fill="F5F5F5"/>
        </w:rPr>
        <w:t>Моргаушка</w:t>
      </w:r>
      <w:proofErr w:type="spellEnd"/>
      <w:r w:rsidRPr="0048143F">
        <w:rPr>
          <w:rStyle w:val="af"/>
          <w:rFonts w:ascii="Times New Roman" w:hAnsi="Times New Roman" w:cs="Times New Roman"/>
          <w:i w:val="0"/>
          <w:spacing w:val="-3"/>
          <w:sz w:val="28"/>
          <w:szCs w:val="28"/>
          <w:shd w:val="clear" w:color="auto" w:fill="F5F5F5"/>
        </w:rPr>
        <w:t>, имела мощность 24 киловатт.</w:t>
      </w:r>
    </w:p>
    <w:p w:rsidR="00CD3177" w:rsidRPr="0048143F" w:rsidRDefault="00CD3177" w:rsidP="00481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>Качество воды поверхностных водных объектов не отвечает санитарным требованиям по химическому потреблению кислорода, а также по содержанию фенолов, взвешенных веществ, соединений цинка, марганца, меди, железа.</w:t>
      </w:r>
    </w:p>
    <w:p w:rsidR="00CD3177" w:rsidRPr="007D55E1" w:rsidRDefault="00CD3177" w:rsidP="007D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3F">
        <w:rPr>
          <w:rFonts w:ascii="Times New Roman" w:hAnsi="Times New Roman" w:cs="Times New Roman"/>
          <w:sz w:val="28"/>
          <w:szCs w:val="28"/>
        </w:rPr>
        <w:t xml:space="preserve">Очистка основного объема сточных вод осуществляется на очистных </w:t>
      </w:r>
      <w:r w:rsidRPr="005907D1">
        <w:rPr>
          <w:rFonts w:ascii="Times New Roman" w:hAnsi="Times New Roman" w:cs="Times New Roman"/>
          <w:sz w:val="28"/>
          <w:szCs w:val="28"/>
        </w:rPr>
        <w:t xml:space="preserve">сооружениях жилищно-коммунального хозяйства. В </w:t>
      </w:r>
      <w:r w:rsidR="00A23071" w:rsidRPr="005907D1">
        <w:rPr>
          <w:rFonts w:ascii="Times New Roman" w:hAnsi="Times New Roman" w:cs="Times New Roman"/>
          <w:sz w:val="28"/>
          <w:szCs w:val="28"/>
        </w:rPr>
        <w:t>Моргаушском муниципальном округе</w:t>
      </w:r>
      <w:r w:rsidRPr="005907D1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DC7C38" w:rsidRPr="005907D1">
        <w:rPr>
          <w:rFonts w:ascii="Times New Roman" w:hAnsi="Times New Roman" w:cs="Times New Roman"/>
          <w:sz w:val="28"/>
          <w:szCs w:val="28"/>
        </w:rPr>
        <w:t>4</w:t>
      </w:r>
      <w:r w:rsidR="00FF6DB7" w:rsidRPr="005907D1">
        <w:rPr>
          <w:rFonts w:ascii="Times New Roman" w:hAnsi="Times New Roman" w:cs="Times New Roman"/>
          <w:sz w:val="28"/>
          <w:szCs w:val="28"/>
        </w:rPr>
        <w:t>-</w:t>
      </w:r>
      <w:r w:rsidRPr="005907D1">
        <w:rPr>
          <w:rFonts w:ascii="Times New Roman" w:hAnsi="Times New Roman" w:cs="Times New Roman"/>
          <w:sz w:val="28"/>
          <w:szCs w:val="28"/>
        </w:rPr>
        <w:t xml:space="preserve"> очистных сооружений, в том числе </w:t>
      </w:r>
      <w:r w:rsidR="00DC7C38" w:rsidRPr="005907D1">
        <w:rPr>
          <w:rFonts w:ascii="Times New Roman" w:hAnsi="Times New Roman" w:cs="Times New Roman"/>
          <w:sz w:val="28"/>
          <w:szCs w:val="28"/>
        </w:rPr>
        <w:t>4</w:t>
      </w:r>
      <w:r w:rsidRPr="005907D1">
        <w:rPr>
          <w:rFonts w:ascii="Times New Roman" w:hAnsi="Times New Roman" w:cs="Times New Roman"/>
          <w:sz w:val="28"/>
          <w:szCs w:val="28"/>
        </w:rPr>
        <w:t xml:space="preserve"> - биологической очистки, </w:t>
      </w:r>
      <w:r w:rsidR="00DC7C38" w:rsidRPr="005907D1">
        <w:rPr>
          <w:rFonts w:ascii="Times New Roman" w:hAnsi="Times New Roman" w:cs="Times New Roman"/>
          <w:sz w:val="28"/>
          <w:szCs w:val="28"/>
        </w:rPr>
        <w:t>12,2 км</w:t>
      </w:r>
      <w:proofErr w:type="gramStart"/>
      <w:r w:rsidR="00DC7C38" w:rsidRPr="005907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07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07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07D1">
        <w:rPr>
          <w:rFonts w:ascii="Times New Roman" w:hAnsi="Times New Roman" w:cs="Times New Roman"/>
          <w:sz w:val="28"/>
          <w:szCs w:val="28"/>
        </w:rPr>
        <w:t>оммунальной канализации. Большая часть</w:t>
      </w:r>
      <w:r w:rsidRPr="0048143F">
        <w:rPr>
          <w:rFonts w:ascii="Times New Roman" w:hAnsi="Times New Roman" w:cs="Times New Roman"/>
          <w:sz w:val="28"/>
          <w:szCs w:val="28"/>
        </w:rPr>
        <w:t xml:space="preserve"> очистных сооружений морально устарела, находится в крайне неудовлетворительном техническом состоянии (60 процентов), требуют первоочередной модернизации 43 процента мощностей. Кроме того, многие из них перегружены, что приводит к несоблюдению технологического режима </w:t>
      </w:r>
      <w:r w:rsidRPr="0048143F">
        <w:rPr>
          <w:rFonts w:ascii="Times New Roman" w:hAnsi="Times New Roman" w:cs="Times New Roman"/>
          <w:sz w:val="28"/>
          <w:szCs w:val="28"/>
        </w:rPr>
        <w:lastRenderedPageBreak/>
        <w:t xml:space="preserve">очистки стоков. Эффективность очистки подавляющего большинства канализационных сооружений не удовлетворяет нормативным требованиям, </w:t>
      </w:r>
      <w:r w:rsidRPr="007D55E1">
        <w:rPr>
          <w:rFonts w:ascii="Times New Roman" w:hAnsi="Times New Roman" w:cs="Times New Roman"/>
          <w:sz w:val="28"/>
          <w:szCs w:val="28"/>
        </w:rPr>
        <w:t>что связано с устаревшей технологией и низким уровнем их эксплуатации.</w:t>
      </w:r>
    </w:p>
    <w:p w:rsidR="00CD3177" w:rsidRPr="007D55E1" w:rsidRDefault="00CD3177" w:rsidP="007D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5E1">
        <w:rPr>
          <w:rFonts w:ascii="Times New Roman" w:hAnsi="Times New Roman" w:cs="Times New Roman"/>
          <w:sz w:val="28"/>
          <w:szCs w:val="28"/>
        </w:rPr>
        <w:t>В большинстве населенных пунктов локальные канализационные очистные сооружения нуждаются в реконструкции, средний износ составляет 64 процента. Установленная пропускная способность очистных сооружений канализации составляет 428,2 тыс. м</w:t>
      </w:r>
      <w:r w:rsidRPr="007D55E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55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55E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D55E1">
        <w:rPr>
          <w:rFonts w:ascii="Times New Roman" w:hAnsi="Times New Roman" w:cs="Times New Roman"/>
          <w:sz w:val="28"/>
          <w:szCs w:val="28"/>
        </w:rPr>
        <w:t>.</w:t>
      </w:r>
    </w:p>
    <w:p w:rsidR="00FF6DB7" w:rsidRPr="005907D1" w:rsidRDefault="00FF6DB7" w:rsidP="007D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7D1">
        <w:rPr>
          <w:rFonts w:ascii="Times New Roman" w:hAnsi="Times New Roman" w:cs="Times New Roman"/>
          <w:sz w:val="28"/>
          <w:szCs w:val="28"/>
        </w:rPr>
        <w:t xml:space="preserve">В </w:t>
      </w:r>
      <w:r w:rsidR="00DC7C38" w:rsidRPr="005907D1">
        <w:rPr>
          <w:rFonts w:ascii="Times New Roman" w:hAnsi="Times New Roman" w:cs="Times New Roman"/>
          <w:sz w:val="28"/>
          <w:szCs w:val="28"/>
        </w:rPr>
        <w:t xml:space="preserve">Моргаушском муниципальном округе </w:t>
      </w:r>
      <w:r w:rsidRPr="005907D1">
        <w:rPr>
          <w:rFonts w:ascii="Times New Roman" w:hAnsi="Times New Roman" w:cs="Times New Roman"/>
          <w:sz w:val="28"/>
          <w:szCs w:val="28"/>
        </w:rPr>
        <w:t xml:space="preserve">эксплуатируются </w:t>
      </w:r>
      <w:r w:rsidR="00DC7C38" w:rsidRPr="005907D1">
        <w:rPr>
          <w:rFonts w:ascii="Times New Roman" w:hAnsi="Times New Roman" w:cs="Times New Roman"/>
          <w:sz w:val="28"/>
          <w:szCs w:val="28"/>
        </w:rPr>
        <w:t>156</w:t>
      </w:r>
      <w:r w:rsidRPr="005907D1">
        <w:rPr>
          <w:rFonts w:ascii="Times New Roman" w:hAnsi="Times New Roman" w:cs="Times New Roman"/>
          <w:sz w:val="28"/>
          <w:szCs w:val="28"/>
        </w:rPr>
        <w:t xml:space="preserve"> водозаборных скважин</w:t>
      </w:r>
      <w:r w:rsidR="00DC7C38" w:rsidRPr="005907D1">
        <w:rPr>
          <w:rFonts w:ascii="Times New Roman" w:hAnsi="Times New Roman" w:cs="Times New Roman"/>
          <w:sz w:val="28"/>
          <w:szCs w:val="28"/>
        </w:rPr>
        <w:t>.</w:t>
      </w:r>
    </w:p>
    <w:p w:rsidR="00FF6DB7" w:rsidRPr="00196CFF" w:rsidRDefault="00FF6DB7" w:rsidP="007D5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CFF">
        <w:rPr>
          <w:rFonts w:ascii="Times New Roman" w:hAnsi="Times New Roman" w:cs="Times New Roman"/>
          <w:sz w:val="28"/>
          <w:szCs w:val="28"/>
        </w:rPr>
        <w:t xml:space="preserve">В </w:t>
      </w:r>
      <w:r w:rsidR="006D5448" w:rsidRPr="00196CFF">
        <w:rPr>
          <w:rFonts w:ascii="Times New Roman" w:hAnsi="Times New Roman" w:cs="Times New Roman"/>
          <w:sz w:val="28"/>
          <w:szCs w:val="28"/>
        </w:rPr>
        <w:t>Моргаушском муниципальном округе на конец 2023</w:t>
      </w:r>
      <w:r w:rsidR="00DC7C38" w:rsidRPr="00196CFF">
        <w:rPr>
          <w:rFonts w:ascii="Times New Roman" w:hAnsi="Times New Roman" w:cs="Times New Roman"/>
          <w:sz w:val="28"/>
          <w:szCs w:val="28"/>
        </w:rPr>
        <w:t xml:space="preserve"> года действовала</w:t>
      </w:r>
      <w:r w:rsidRPr="00196CFF">
        <w:rPr>
          <w:rFonts w:ascii="Times New Roman" w:hAnsi="Times New Roman" w:cs="Times New Roman"/>
          <w:sz w:val="28"/>
          <w:szCs w:val="28"/>
        </w:rPr>
        <w:t xml:space="preserve"> </w:t>
      </w:r>
      <w:r w:rsidR="006D5448" w:rsidRPr="00196CFF">
        <w:rPr>
          <w:rFonts w:ascii="Times New Roman" w:hAnsi="Times New Roman" w:cs="Times New Roman"/>
          <w:sz w:val="28"/>
          <w:szCs w:val="28"/>
        </w:rPr>
        <w:t>1</w:t>
      </w:r>
      <w:r w:rsidRPr="00196CFF">
        <w:rPr>
          <w:rFonts w:ascii="Times New Roman" w:hAnsi="Times New Roman" w:cs="Times New Roman"/>
          <w:sz w:val="28"/>
          <w:szCs w:val="28"/>
        </w:rPr>
        <w:t xml:space="preserve"> особо охраняем</w:t>
      </w:r>
      <w:r w:rsidR="006D5448" w:rsidRPr="00196CFF">
        <w:rPr>
          <w:rFonts w:ascii="Times New Roman" w:hAnsi="Times New Roman" w:cs="Times New Roman"/>
          <w:sz w:val="28"/>
          <w:szCs w:val="28"/>
        </w:rPr>
        <w:t>ая</w:t>
      </w:r>
      <w:r w:rsidRPr="00196CFF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6D5448" w:rsidRPr="00196CFF">
        <w:rPr>
          <w:rFonts w:ascii="Times New Roman" w:hAnsi="Times New Roman" w:cs="Times New Roman"/>
          <w:sz w:val="28"/>
          <w:szCs w:val="28"/>
        </w:rPr>
        <w:t>ая</w:t>
      </w:r>
      <w:r w:rsidRPr="00196CFF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D5448" w:rsidRPr="00196CFF">
        <w:rPr>
          <w:rFonts w:ascii="Times New Roman" w:hAnsi="Times New Roman" w:cs="Times New Roman"/>
          <w:sz w:val="28"/>
          <w:szCs w:val="28"/>
        </w:rPr>
        <w:t>я</w:t>
      </w:r>
      <w:r w:rsidRPr="00196CFF">
        <w:rPr>
          <w:rFonts w:ascii="Times New Roman" w:hAnsi="Times New Roman" w:cs="Times New Roman"/>
          <w:sz w:val="28"/>
          <w:szCs w:val="28"/>
        </w:rPr>
        <w:t xml:space="preserve"> </w:t>
      </w:r>
      <w:r w:rsidR="006D5448" w:rsidRPr="00196CFF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196CFF">
        <w:rPr>
          <w:rFonts w:ascii="Times New Roman" w:hAnsi="Times New Roman" w:cs="Times New Roman"/>
          <w:sz w:val="28"/>
          <w:szCs w:val="28"/>
        </w:rPr>
        <w:t xml:space="preserve">на общей площади </w:t>
      </w:r>
      <w:r w:rsidR="00DC7C38" w:rsidRPr="00196CFF">
        <w:rPr>
          <w:rFonts w:ascii="Times New Roman" w:hAnsi="Times New Roman" w:cs="Times New Roman"/>
          <w:sz w:val="28"/>
          <w:szCs w:val="28"/>
        </w:rPr>
        <w:t>2289 кв.м</w:t>
      </w:r>
      <w:r w:rsidR="00D23E60" w:rsidRPr="00196CFF">
        <w:rPr>
          <w:rFonts w:ascii="Times New Roman" w:hAnsi="Times New Roman" w:cs="Times New Roman"/>
          <w:sz w:val="28"/>
          <w:szCs w:val="28"/>
        </w:rPr>
        <w:t>.</w:t>
      </w:r>
      <w:r w:rsidR="006D5448" w:rsidRPr="00196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6DB7" w:rsidRPr="007D55E1" w:rsidRDefault="00FF6DB7" w:rsidP="007D55E1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33EA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распространение водных эрозионных процессов, отрицательно влияющих на состояние водных объектов и прибрежных территорий, активно развивающихся в период половодья;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деформация и разрушение береговой зоны водных объектов;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недостаточная обеспеченность населенных пунктов и объектов экономики сооружениями инженерной защиты;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33EA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строительство защитных сооружений и реконструкция объектов инженерной защиты;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охрана водных объектов и увеличение их пропускной способности;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проведение капитального ремонта и обеспечение безопасности гидротехнических сооружений.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социальные: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защита населенных пунктов от негативного воздействия вод;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экологические: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предотвращение негативного воздействия вод;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увеличение пропускной способности водных объектов;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снижение уровня аварийности гидротехнических сооружений;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633EA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Задача 3.2. </w:t>
      </w:r>
      <w:r w:rsidRPr="007633EA">
        <w:rPr>
          <w:rFonts w:ascii="Times New Roman" w:hAnsi="Times New Roman"/>
          <w:i/>
          <w:sz w:val="28"/>
          <w:szCs w:val="28"/>
          <w:u w:val="single"/>
        </w:rPr>
        <w:t>Охрана окружающей среды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3EA">
        <w:rPr>
          <w:rFonts w:ascii="Times New Roman" w:hAnsi="Times New Roman"/>
          <w:sz w:val="28"/>
          <w:szCs w:val="28"/>
        </w:rPr>
        <w:t xml:space="preserve">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</w:t>
      </w:r>
      <w:r w:rsidRPr="007633EA">
        <w:rPr>
          <w:rFonts w:ascii="Times New Roman" w:hAnsi="Times New Roman"/>
          <w:sz w:val="28"/>
          <w:szCs w:val="28"/>
        </w:rPr>
        <w:lastRenderedPageBreak/>
        <w:t>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отходами.</w:t>
      </w:r>
      <w:proofErr w:type="gramEnd"/>
    </w:p>
    <w:p w:rsidR="00A5742C" w:rsidRPr="00804E03" w:rsidRDefault="00A5742C" w:rsidP="00804E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 xml:space="preserve">Постепенное восстановление естественных экосистем до уровня, гарантирующего стабильность окружающей среды, предполагает завершение реализации комплекса затратных мер по устранению последствий </w:t>
      </w:r>
      <w:r w:rsidRPr="00804E03">
        <w:rPr>
          <w:rFonts w:ascii="Times New Roman" w:hAnsi="Times New Roman" w:cs="Times New Roman"/>
          <w:sz w:val="28"/>
          <w:szCs w:val="28"/>
        </w:rPr>
        <w:t>антропогенной нагрузки хозяйственной и иной деятельности на окружающую среду.</w:t>
      </w:r>
    </w:p>
    <w:p w:rsidR="00A5742C" w:rsidRPr="00804E03" w:rsidRDefault="00A5742C" w:rsidP="00804E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DB7" w:rsidRPr="00804E03" w:rsidRDefault="00FF6DB7" w:rsidP="0080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E03">
        <w:rPr>
          <w:rFonts w:ascii="Times New Roman" w:hAnsi="Times New Roman" w:cs="Times New Roman"/>
          <w:sz w:val="28"/>
          <w:szCs w:val="28"/>
        </w:rPr>
        <w:t>Решение задачи предусматривает:</w:t>
      </w:r>
    </w:p>
    <w:p w:rsidR="00FF6DB7" w:rsidRPr="00804E03" w:rsidRDefault="00FF6DB7" w:rsidP="0080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E03">
        <w:rPr>
          <w:rFonts w:ascii="Times New Roman" w:hAnsi="Times New Roman" w:cs="Times New Roman"/>
          <w:sz w:val="28"/>
          <w:szCs w:val="28"/>
        </w:rPr>
        <w:t>повышение уровня экологической безопасности и улучшение состояния окружающей среды, в том числе атмосферного воздуха;</w:t>
      </w:r>
    </w:p>
    <w:p w:rsidR="00FF6DB7" w:rsidRPr="00804E03" w:rsidRDefault="00FF6DB7" w:rsidP="0080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E03">
        <w:rPr>
          <w:rFonts w:ascii="Times New Roman" w:hAnsi="Times New Roman" w:cs="Times New Roman"/>
          <w:sz w:val="28"/>
          <w:szCs w:val="28"/>
        </w:rPr>
        <w:t>создание условий для вторичной переработки всех запрещенных к размещению отходов производства и потребления;</w:t>
      </w:r>
    </w:p>
    <w:p w:rsidR="00FF6DB7" w:rsidRPr="00804E03" w:rsidRDefault="00FF6DB7" w:rsidP="0080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E03">
        <w:rPr>
          <w:rFonts w:ascii="Times New Roman" w:hAnsi="Times New Roman" w:cs="Times New Roman"/>
          <w:sz w:val="28"/>
          <w:szCs w:val="28"/>
        </w:rPr>
        <w:t>создание современной инфраструктуры, обеспечивающей безопасное обращение с отходами I и II классов опасности, и ликвидация (рекультивация) объектов накопленного экологического вреда;</w:t>
      </w:r>
    </w:p>
    <w:p w:rsidR="00FF6DB7" w:rsidRPr="00804E03" w:rsidRDefault="00FF6DB7" w:rsidP="0080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E03">
        <w:rPr>
          <w:rFonts w:ascii="Times New Roman" w:hAnsi="Times New Roman" w:cs="Times New Roman"/>
          <w:sz w:val="28"/>
          <w:szCs w:val="28"/>
        </w:rPr>
        <w:t>эффективное обращение с отходами производства и потребления.</w:t>
      </w:r>
    </w:p>
    <w:p w:rsidR="00FF6DB7" w:rsidRDefault="00FF6DB7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33EA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загрязнение окружающей среды, в том числе атмосферного воздуха;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недостаточная развитость вторичной переработки отходов;</w:t>
      </w:r>
    </w:p>
    <w:p w:rsidR="00AE4609" w:rsidRDefault="00AE4609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Приоритетные направления: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создание системы замкнутого цикла обращения с твердыми коммунальными отходами, предусматривающей ежегодное снижение объемов захоронения и увеличение объемов их переработки;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ликвидация объектов накопленного вреда окружающей среде;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обеспечение экологически безопасного обращения с отходами и снижение объема их образования;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внедрение мер экономического стимулирования сокращения сбросов, выбросов, образования отходов и их утилизации;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развитие территориальной системы наблюдений за состоянием окружающей среды, в том числе атмосферного воздуха;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внедрение технологий, направленных на снижение объема или массы выбросов разработка и внедрение ресурсосберегающих и экологически эффективных технологий;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восстановление нарушенных естественных экологических систем;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создание комфортной среды обитания за счет управления качеством окружающей среды;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формирование экологической культуры, развитие экологического образования и воспитания;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lastRenderedPageBreak/>
        <w:t>экологическое оздоровление водных объектов;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уменьшение негативного воздействия на окружающую среду;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возврат в хозяйственный оборот восстановленных земель, нарушенных в результате эксплуатации свалок.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42C" w:rsidRDefault="00A5742C" w:rsidP="00A5742C">
      <w:pPr>
        <w:pStyle w:val="ConsPlusNormal"/>
        <w:ind w:firstLine="540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7633EA">
        <w:rPr>
          <w:rFonts w:ascii="Times New Roman" w:hAnsi="Times New Roman"/>
          <w:b/>
          <w:sz w:val="28"/>
          <w:szCs w:val="28"/>
        </w:rPr>
        <w:t xml:space="preserve">Цель 4. Развитие человеческого капитала и социальной сферы в </w:t>
      </w:r>
      <w:r w:rsidRPr="007633EA">
        <w:rPr>
          <w:rFonts w:ascii="Times New Roman" w:hAnsi="Times New Roman"/>
          <w:b/>
          <w:color w:val="000000"/>
          <w:sz w:val="28"/>
          <w:szCs w:val="28"/>
        </w:rPr>
        <w:t xml:space="preserve">Моргаушском </w:t>
      </w:r>
      <w:r w:rsidR="00563F19" w:rsidRPr="00563F19">
        <w:rPr>
          <w:rFonts w:ascii="Times New Roman" w:hAnsi="Times New Roman" w:cs="Times New Roman"/>
          <w:b/>
          <w:bCs/>
          <w:sz w:val="28"/>
          <w:szCs w:val="28"/>
        </w:rPr>
        <w:t>муниципальном округе</w:t>
      </w:r>
      <w:r w:rsidRPr="007633EA">
        <w:rPr>
          <w:rFonts w:ascii="Times New Roman" w:hAnsi="Times New Roman"/>
          <w:b/>
          <w:color w:val="000000"/>
          <w:sz w:val="28"/>
          <w:szCs w:val="28"/>
        </w:rPr>
        <w:t xml:space="preserve"> Чувашской Республики</w:t>
      </w:r>
      <w:r w:rsidRPr="007633EA">
        <w:rPr>
          <w:rFonts w:ascii="Times New Roman" w:hAnsi="Times New Roman"/>
          <w:b/>
          <w:sz w:val="28"/>
          <w:szCs w:val="28"/>
        </w:rPr>
        <w:t>. Повышение уровня и качества жизни населения</w:t>
      </w:r>
    </w:p>
    <w:p w:rsidR="00A5742C" w:rsidRPr="007633EA" w:rsidRDefault="00A5742C" w:rsidP="00A5742C">
      <w:pPr>
        <w:pStyle w:val="ConsPlusNormal"/>
        <w:ind w:firstLine="540"/>
        <w:jc w:val="both"/>
        <w:outlineLvl w:val="3"/>
        <w:rPr>
          <w:rFonts w:ascii="Times New Roman" w:hAnsi="Times New Roman"/>
          <w:b/>
          <w:sz w:val="28"/>
          <w:szCs w:val="28"/>
        </w:rPr>
      </w:pPr>
    </w:p>
    <w:p w:rsidR="00A5742C" w:rsidRPr="007633EA" w:rsidRDefault="00A5742C" w:rsidP="00804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7633EA">
        <w:rPr>
          <w:rFonts w:ascii="Times New Roman" w:eastAsia="Times New Roman" w:hAnsi="Times New Roman"/>
          <w:sz w:val="28"/>
          <w:szCs w:val="28"/>
          <w:lang w:eastAsia="ru-RU"/>
        </w:rPr>
        <w:t>Развитие человеческого капитала, его общее качество становятся важными факторами, определяющими успех социальных и экономических преобразований.</w:t>
      </w:r>
      <w:r w:rsidRPr="007633EA">
        <w:rPr>
          <w:rFonts w:ascii="Times New Roman" w:hAnsi="Times New Roman"/>
          <w:sz w:val="28"/>
          <w:szCs w:val="28"/>
        </w:rPr>
        <w:t xml:space="preserve"> От человеческого капитала зависит уровень развития бизнеса, способствующего формированию высоких доходов населения и повышению качества жизни населения</w:t>
      </w:r>
      <w:r w:rsidR="00C91F42">
        <w:rPr>
          <w:rFonts w:ascii="Times New Roman" w:hAnsi="Times New Roman"/>
          <w:sz w:val="28"/>
          <w:szCs w:val="28"/>
        </w:rPr>
        <w:t>.</w:t>
      </w:r>
    </w:p>
    <w:p w:rsidR="00A5742C" w:rsidRPr="007633EA" w:rsidRDefault="00A5742C" w:rsidP="00A5742C">
      <w:pPr>
        <w:pStyle w:val="ConsPlusNormal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 xml:space="preserve">Для </w:t>
      </w:r>
      <w:r w:rsidRPr="007633EA"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="00563F1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563F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33EA">
        <w:rPr>
          <w:rFonts w:ascii="Times New Roman" w:hAnsi="Times New Roman"/>
          <w:color w:val="000000"/>
          <w:sz w:val="28"/>
          <w:szCs w:val="28"/>
        </w:rPr>
        <w:t>Чувашской Республики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633EA">
        <w:rPr>
          <w:rFonts w:ascii="Times New Roman" w:hAnsi="Times New Roman"/>
          <w:sz w:val="28"/>
          <w:szCs w:val="28"/>
        </w:rPr>
        <w:t>актуально решение следующих проблем: повышение доходов населения и преодоление бедности, улучшение здоровья населения и демографической ситуации, реформирование всех уровней образования, охрана окружающей среды.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 xml:space="preserve">Наличие интересной и высокооплачиваемой работы, условий для комфортного проживания, отдыха и восстановления здоровья будет способствовать тому, что талантливая и перспективная молодежь с удовольствием будет работать на благо </w:t>
      </w:r>
      <w:r w:rsidR="002D3D1E" w:rsidRPr="0095492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633EA">
        <w:rPr>
          <w:rFonts w:ascii="Times New Roman" w:hAnsi="Times New Roman"/>
          <w:sz w:val="28"/>
          <w:szCs w:val="28"/>
        </w:rPr>
        <w:t>.</w:t>
      </w:r>
    </w:p>
    <w:p w:rsidR="00A5742C" w:rsidRPr="00D24922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633EA">
        <w:rPr>
          <w:rFonts w:ascii="Times New Roman" w:hAnsi="Times New Roman"/>
          <w:b/>
          <w:i/>
          <w:sz w:val="28"/>
          <w:szCs w:val="28"/>
          <w:u w:val="single"/>
        </w:rPr>
        <w:t>Задача 4.1</w:t>
      </w:r>
      <w:r w:rsidRPr="007633EA">
        <w:rPr>
          <w:rFonts w:ascii="Times New Roman" w:hAnsi="Times New Roman"/>
          <w:i/>
          <w:sz w:val="28"/>
          <w:szCs w:val="28"/>
          <w:u w:val="single"/>
        </w:rPr>
        <w:t>. Демографическое развитие, улучшение здоровья населения и поддержание его долголетней активной жизни</w:t>
      </w:r>
    </w:p>
    <w:p w:rsidR="00A5742C" w:rsidRDefault="00A5742C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7633EA" w:rsidRDefault="00A5742C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3EA">
        <w:rPr>
          <w:rFonts w:ascii="Times New Roman" w:hAnsi="Times New Roman" w:cs="Times New Roman"/>
          <w:sz w:val="28"/>
          <w:szCs w:val="28"/>
        </w:rPr>
        <w:t>Целевое видение к 2035 году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К 2035 году планируется повышение рождаемости, снижение смертности, увеличение продолжительности жизни населения на основе внедрения новых медицинских технологий, повышения качества и доступности медицинской помощи, способствующей улучшению состояния здоровья населения.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Решение задачи предусматривает: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 xml:space="preserve">стабилизацию демографической ситуации в </w:t>
      </w:r>
      <w:r w:rsidR="00CD4B58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7633EA">
        <w:rPr>
          <w:rFonts w:ascii="Times New Roman" w:hAnsi="Times New Roman"/>
          <w:sz w:val="28"/>
          <w:szCs w:val="28"/>
        </w:rPr>
        <w:t>, реализацию мер по повышению рождаемости населения, снижению смертности в трудоспособном возрасте;</w:t>
      </w:r>
    </w:p>
    <w:p w:rsidR="00A5742C" w:rsidRPr="007633EA" w:rsidRDefault="00A5742C" w:rsidP="00A57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sz w:val="28"/>
          <w:szCs w:val="28"/>
          <w:lang w:eastAsia="ru-RU"/>
        </w:rPr>
        <w:t>реализация государственных мер поддержки семьи, охраны материнства и детства;</w:t>
      </w:r>
    </w:p>
    <w:p w:rsidR="00A5742C" w:rsidRPr="007633EA" w:rsidRDefault="00A5742C" w:rsidP="00A57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осуществление комплекса мер по созданию условий, способствующих росту рождаемости, улучшению воспитания детей, повышению престижа материнства и отцовства;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увеличение роли профилактики заболеваний и формирование здорового образа жизни;</w:t>
      </w:r>
    </w:p>
    <w:p w:rsidR="00A5742C" w:rsidRPr="007633EA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укрепление института семьи, создание равных возможностей для полноценного развития детей;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A5742C" w:rsidRPr="007633EA" w:rsidRDefault="00A5742C" w:rsidP="00A57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sz w:val="28"/>
          <w:szCs w:val="28"/>
          <w:lang w:eastAsia="ru-RU"/>
        </w:rPr>
        <w:t>проведение диспансеризации населения;</w:t>
      </w:r>
    </w:p>
    <w:p w:rsidR="00A5742C" w:rsidRPr="007633EA" w:rsidRDefault="00A5742C" w:rsidP="00A57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sz w:val="28"/>
          <w:szCs w:val="28"/>
          <w:lang w:eastAsia="ru-RU"/>
        </w:rPr>
        <w:t>разработка и реализация комплекса мер по профилактике, диагностике и лечению заболеваний у детей;</w:t>
      </w:r>
    </w:p>
    <w:p w:rsidR="00A5742C" w:rsidRPr="007633EA" w:rsidRDefault="00A5742C" w:rsidP="00A57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sz w:val="28"/>
          <w:szCs w:val="28"/>
          <w:lang w:eastAsia="ru-RU"/>
        </w:rPr>
        <w:t>применение гибких форм занятости;</w:t>
      </w:r>
    </w:p>
    <w:p w:rsidR="00A5742C" w:rsidRPr="007633EA" w:rsidRDefault="00A5742C" w:rsidP="006C1C27">
      <w:pPr>
        <w:tabs>
          <w:tab w:val="left" w:pos="11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разработка комплекса мероприятий по сокращению оттока квалифицированных кадров в другие регионы страны и за рубеж;</w:t>
      </w:r>
    </w:p>
    <w:p w:rsidR="00A5742C" w:rsidRPr="007633EA" w:rsidRDefault="00A5742C" w:rsidP="00A5742C">
      <w:pPr>
        <w:tabs>
          <w:tab w:val="left" w:pos="1122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мобильности рабочей силы;</w:t>
      </w:r>
    </w:p>
    <w:p w:rsidR="00A5742C" w:rsidRPr="007633EA" w:rsidRDefault="00A5742C" w:rsidP="00A5742C">
      <w:pPr>
        <w:tabs>
          <w:tab w:val="left" w:pos="1122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повышение качества оказания государственных услуг в сфере занятости населения;</w:t>
      </w:r>
    </w:p>
    <w:p w:rsidR="00A5742C" w:rsidRPr="007633EA" w:rsidRDefault="00A5742C" w:rsidP="00A5742C">
      <w:pPr>
        <w:tabs>
          <w:tab w:val="left" w:pos="1122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экономических условий, способствующих свободному перемещению рабочей силы;</w:t>
      </w:r>
    </w:p>
    <w:p w:rsidR="00A5742C" w:rsidRPr="007633EA" w:rsidRDefault="00A5742C" w:rsidP="00A5742C">
      <w:pPr>
        <w:tabs>
          <w:tab w:val="left" w:pos="1122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трудосберегающих технологий, компенсирующих сокращение трудовых ресурсов;</w:t>
      </w:r>
    </w:p>
    <w:p w:rsidR="00A5742C" w:rsidRPr="007633EA" w:rsidRDefault="00A5742C" w:rsidP="00A5742C">
      <w:pPr>
        <w:tabs>
          <w:tab w:val="left" w:pos="1122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более полное использование трудового потенциала лиц </w:t>
      </w:r>
      <w:proofErr w:type="spellStart"/>
      <w:r w:rsidRPr="007633EA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>предпенсионного</w:t>
      </w:r>
      <w:proofErr w:type="spellEnd"/>
      <w:r w:rsidRPr="007633EA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 и младшего пенсионного возраста.</w:t>
      </w:r>
    </w:p>
    <w:p w:rsidR="00A5742C" w:rsidRPr="00B9649E" w:rsidRDefault="00A5742C" w:rsidP="00A574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609" w:rsidRPr="006C1C27" w:rsidRDefault="00AE4609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C1C27">
        <w:rPr>
          <w:rFonts w:ascii="Times New Roman" w:hAnsi="Times New Roman"/>
          <w:sz w:val="28"/>
          <w:szCs w:val="28"/>
        </w:rPr>
        <w:t>Текущее состояние</w:t>
      </w:r>
    </w:p>
    <w:p w:rsidR="00AE4609" w:rsidRDefault="00AE4609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84177" w:rsidRPr="00484177" w:rsidRDefault="00484177" w:rsidP="00484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77">
        <w:rPr>
          <w:rFonts w:ascii="Times New Roman" w:hAnsi="Times New Roman" w:cs="Times New Roman"/>
          <w:sz w:val="28"/>
          <w:szCs w:val="28"/>
        </w:rPr>
        <w:t xml:space="preserve">Демографическая ситуация в целом характеризуется продолжающимся процессом естественной убыли населения, что является следствием превышения числа </w:t>
      </w:r>
      <w:proofErr w:type="gramStart"/>
      <w:r w:rsidRPr="00484177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484177">
        <w:rPr>
          <w:rFonts w:ascii="Times New Roman" w:hAnsi="Times New Roman" w:cs="Times New Roman"/>
          <w:sz w:val="28"/>
          <w:szCs w:val="28"/>
        </w:rPr>
        <w:t xml:space="preserve"> над числом родившихся. Более того, усугубила ситуацию санитарно-эпидемиологическая ситуация в стране</w:t>
      </w:r>
      <w:r w:rsidR="00AF4974">
        <w:rPr>
          <w:rFonts w:ascii="Times New Roman" w:hAnsi="Times New Roman" w:cs="Times New Roman"/>
          <w:sz w:val="28"/>
          <w:szCs w:val="28"/>
        </w:rPr>
        <w:t xml:space="preserve"> в 2020-2021 г.г.</w:t>
      </w:r>
    </w:p>
    <w:p w:rsidR="00AD17D7" w:rsidRPr="00AD17D7" w:rsidRDefault="00AD17D7" w:rsidP="00AD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>На 01.01.2023 года численность населения - 30826 чел. Родилось 199 детей (в 2022 г. – 186 детей).</w:t>
      </w:r>
    </w:p>
    <w:p w:rsidR="00AD17D7" w:rsidRPr="00AD17D7" w:rsidRDefault="00AD17D7" w:rsidP="00AD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>Количество умерших в 2023 г. составило 422 чел.</w:t>
      </w:r>
    </w:p>
    <w:p w:rsidR="00AD17D7" w:rsidRPr="00AD17D7" w:rsidRDefault="00AD17D7" w:rsidP="00AD17D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продолжительность жизни составила 71 год, что на 1 год больше по сравнению с АППГ 2022 г. Средняя продолжительность жизни мужчин составляет - 65 лет (в 2022 г.- 63 года), а у женщин - 79 лет (в 2022 г.- 78 лет).</w:t>
      </w:r>
    </w:p>
    <w:p w:rsidR="00AD17D7" w:rsidRPr="00AD17D7" w:rsidRDefault="00AD17D7" w:rsidP="00AD17D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Естественная убыль населения составила 7,9 на 1 тыс. человек населения. </w:t>
      </w:r>
    </w:p>
    <w:p w:rsidR="00AD17D7" w:rsidRPr="00AD17D7" w:rsidRDefault="00AD17D7" w:rsidP="00AD17D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Миграционный прирост составил 106 человек против миграционной убыли в 35 человек в 2022 г.</w:t>
      </w:r>
    </w:p>
    <w:p w:rsidR="00AD17D7" w:rsidRPr="00AD17D7" w:rsidRDefault="00AD17D7" w:rsidP="00AD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>За 2023 год зарегистрировали брак 164 пары (в 2022 г. - 149 пар). За данный период зарегистрировано 78 разводов (в 2022 г. - 64 развода).</w:t>
      </w:r>
    </w:p>
    <w:p w:rsidR="00070052" w:rsidRPr="00484177" w:rsidRDefault="00070052" w:rsidP="004841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33EA">
        <w:rPr>
          <w:rFonts w:ascii="Times New Roman" w:hAnsi="Times New Roman"/>
          <w:b/>
          <w:sz w:val="28"/>
          <w:szCs w:val="28"/>
        </w:rPr>
        <w:lastRenderedPageBreak/>
        <w:t>Проблемы: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сокращение численности граждан трудоспособного возраста и увеличение доли пожилого населения;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дефицит финансового обеспечения программы государственных гарантий бесплатного оказания гражданам медицинской помощи, что снижает доступность медицинской помощи при социально значимых заболеваниях и может способствовать их росту;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недостаточная эффективность работы первичного звена здравоохранения, направленной на своевременное выявление заболеваний, патологических состояний и факторов риска, их обусловливающих;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несбалансированность коечного фонда по ряду профилей оказания медицинской помощи и недостаточно эффективное его использование;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высокая смертность населения от неинфекционных заболеваний, в том числе в трудоспособном возрасте;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низкая ответственность граждан за сохранение и укрепление своего здоровья.</w:t>
      </w:r>
    </w:p>
    <w:p w:rsidR="00A5742C" w:rsidRPr="00153D78" w:rsidRDefault="00A5742C" w:rsidP="00A5742C">
      <w:pPr>
        <w:pStyle w:val="ConsPlusNormal"/>
        <w:jc w:val="both"/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33EA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повышение уровня рождаемости путем предоставления мер поддержки семьям с детьми, в том числе многодетным семьям, включая меры повышения качества медицинского обслуживания матерей и детей;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поддержка молодых и многодетных семей, создание дополнительных стимулов для рождения второго и третьего ребенка, в том числе: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установление ежемесячной денежной выплаты при рождении первого ребенка до достижения им полутора лет;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продление действия программы материнского (семейного) капитала;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реализация программы ипотечного кредитования;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организация отдыха и оздоровления детей;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строительство и реконструкция дошкольных образовательных организаций;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3EA">
        <w:rPr>
          <w:rFonts w:ascii="Times New Roman" w:hAnsi="Times New Roman"/>
          <w:sz w:val="28"/>
          <w:szCs w:val="28"/>
        </w:rPr>
        <w:t>организация профессионального обучения и дополнительного профессионального образования,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лет;</w:t>
      </w:r>
      <w:proofErr w:type="gramEnd"/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совершенствование системы оказания медицинской помощи в части охраны здоровья матери и ребенка;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развитие дистанционных и мобильных форм консультирования и медицинского обследования;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lastRenderedPageBreak/>
        <w:t>обеспечение доступной и качественной первичной медико-санитарной помощью (в том числе в населенных пунктах, расположенных в отдаленных местностях);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повышение квалификации медицинского персонала и ликвидация кадрового дефицита в медицинских организациях, оказывающих первичную медико-санитарную помощь, для обеспечения технологического развития здравоохранения в целях оказания медицинских услуг высокого качества и повышения эффективности лечения;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Ожидаемые результаты: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в 2024 году снижение показателей:</w:t>
      </w:r>
    </w:p>
    <w:p w:rsidR="00A5742C" w:rsidRPr="007633EA" w:rsidRDefault="00A5742C" w:rsidP="00A5742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естественного прироста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Моргаушского</w:t>
      </w:r>
      <w:r w:rsidRPr="00763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3F1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Чувашской Республики</w:t>
      </w:r>
      <w:r w:rsidRPr="007633EA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увеличения рождаемости, снижения перинатальной и младенческой смертности, смертности населения в трудоспособном возрасте от внешних причин (травм, отравлений, самоубийств, дорожно-транспортных происшествий и др.);</w:t>
      </w:r>
    </w:p>
    <w:p w:rsidR="00A5742C" w:rsidRPr="007633EA" w:rsidRDefault="00A5742C" w:rsidP="00A5742C">
      <w:pPr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33EA">
        <w:rPr>
          <w:rFonts w:ascii="Times New Roman" w:eastAsia="Times New Roman" w:hAnsi="Times New Roman"/>
          <w:bCs/>
          <w:sz w:val="28"/>
          <w:szCs w:val="28"/>
          <w:lang w:eastAsia="ru-RU"/>
        </w:rPr>
        <w:t>снижение уровня зарегистрированной безработицы до 0,20%;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3EA">
        <w:rPr>
          <w:rFonts w:ascii="Times New Roman" w:hAnsi="Times New Roman"/>
          <w:sz w:val="28"/>
          <w:szCs w:val="28"/>
        </w:rPr>
        <w:t>организация профессионального обучения и дополнительного профессионального образования,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лет, - не менее 8 человек ежегодно.</w:t>
      </w:r>
      <w:proofErr w:type="gramEnd"/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33EA">
        <w:rPr>
          <w:rFonts w:ascii="Times New Roman" w:hAnsi="Times New Roman"/>
          <w:color w:val="000000"/>
          <w:sz w:val="28"/>
          <w:szCs w:val="28"/>
        </w:rPr>
        <w:t>обеспеченности населения объектами спорта, а также подготовка спортивного резерва.</w:t>
      </w:r>
    </w:p>
    <w:p w:rsidR="00A5742C" w:rsidRPr="007633EA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633EA">
        <w:rPr>
          <w:rFonts w:ascii="Times New Roman" w:hAnsi="Times New Roman"/>
          <w:sz w:val="28"/>
          <w:szCs w:val="28"/>
        </w:rPr>
        <w:t>увеличение доли граждан, ведущих здоровый образ жизни</w:t>
      </w:r>
      <w:r w:rsidRPr="007633E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633EA">
        <w:rPr>
          <w:rFonts w:ascii="Times New Roman" w:hAnsi="Times New Roman"/>
          <w:sz w:val="28"/>
          <w:szCs w:val="28"/>
        </w:rPr>
        <w:t>а также увеличение до 60 процентов доли граждан,</w:t>
      </w:r>
      <w:r w:rsidRPr="007633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33EA">
        <w:rPr>
          <w:rFonts w:ascii="Times New Roman" w:hAnsi="Times New Roman"/>
          <w:sz w:val="28"/>
          <w:szCs w:val="28"/>
        </w:rPr>
        <w:t>систематически занимающихся физической культурой и спортом.</w:t>
      </w:r>
    </w:p>
    <w:p w:rsidR="00A5742C" w:rsidRPr="007633EA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221A1F" w:rsidRDefault="00A5742C" w:rsidP="00A5742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1A1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4.2.</w:t>
      </w:r>
      <w:r w:rsidRPr="00221A1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Совершенствование сферы потребления и повышение качества жизни населения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Переход к наукоемкой экономике,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населения, формировании новой модели сферы потребления, основанной на инновациях и передовых технологиях.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В перспективе развитие экономики </w:t>
      </w:r>
      <w:r w:rsidR="00D05E7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221A1F">
        <w:rPr>
          <w:rFonts w:ascii="Times New Roman" w:hAnsi="Times New Roman"/>
          <w:sz w:val="28"/>
          <w:szCs w:val="28"/>
        </w:rPr>
        <w:t xml:space="preserve">, создание и модернизация новых рабочих мест, а также реализация приоритетных направлений социальной политики в части повышения заработной платы в бюджетной сфере, поддержка малообеспеченных слоев населения обеспечат </w:t>
      </w:r>
      <w:r w:rsidRPr="00221A1F">
        <w:rPr>
          <w:rFonts w:ascii="Times New Roman" w:hAnsi="Times New Roman"/>
          <w:sz w:val="28"/>
          <w:szCs w:val="28"/>
        </w:rPr>
        <w:lastRenderedPageBreak/>
        <w:t xml:space="preserve">рост доходов населения </w:t>
      </w:r>
      <w:r>
        <w:rPr>
          <w:rFonts w:ascii="Times New Roman" w:hAnsi="Times New Roman"/>
          <w:sz w:val="28"/>
          <w:szCs w:val="28"/>
        </w:rPr>
        <w:t>Моргаушского</w:t>
      </w:r>
      <w:r w:rsidRPr="00221A1F">
        <w:rPr>
          <w:rFonts w:ascii="Times New Roman" w:hAnsi="Times New Roman"/>
          <w:sz w:val="28"/>
          <w:szCs w:val="28"/>
        </w:rPr>
        <w:t xml:space="preserve"> </w:t>
      </w:r>
      <w:r w:rsidR="0051190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221A1F">
        <w:rPr>
          <w:rFonts w:ascii="Times New Roman" w:hAnsi="Times New Roman"/>
          <w:sz w:val="28"/>
          <w:szCs w:val="28"/>
        </w:rPr>
        <w:t xml:space="preserve"> Чувашской Республики.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Все сферы потребления, вплоть до рыночной и мобильной торговли, охватит система безналичной оплаты. Наибольший охват будет наблюдаться в торговле, основанной на информационных и мультимедийных технологиях, особенно после появления в сети </w:t>
      </w:r>
      <w:r w:rsidR="000653C4">
        <w:rPr>
          <w:rFonts w:ascii="Times New Roman" w:hAnsi="Times New Roman"/>
          <w:sz w:val="28"/>
          <w:szCs w:val="28"/>
        </w:rPr>
        <w:t>«</w:t>
      </w:r>
      <w:r w:rsidRPr="00221A1F">
        <w:rPr>
          <w:rFonts w:ascii="Times New Roman" w:hAnsi="Times New Roman"/>
          <w:sz w:val="28"/>
          <w:szCs w:val="28"/>
        </w:rPr>
        <w:t>Интернет</w:t>
      </w:r>
      <w:r w:rsidR="000653C4">
        <w:rPr>
          <w:rFonts w:ascii="Times New Roman" w:hAnsi="Times New Roman"/>
          <w:sz w:val="28"/>
          <w:szCs w:val="28"/>
        </w:rPr>
        <w:t xml:space="preserve">» </w:t>
      </w:r>
      <w:r w:rsidRPr="00221A1F">
        <w:rPr>
          <w:rFonts w:ascii="Times New Roman" w:hAnsi="Times New Roman"/>
          <w:sz w:val="28"/>
          <w:szCs w:val="28"/>
        </w:rPr>
        <w:t>нового поколения цифровых платежных систем, которые делают возможным повс</w:t>
      </w:r>
      <w:r w:rsidR="000653C4">
        <w:rPr>
          <w:rFonts w:ascii="Times New Roman" w:hAnsi="Times New Roman"/>
          <w:sz w:val="28"/>
          <w:szCs w:val="28"/>
        </w:rPr>
        <w:t>еместное использование функции «</w:t>
      </w:r>
      <w:r w:rsidRPr="00221A1F">
        <w:rPr>
          <w:rFonts w:ascii="Times New Roman" w:hAnsi="Times New Roman"/>
          <w:sz w:val="28"/>
          <w:szCs w:val="28"/>
        </w:rPr>
        <w:t>нажми на кнопку и заплати</w:t>
      </w:r>
      <w:r w:rsidR="000653C4">
        <w:rPr>
          <w:rFonts w:ascii="Times New Roman" w:hAnsi="Times New Roman"/>
          <w:sz w:val="28"/>
          <w:szCs w:val="28"/>
        </w:rPr>
        <w:t>». Сеть «</w:t>
      </w:r>
      <w:r w:rsidRPr="00221A1F">
        <w:rPr>
          <w:rFonts w:ascii="Times New Roman" w:hAnsi="Times New Roman"/>
          <w:sz w:val="28"/>
          <w:szCs w:val="28"/>
        </w:rPr>
        <w:t>Интернет</w:t>
      </w:r>
      <w:r w:rsidR="000653C4">
        <w:rPr>
          <w:rFonts w:ascii="Times New Roman" w:hAnsi="Times New Roman"/>
          <w:sz w:val="28"/>
          <w:szCs w:val="28"/>
        </w:rPr>
        <w:t>»</w:t>
      </w:r>
      <w:r w:rsidRPr="00221A1F">
        <w:rPr>
          <w:rFonts w:ascii="Times New Roman" w:hAnsi="Times New Roman"/>
          <w:sz w:val="28"/>
          <w:szCs w:val="28"/>
        </w:rPr>
        <w:t xml:space="preserve"> позволит сформироваться рынку потенциальных покупателей и продавцов, месту демонстрации товаров и объявления цен при наличии возможности обсуждать условия потенциальных сделок, который вырастет в эффективный, мобильный и глобальный массовый рынок при параллельном быстром росте электронной торговли в целом.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6A0ADD" w:rsidRDefault="006A0ADD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Текущее состояние</w:t>
      </w:r>
    </w:p>
    <w:p w:rsidR="006A0ADD" w:rsidRPr="00E075DF" w:rsidRDefault="006A0ADD" w:rsidP="008B3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DF">
        <w:rPr>
          <w:rFonts w:ascii="Times New Roman" w:hAnsi="Times New Roman" w:cs="Times New Roman"/>
          <w:sz w:val="28"/>
          <w:szCs w:val="28"/>
        </w:rPr>
        <w:t>В 20</w:t>
      </w:r>
      <w:r w:rsidR="00FE6ACD" w:rsidRPr="00E075DF">
        <w:rPr>
          <w:rFonts w:ascii="Times New Roman" w:hAnsi="Times New Roman" w:cs="Times New Roman"/>
          <w:sz w:val="28"/>
          <w:szCs w:val="28"/>
        </w:rPr>
        <w:t>2</w:t>
      </w:r>
      <w:r w:rsidR="00F85514">
        <w:rPr>
          <w:rFonts w:ascii="Times New Roman" w:hAnsi="Times New Roman" w:cs="Times New Roman"/>
          <w:sz w:val="28"/>
          <w:szCs w:val="28"/>
        </w:rPr>
        <w:t>3</w:t>
      </w:r>
      <w:r w:rsidRPr="00E075DF">
        <w:rPr>
          <w:rFonts w:ascii="Times New Roman" w:hAnsi="Times New Roman" w:cs="Times New Roman"/>
          <w:sz w:val="28"/>
          <w:szCs w:val="28"/>
        </w:rPr>
        <w:t xml:space="preserve"> году состояние торговли и сферы услуг характеризовалось как стабильное, имеющее высокий уровень насыщенности по всем товарным группам и видам услуг. Общий оборот розничной торговли составил </w:t>
      </w:r>
      <w:r w:rsidR="00E075DF" w:rsidRPr="00E075DF">
        <w:rPr>
          <w:rFonts w:ascii="Times New Roman" w:hAnsi="Times New Roman" w:cs="Times New Roman"/>
          <w:sz w:val="28"/>
          <w:szCs w:val="28"/>
        </w:rPr>
        <w:t>1,3</w:t>
      </w:r>
      <w:r w:rsidRPr="00E075DF">
        <w:rPr>
          <w:rFonts w:ascii="Times New Roman" w:hAnsi="Times New Roman" w:cs="Times New Roman"/>
          <w:sz w:val="28"/>
          <w:szCs w:val="28"/>
        </w:rPr>
        <w:t xml:space="preserve"> млрд. рублей. В макроструктуре общего оборота розничной торговли доля непродовольственных товаров превышает долю продовольственных товаров.</w:t>
      </w:r>
    </w:p>
    <w:p w:rsidR="006A0ADD" w:rsidRPr="00E075DF" w:rsidRDefault="006A0ADD" w:rsidP="008B3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DF">
        <w:rPr>
          <w:rFonts w:ascii="Times New Roman" w:hAnsi="Times New Roman" w:cs="Times New Roman"/>
          <w:sz w:val="28"/>
          <w:szCs w:val="28"/>
        </w:rPr>
        <w:t>Оборот розничной торговли розничных торговых сетей ежегодно увеличивается.</w:t>
      </w:r>
    </w:p>
    <w:p w:rsidR="006A0ADD" w:rsidRPr="00E075DF" w:rsidRDefault="006A0ADD" w:rsidP="008B3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75DF">
        <w:rPr>
          <w:rFonts w:ascii="Times New Roman" w:hAnsi="Times New Roman" w:cs="Times New Roman"/>
          <w:sz w:val="28"/>
          <w:szCs w:val="28"/>
        </w:rPr>
        <w:t xml:space="preserve">В </w:t>
      </w:r>
      <w:r w:rsidR="00E075DF" w:rsidRPr="00E075DF">
        <w:rPr>
          <w:rFonts w:ascii="Times New Roman" w:hAnsi="Times New Roman" w:cs="Times New Roman"/>
          <w:sz w:val="28"/>
          <w:szCs w:val="28"/>
        </w:rPr>
        <w:t>Моргаушском муниципальном округе</w:t>
      </w:r>
      <w:r w:rsidRPr="00E075DF"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 w:rsidR="001A7C79">
        <w:rPr>
          <w:rFonts w:ascii="Times New Roman" w:hAnsi="Times New Roman" w:cs="Times New Roman"/>
          <w:sz w:val="28"/>
          <w:szCs w:val="28"/>
        </w:rPr>
        <w:t xml:space="preserve">181 </w:t>
      </w:r>
      <w:r w:rsidRPr="00E075DF">
        <w:rPr>
          <w:rFonts w:ascii="Times New Roman" w:hAnsi="Times New Roman" w:cs="Times New Roman"/>
          <w:sz w:val="28"/>
          <w:szCs w:val="28"/>
        </w:rPr>
        <w:t>об</w:t>
      </w:r>
      <w:r w:rsidR="001A7C79">
        <w:rPr>
          <w:rFonts w:ascii="Times New Roman" w:hAnsi="Times New Roman" w:cs="Times New Roman"/>
          <w:sz w:val="28"/>
          <w:szCs w:val="28"/>
        </w:rPr>
        <w:t>ъект</w:t>
      </w:r>
      <w:r w:rsidR="00094C61">
        <w:rPr>
          <w:rFonts w:ascii="Times New Roman" w:hAnsi="Times New Roman" w:cs="Times New Roman"/>
          <w:sz w:val="28"/>
          <w:szCs w:val="28"/>
        </w:rPr>
        <w:t xml:space="preserve"> розничной торговли, </w:t>
      </w:r>
      <w:r w:rsidRPr="00E075DF">
        <w:rPr>
          <w:rFonts w:ascii="Times New Roman" w:hAnsi="Times New Roman" w:cs="Times New Roman"/>
          <w:sz w:val="28"/>
          <w:szCs w:val="28"/>
        </w:rPr>
        <w:t xml:space="preserve"> </w:t>
      </w:r>
      <w:r w:rsidR="00094C61">
        <w:rPr>
          <w:rFonts w:ascii="Times New Roman" w:hAnsi="Times New Roman" w:cs="Times New Roman"/>
          <w:sz w:val="28"/>
          <w:szCs w:val="28"/>
        </w:rPr>
        <w:t>41</w:t>
      </w:r>
      <w:r w:rsidR="001A7C79">
        <w:rPr>
          <w:rFonts w:ascii="Times New Roman" w:hAnsi="Times New Roman" w:cs="Times New Roman"/>
          <w:sz w:val="28"/>
          <w:szCs w:val="28"/>
        </w:rPr>
        <w:t xml:space="preserve"> </w:t>
      </w:r>
      <w:r w:rsidR="00E075DF" w:rsidRPr="00E075DF">
        <w:rPr>
          <w:rFonts w:ascii="Times New Roman" w:hAnsi="Times New Roman" w:cs="Times New Roman"/>
          <w:sz w:val="28"/>
          <w:szCs w:val="28"/>
        </w:rPr>
        <w:t>объ</w:t>
      </w:r>
      <w:r w:rsidR="001A7C79">
        <w:rPr>
          <w:rFonts w:ascii="Times New Roman" w:hAnsi="Times New Roman" w:cs="Times New Roman"/>
          <w:sz w:val="28"/>
          <w:szCs w:val="28"/>
        </w:rPr>
        <w:t>ект</w:t>
      </w:r>
      <w:r w:rsidRPr="00E075DF">
        <w:rPr>
          <w:rFonts w:ascii="Times New Roman" w:hAnsi="Times New Roman" w:cs="Times New Roman"/>
          <w:sz w:val="28"/>
          <w:szCs w:val="28"/>
        </w:rPr>
        <w:t xml:space="preserve"> </w:t>
      </w:r>
      <w:r w:rsidR="00094C61">
        <w:rPr>
          <w:rFonts w:ascii="Times New Roman" w:hAnsi="Times New Roman" w:cs="Times New Roman"/>
          <w:sz w:val="28"/>
          <w:szCs w:val="28"/>
        </w:rPr>
        <w:t xml:space="preserve">бытовых услуг, </w:t>
      </w:r>
      <w:r w:rsidRPr="00E075DF">
        <w:rPr>
          <w:rFonts w:ascii="Times New Roman" w:hAnsi="Times New Roman" w:cs="Times New Roman"/>
          <w:sz w:val="28"/>
          <w:szCs w:val="28"/>
        </w:rPr>
        <w:t xml:space="preserve"> </w:t>
      </w:r>
      <w:r w:rsidR="00094C61">
        <w:rPr>
          <w:rFonts w:ascii="Times New Roman" w:hAnsi="Times New Roman" w:cs="Times New Roman"/>
          <w:sz w:val="28"/>
          <w:szCs w:val="28"/>
        </w:rPr>
        <w:t>23</w:t>
      </w:r>
      <w:r w:rsidR="001A7C79">
        <w:rPr>
          <w:rFonts w:ascii="Times New Roman" w:hAnsi="Times New Roman" w:cs="Times New Roman"/>
          <w:sz w:val="28"/>
          <w:szCs w:val="28"/>
        </w:rPr>
        <w:t xml:space="preserve"> объекта  </w:t>
      </w:r>
      <w:r w:rsidRPr="00E075DF">
        <w:rPr>
          <w:rFonts w:ascii="Times New Roman" w:hAnsi="Times New Roman" w:cs="Times New Roman"/>
          <w:sz w:val="28"/>
          <w:szCs w:val="28"/>
        </w:rPr>
        <w:t xml:space="preserve">общественного питания. На территории </w:t>
      </w:r>
      <w:r w:rsidR="00E075DF" w:rsidRPr="00E075DF">
        <w:rPr>
          <w:rFonts w:ascii="Times New Roman" w:hAnsi="Times New Roman" w:cs="Times New Roman"/>
          <w:sz w:val="28"/>
          <w:szCs w:val="28"/>
        </w:rPr>
        <w:t xml:space="preserve">Моргаушского муниципального округа </w:t>
      </w:r>
      <w:r w:rsidRPr="00E075DF">
        <w:rPr>
          <w:rFonts w:ascii="Times New Roman" w:hAnsi="Times New Roman" w:cs="Times New Roman"/>
          <w:sz w:val="28"/>
          <w:szCs w:val="28"/>
        </w:rPr>
        <w:t xml:space="preserve">Чувашской Республики осуществляют деятельность федеральные, региональные и местные торговые сети, торговые объекты системы </w:t>
      </w:r>
      <w:proofErr w:type="spellStart"/>
      <w:r w:rsidRPr="00E075DF">
        <w:rPr>
          <w:rFonts w:ascii="Times New Roman" w:hAnsi="Times New Roman" w:cs="Times New Roman"/>
          <w:sz w:val="28"/>
          <w:szCs w:val="28"/>
        </w:rPr>
        <w:t>Чувашпотребсоюза</w:t>
      </w:r>
      <w:proofErr w:type="spellEnd"/>
      <w:r w:rsidRPr="00E075DF">
        <w:rPr>
          <w:rFonts w:ascii="Times New Roman" w:hAnsi="Times New Roman" w:cs="Times New Roman"/>
          <w:sz w:val="28"/>
          <w:szCs w:val="28"/>
        </w:rPr>
        <w:t xml:space="preserve">. Обеспеченность населения площадью торговых объектов - </w:t>
      </w:r>
      <w:r w:rsidR="001A7C79">
        <w:rPr>
          <w:rFonts w:ascii="Times New Roman" w:hAnsi="Times New Roman" w:cs="Times New Roman"/>
          <w:sz w:val="28"/>
          <w:szCs w:val="28"/>
        </w:rPr>
        <w:t xml:space="preserve">409,8 </w:t>
      </w:r>
      <w:r w:rsidR="00E075DF" w:rsidRPr="00E075DF">
        <w:rPr>
          <w:rFonts w:ascii="Times New Roman" w:hAnsi="Times New Roman" w:cs="Times New Roman"/>
          <w:sz w:val="28"/>
          <w:szCs w:val="28"/>
        </w:rPr>
        <w:t>кв.</w:t>
      </w:r>
      <w:r w:rsidR="001A7C79">
        <w:rPr>
          <w:rFonts w:ascii="Times New Roman" w:hAnsi="Times New Roman" w:cs="Times New Roman"/>
          <w:sz w:val="28"/>
          <w:szCs w:val="28"/>
        </w:rPr>
        <w:t xml:space="preserve"> метра на 1 тыс. человек, что на</w:t>
      </w:r>
      <w:r w:rsidRPr="00E075DF">
        <w:rPr>
          <w:rFonts w:ascii="Times New Roman" w:hAnsi="Times New Roman" w:cs="Times New Roman"/>
          <w:sz w:val="28"/>
          <w:szCs w:val="28"/>
        </w:rPr>
        <w:t xml:space="preserve"> </w:t>
      </w:r>
      <w:r w:rsidR="001A7C79">
        <w:rPr>
          <w:rFonts w:ascii="Times New Roman" w:hAnsi="Times New Roman" w:cs="Times New Roman"/>
          <w:sz w:val="28"/>
          <w:szCs w:val="28"/>
        </w:rPr>
        <w:t xml:space="preserve">158,8% </w:t>
      </w:r>
      <w:r w:rsidRPr="00E075DF">
        <w:rPr>
          <w:rFonts w:ascii="Times New Roman" w:hAnsi="Times New Roman" w:cs="Times New Roman"/>
          <w:sz w:val="28"/>
          <w:szCs w:val="28"/>
        </w:rPr>
        <w:t xml:space="preserve"> выше установленного норматива.</w:t>
      </w:r>
    </w:p>
    <w:p w:rsidR="008B38A6" w:rsidRPr="008B38A6" w:rsidRDefault="008B38A6" w:rsidP="008B38A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38A6">
        <w:rPr>
          <w:rFonts w:ascii="Times New Roman" w:eastAsia="Calibri" w:hAnsi="Times New Roman" w:cs="Times New Roman"/>
          <w:sz w:val="28"/>
          <w:szCs w:val="28"/>
        </w:rPr>
        <w:t xml:space="preserve">Розничный товарооборот за </w:t>
      </w:r>
      <w:r w:rsidR="00E075DF">
        <w:rPr>
          <w:rFonts w:ascii="Times New Roman" w:eastAsia="Calibri" w:hAnsi="Times New Roman" w:cs="Times New Roman"/>
          <w:sz w:val="28"/>
          <w:szCs w:val="28"/>
        </w:rPr>
        <w:t>202</w:t>
      </w:r>
      <w:r w:rsidR="00F85514">
        <w:rPr>
          <w:rFonts w:ascii="Times New Roman" w:eastAsia="Calibri" w:hAnsi="Times New Roman" w:cs="Times New Roman"/>
          <w:sz w:val="28"/>
          <w:szCs w:val="28"/>
        </w:rPr>
        <w:t>3</w:t>
      </w:r>
      <w:r w:rsidRPr="008B38A6">
        <w:rPr>
          <w:rFonts w:ascii="Times New Roman" w:eastAsia="Calibri" w:hAnsi="Times New Roman" w:cs="Times New Roman"/>
          <w:sz w:val="28"/>
          <w:szCs w:val="28"/>
        </w:rPr>
        <w:t xml:space="preserve"> год составил 1</w:t>
      </w:r>
      <w:r w:rsidRPr="008B38A6">
        <w:rPr>
          <w:rFonts w:ascii="Times New Roman" w:hAnsi="Times New Roman" w:cs="Times New Roman"/>
          <w:sz w:val="28"/>
          <w:szCs w:val="28"/>
        </w:rPr>
        <w:t>,</w:t>
      </w:r>
      <w:r w:rsidRPr="008B38A6">
        <w:rPr>
          <w:rFonts w:ascii="Times New Roman" w:eastAsia="Calibri" w:hAnsi="Times New Roman" w:cs="Times New Roman"/>
          <w:sz w:val="28"/>
          <w:szCs w:val="28"/>
        </w:rPr>
        <w:t>3</w:t>
      </w:r>
      <w:r w:rsidRPr="008B38A6">
        <w:rPr>
          <w:rFonts w:ascii="Times New Roman" w:hAnsi="Times New Roman" w:cs="Times New Roman"/>
          <w:sz w:val="28"/>
          <w:szCs w:val="28"/>
        </w:rPr>
        <w:t xml:space="preserve"> млрд</w:t>
      </w:r>
      <w:r w:rsidRPr="008B38A6">
        <w:rPr>
          <w:rFonts w:ascii="Times New Roman" w:eastAsia="Calibri" w:hAnsi="Times New Roman" w:cs="Times New Roman"/>
          <w:sz w:val="28"/>
          <w:szCs w:val="28"/>
        </w:rPr>
        <w:t xml:space="preserve">. руб. (рост на </w:t>
      </w:r>
      <w:r w:rsidR="00F85514">
        <w:rPr>
          <w:rFonts w:ascii="Times New Roman" w:eastAsia="Calibri" w:hAnsi="Times New Roman" w:cs="Times New Roman"/>
          <w:sz w:val="28"/>
          <w:szCs w:val="28"/>
        </w:rPr>
        <w:t>3,8</w:t>
      </w:r>
      <w:r w:rsidRPr="008B38A6">
        <w:rPr>
          <w:rFonts w:ascii="Times New Roman" w:eastAsia="Calibri" w:hAnsi="Times New Roman" w:cs="Times New Roman"/>
          <w:sz w:val="28"/>
          <w:szCs w:val="28"/>
        </w:rPr>
        <w:t xml:space="preserve"> % к 202</w:t>
      </w:r>
      <w:r w:rsidR="00F85514">
        <w:rPr>
          <w:rFonts w:ascii="Times New Roman" w:eastAsia="Calibri" w:hAnsi="Times New Roman" w:cs="Times New Roman"/>
          <w:sz w:val="28"/>
          <w:szCs w:val="28"/>
        </w:rPr>
        <w:t>2</w:t>
      </w:r>
      <w:r w:rsidRPr="008B38A6">
        <w:rPr>
          <w:rFonts w:ascii="Times New Roman" w:eastAsia="Calibri" w:hAnsi="Times New Roman" w:cs="Times New Roman"/>
          <w:sz w:val="28"/>
          <w:szCs w:val="28"/>
        </w:rPr>
        <w:t xml:space="preserve"> г.). </w:t>
      </w:r>
      <w:r w:rsidRPr="008B38A6">
        <w:rPr>
          <w:rFonts w:ascii="Times New Roman" w:eastAsia="Calibri" w:hAnsi="Times New Roman" w:cs="Times New Roman"/>
          <w:i/>
          <w:sz w:val="28"/>
          <w:szCs w:val="28"/>
        </w:rPr>
        <w:t>Наиболее высокое значение на об</w:t>
      </w:r>
      <w:r w:rsidR="00D23E60">
        <w:rPr>
          <w:rFonts w:ascii="Times New Roman" w:eastAsia="Calibri" w:hAnsi="Times New Roman" w:cs="Times New Roman"/>
          <w:i/>
          <w:sz w:val="28"/>
          <w:szCs w:val="28"/>
        </w:rPr>
        <w:t>щий объем товарооборота в</w:t>
      </w:r>
      <w:r w:rsidR="009101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9101D9">
        <w:rPr>
          <w:rFonts w:ascii="Times New Roman" w:eastAsia="Calibri" w:hAnsi="Times New Roman" w:cs="Times New Roman"/>
          <w:i/>
          <w:sz w:val="28"/>
          <w:szCs w:val="28"/>
        </w:rPr>
        <w:t>муниципалном</w:t>
      </w:r>
      <w:proofErr w:type="spellEnd"/>
      <w:r w:rsidR="00D23E60">
        <w:rPr>
          <w:rFonts w:ascii="Times New Roman" w:eastAsia="Calibri" w:hAnsi="Times New Roman" w:cs="Times New Roman"/>
          <w:i/>
          <w:sz w:val="28"/>
          <w:szCs w:val="28"/>
        </w:rPr>
        <w:t xml:space="preserve"> округе оказывают </w:t>
      </w:r>
      <w:r w:rsidR="009101D9">
        <w:rPr>
          <w:rFonts w:ascii="Times New Roman" w:eastAsia="Calibri" w:hAnsi="Times New Roman" w:cs="Times New Roman"/>
          <w:i/>
          <w:sz w:val="28"/>
          <w:szCs w:val="28"/>
        </w:rPr>
        <w:t>районные</w:t>
      </w:r>
      <w:r w:rsidRPr="008B38A6">
        <w:rPr>
          <w:rFonts w:ascii="Times New Roman" w:eastAsia="Calibri" w:hAnsi="Times New Roman" w:cs="Times New Roman"/>
          <w:i/>
          <w:sz w:val="28"/>
          <w:szCs w:val="28"/>
        </w:rPr>
        <w:t xml:space="preserve"> потребительские общества такие как:</w:t>
      </w:r>
    </w:p>
    <w:p w:rsidR="008B38A6" w:rsidRPr="008B38A6" w:rsidRDefault="008B38A6" w:rsidP="008B38A6">
      <w:pPr>
        <w:widowControl w:val="0"/>
        <w:numPr>
          <w:ilvl w:val="0"/>
          <w:numId w:val="11"/>
        </w:numPr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38A6">
        <w:rPr>
          <w:rFonts w:ascii="Times New Roman" w:eastAsia="Calibri" w:hAnsi="Times New Roman" w:cs="Times New Roman"/>
          <w:i/>
          <w:sz w:val="28"/>
          <w:szCs w:val="28"/>
        </w:rPr>
        <w:t xml:space="preserve">Моргаушское </w:t>
      </w:r>
      <w:proofErr w:type="spellStart"/>
      <w:r w:rsidRPr="008B38A6">
        <w:rPr>
          <w:rFonts w:ascii="Times New Roman" w:eastAsia="Calibri" w:hAnsi="Times New Roman" w:cs="Times New Roman"/>
          <w:i/>
          <w:sz w:val="28"/>
          <w:szCs w:val="28"/>
        </w:rPr>
        <w:t>райпо</w:t>
      </w:r>
      <w:proofErr w:type="spellEnd"/>
      <w:r w:rsidRPr="008B38A6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4E1FE1">
        <w:rPr>
          <w:rFonts w:ascii="Times New Roman" w:eastAsia="Calibri" w:hAnsi="Times New Roman" w:cs="Times New Roman"/>
          <w:i/>
          <w:sz w:val="28"/>
          <w:szCs w:val="28"/>
        </w:rPr>
        <w:t>942</w:t>
      </w:r>
      <w:r w:rsidRPr="008B38A6">
        <w:rPr>
          <w:rFonts w:ascii="Times New Roman" w:eastAsia="Calibri" w:hAnsi="Times New Roman" w:cs="Times New Roman"/>
          <w:i/>
          <w:sz w:val="28"/>
          <w:szCs w:val="28"/>
        </w:rPr>
        <w:t xml:space="preserve"> млн</w:t>
      </w:r>
      <w:proofErr w:type="gramStart"/>
      <w:r w:rsidRPr="008B38A6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Pr="008B38A6">
        <w:rPr>
          <w:rFonts w:ascii="Times New Roman" w:eastAsia="Calibri" w:hAnsi="Times New Roman" w:cs="Times New Roman"/>
          <w:i/>
          <w:sz w:val="28"/>
          <w:szCs w:val="28"/>
        </w:rPr>
        <w:t>уб., это равно 6</w:t>
      </w:r>
      <w:r w:rsidR="004E1FE1">
        <w:rPr>
          <w:rFonts w:ascii="Times New Roman" w:eastAsia="Calibri" w:hAnsi="Times New Roman" w:cs="Times New Roman"/>
          <w:i/>
          <w:sz w:val="28"/>
          <w:szCs w:val="28"/>
        </w:rPr>
        <w:t>6,6</w:t>
      </w:r>
      <w:r w:rsidRPr="008B38A6">
        <w:rPr>
          <w:rFonts w:ascii="Times New Roman" w:eastAsia="Calibri" w:hAnsi="Times New Roman" w:cs="Times New Roman"/>
          <w:i/>
          <w:sz w:val="28"/>
          <w:szCs w:val="28"/>
        </w:rPr>
        <w:t xml:space="preserve"> % в общем товарообороте </w:t>
      </w:r>
      <w:r w:rsidR="00D73986">
        <w:rPr>
          <w:rFonts w:ascii="Times New Roman" w:eastAsia="Calibri" w:hAnsi="Times New Roman" w:cs="Times New Roman"/>
          <w:i/>
          <w:sz w:val="28"/>
          <w:szCs w:val="28"/>
        </w:rPr>
        <w:t>округа</w:t>
      </w:r>
      <w:r w:rsidRPr="008B38A6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8B38A6" w:rsidRPr="008B38A6" w:rsidRDefault="008B38A6" w:rsidP="008B38A6">
      <w:pPr>
        <w:widowControl w:val="0"/>
        <w:numPr>
          <w:ilvl w:val="0"/>
          <w:numId w:val="11"/>
        </w:numPr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B38A6">
        <w:rPr>
          <w:rFonts w:ascii="Times New Roman" w:eastAsia="Calibri" w:hAnsi="Times New Roman" w:cs="Times New Roman"/>
          <w:i/>
          <w:sz w:val="28"/>
          <w:szCs w:val="28"/>
        </w:rPr>
        <w:t>Б.-Сундырское</w:t>
      </w:r>
      <w:proofErr w:type="spellEnd"/>
      <w:r w:rsidRPr="008B38A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B38A6">
        <w:rPr>
          <w:rFonts w:ascii="Times New Roman" w:eastAsia="Calibri" w:hAnsi="Times New Roman" w:cs="Times New Roman"/>
          <w:i/>
          <w:sz w:val="28"/>
          <w:szCs w:val="28"/>
        </w:rPr>
        <w:t>райпо</w:t>
      </w:r>
      <w:proofErr w:type="spellEnd"/>
      <w:r w:rsidRPr="008B38A6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4E1FE1">
        <w:rPr>
          <w:rFonts w:ascii="Times New Roman" w:eastAsia="Calibri" w:hAnsi="Times New Roman" w:cs="Times New Roman"/>
          <w:i/>
          <w:sz w:val="28"/>
          <w:szCs w:val="28"/>
        </w:rPr>
        <w:t>370,7</w:t>
      </w:r>
      <w:r w:rsidRPr="008B38A6">
        <w:rPr>
          <w:rFonts w:ascii="Times New Roman" w:eastAsia="Calibri" w:hAnsi="Times New Roman" w:cs="Times New Roman"/>
          <w:i/>
          <w:sz w:val="28"/>
          <w:szCs w:val="28"/>
        </w:rPr>
        <w:t xml:space="preserve"> млн</w:t>
      </w:r>
      <w:proofErr w:type="gramStart"/>
      <w:r w:rsidRPr="008B38A6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Pr="008B38A6">
        <w:rPr>
          <w:rFonts w:ascii="Times New Roman" w:eastAsia="Calibri" w:hAnsi="Times New Roman" w:cs="Times New Roman"/>
          <w:i/>
          <w:sz w:val="28"/>
          <w:szCs w:val="28"/>
        </w:rPr>
        <w:t xml:space="preserve">уб., что составляет 27,0 % в общем товарообороте </w:t>
      </w:r>
      <w:r w:rsidR="00D73986">
        <w:rPr>
          <w:rFonts w:ascii="Times New Roman" w:eastAsia="Calibri" w:hAnsi="Times New Roman" w:cs="Times New Roman"/>
          <w:i/>
          <w:sz w:val="28"/>
          <w:szCs w:val="28"/>
        </w:rPr>
        <w:t>округа</w:t>
      </w:r>
      <w:r w:rsidRPr="008B38A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B38A6" w:rsidRPr="008B38A6" w:rsidRDefault="008B38A6" w:rsidP="008B38A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A6">
        <w:rPr>
          <w:rFonts w:ascii="Times New Roman" w:eastAsia="Calibri" w:hAnsi="Times New Roman" w:cs="Times New Roman"/>
          <w:sz w:val="28"/>
          <w:szCs w:val="28"/>
        </w:rPr>
        <w:t>Объем общественного питания за прошлый год составил</w:t>
      </w:r>
      <w:r w:rsidR="00705C6D">
        <w:rPr>
          <w:rFonts w:ascii="Times New Roman" w:eastAsia="Calibri" w:hAnsi="Times New Roman" w:cs="Times New Roman"/>
          <w:sz w:val="28"/>
          <w:szCs w:val="28"/>
        </w:rPr>
        <w:t xml:space="preserve"> 173,7</w:t>
      </w:r>
      <w:r w:rsidRPr="008B38A6">
        <w:rPr>
          <w:rFonts w:ascii="Times New Roman" w:eastAsia="Calibri" w:hAnsi="Times New Roman" w:cs="Times New Roman"/>
          <w:sz w:val="28"/>
          <w:szCs w:val="28"/>
        </w:rPr>
        <w:t xml:space="preserve"> млн. руб., или рост на 2</w:t>
      </w:r>
      <w:r w:rsidR="00705C6D">
        <w:rPr>
          <w:rFonts w:ascii="Times New Roman" w:eastAsia="Calibri" w:hAnsi="Times New Roman" w:cs="Times New Roman"/>
          <w:sz w:val="28"/>
          <w:szCs w:val="28"/>
        </w:rPr>
        <w:t>8,5</w:t>
      </w:r>
      <w:r w:rsidRPr="008B38A6">
        <w:rPr>
          <w:rFonts w:ascii="Times New Roman" w:eastAsia="Calibri" w:hAnsi="Times New Roman" w:cs="Times New Roman"/>
          <w:sz w:val="28"/>
          <w:szCs w:val="28"/>
        </w:rPr>
        <w:t xml:space="preserve"> % к 202</w:t>
      </w:r>
      <w:r w:rsidR="004E1FE1">
        <w:rPr>
          <w:rFonts w:ascii="Times New Roman" w:eastAsia="Calibri" w:hAnsi="Times New Roman" w:cs="Times New Roman"/>
          <w:sz w:val="28"/>
          <w:szCs w:val="28"/>
        </w:rPr>
        <w:t>2</w:t>
      </w:r>
      <w:r w:rsidRPr="008B38A6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:rsidR="006A0ADD" w:rsidRPr="00AF4974" w:rsidRDefault="009B439E" w:rsidP="008B3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Населению муниципального округа</w:t>
      </w:r>
      <w:r w:rsidR="006A0ADD" w:rsidRPr="00705C6D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A0ADD" w:rsidRPr="00705C6D">
        <w:rPr>
          <w:rFonts w:ascii="Times New Roman" w:hAnsi="Times New Roman" w:cs="Times New Roman"/>
          <w:sz w:val="28"/>
          <w:szCs w:val="28"/>
        </w:rPr>
        <w:t xml:space="preserve"> году было оказано платных услуг на </w:t>
      </w:r>
      <w:r w:rsidR="00705C6D" w:rsidRPr="00705C6D">
        <w:rPr>
          <w:rFonts w:ascii="Times New Roman" w:hAnsi="Times New Roman" w:cs="Times New Roman"/>
          <w:sz w:val="28"/>
          <w:szCs w:val="28"/>
        </w:rPr>
        <w:t>140,8 млн</w:t>
      </w:r>
      <w:r w:rsidR="00705C6D" w:rsidRPr="00AF4974">
        <w:rPr>
          <w:rFonts w:ascii="Times New Roman" w:hAnsi="Times New Roman" w:cs="Times New Roman"/>
          <w:sz w:val="28"/>
          <w:szCs w:val="28"/>
        </w:rPr>
        <w:t>. рублей ниже аналогичного периода 2022 г. на 2,1 %.</w:t>
      </w:r>
      <w:r w:rsidR="006A0ADD" w:rsidRPr="00AF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8A6" w:rsidRPr="00AF4974" w:rsidRDefault="006A0ADD" w:rsidP="008B38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в 20</w:t>
      </w:r>
      <w:r w:rsidR="008B38A6" w:rsidRPr="00AF4974">
        <w:rPr>
          <w:rFonts w:ascii="Times New Roman" w:hAnsi="Times New Roman" w:cs="Times New Roman"/>
          <w:sz w:val="28"/>
          <w:szCs w:val="28"/>
        </w:rPr>
        <w:t>2</w:t>
      </w:r>
      <w:r w:rsidR="00705C6D" w:rsidRPr="00AF4974">
        <w:rPr>
          <w:rFonts w:ascii="Times New Roman" w:hAnsi="Times New Roman" w:cs="Times New Roman"/>
          <w:sz w:val="28"/>
          <w:szCs w:val="28"/>
        </w:rPr>
        <w:t>3</w:t>
      </w:r>
      <w:r w:rsidRPr="00AF4974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AF4974" w:rsidRPr="00AF4974">
        <w:rPr>
          <w:rFonts w:ascii="Times New Roman" w:hAnsi="Times New Roman" w:cs="Times New Roman"/>
          <w:sz w:val="28"/>
          <w:szCs w:val="28"/>
        </w:rPr>
        <w:t xml:space="preserve">41,7 тыс. </w:t>
      </w:r>
      <w:r w:rsidRPr="00AF4974">
        <w:rPr>
          <w:rFonts w:ascii="Times New Roman" w:hAnsi="Times New Roman" w:cs="Times New Roman"/>
          <w:sz w:val="28"/>
          <w:szCs w:val="28"/>
        </w:rPr>
        <w:t xml:space="preserve">рубля, или </w:t>
      </w:r>
      <w:r w:rsidR="00AF4974" w:rsidRPr="00AF4974">
        <w:rPr>
          <w:rFonts w:ascii="Times New Roman" w:hAnsi="Times New Roman" w:cs="Times New Roman"/>
          <w:sz w:val="28"/>
          <w:szCs w:val="28"/>
        </w:rPr>
        <w:t>110 %</w:t>
      </w:r>
      <w:r w:rsidRPr="00AF497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F4974" w:rsidRPr="00AF4974">
        <w:rPr>
          <w:rFonts w:ascii="Times New Roman" w:hAnsi="Times New Roman" w:cs="Times New Roman"/>
          <w:sz w:val="28"/>
          <w:szCs w:val="28"/>
        </w:rPr>
        <w:t>ов</w:t>
      </w:r>
      <w:r w:rsidRPr="00AF4974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8B38A6" w:rsidRPr="00AF4974">
        <w:rPr>
          <w:rFonts w:ascii="Times New Roman" w:hAnsi="Times New Roman" w:cs="Times New Roman"/>
          <w:sz w:val="28"/>
          <w:szCs w:val="28"/>
        </w:rPr>
        <w:t>2</w:t>
      </w:r>
      <w:r w:rsidR="00D86989" w:rsidRPr="00AF4974">
        <w:rPr>
          <w:rFonts w:ascii="Times New Roman" w:hAnsi="Times New Roman" w:cs="Times New Roman"/>
          <w:sz w:val="28"/>
          <w:szCs w:val="28"/>
        </w:rPr>
        <w:t>2</w:t>
      </w:r>
      <w:r w:rsidRPr="00AF497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A0ADD" w:rsidRDefault="006A0ADD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1A1F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lastRenderedPageBreak/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недостаток кадров необходимой квалификации, способных обеспечить развитие инновационной сферы обслуживания населения.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1A1F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повышение доходов трудоспособных малообеспеченных граждан, получающих социальную поддержку, за счет перевода их на </w:t>
      </w:r>
      <w:proofErr w:type="spellStart"/>
      <w:r w:rsidRPr="00221A1F">
        <w:rPr>
          <w:rFonts w:ascii="Times New Roman" w:hAnsi="Times New Roman"/>
          <w:sz w:val="28"/>
          <w:szCs w:val="28"/>
        </w:rPr>
        <w:t>самообеспечение</w:t>
      </w:r>
      <w:proofErr w:type="spellEnd"/>
      <w:r w:rsidRPr="00221A1F">
        <w:rPr>
          <w:rFonts w:ascii="Times New Roman" w:hAnsi="Times New Roman"/>
          <w:sz w:val="28"/>
          <w:szCs w:val="28"/>
        </w:rPr>
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высокопроизводительных рабочих мест;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стимулирование </w:t>
      </w:r>
      <w:proofErr w:type="spellStart"/>
      <w:r w:rsidRPr="00221A1F">
        <w:rPr>
          <w:rFonts w:ascii="Times New Roman" w:hAnsi="Times New Roman"/>
          <w:sz w:val="28"/>
          <w:szCs w:val="28"/>
        </w:rPr>
        <w:t>нанотехнологий</w:t>
      </w:r>
      <w:proofErr w:type="spellEnd"/>
      <w:r w:rsidRPr="00221A1F">
        <w:rPr>
          <w:rFonts w:ascii="Times New Roman" w:hAnsi="Times New Roman"/>
          <w:sz w:val="28"/>
          <w:szCs w:val="28"/>
        </w:rPr>
        <w:t xml:space="preserve"> в сфере потребительского рынка;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удовлетворение потребностей человека через доставку товаров с использованием </w:t>
      </w:r>
      <w:proofErr w:type="spellStart"/>
      <w:r w:rsidRPr="00221A1F">
        <w:rPr>
          <w:rFonts w:ascii="Times New Roman" w:hAnsi="Times New Roman"/>
          <w:sz w:val="28"/>
          <w:szCs w:val="28"/>
        </w:rPr>
        <w:t>нанотехнологий</w:t>
      </w:r>
      <w:proofErr w:type="spellEnd"/>
      <w:r w:rsidRPr="00221A1F">
        <w:rPr>
          <w:rFonts w:ascii="Times New Roman" w:hAnsi="Times New Roman"/>
          <w:sz w:val="28"/>
          <w:szCs w:val="28"/>
        </w:rPr>
        <w:t>;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повышение профессионализма специалистов сферы потребительского рынка и услуг.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снижение доли населения с денежными доходами ниже величины прожиточного минимума</w:t>
      </w:r>
      <w:r w:rsidRPr="00221A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1A1F">
        <w:rPr>
          <w:rFonts w:ascii="Times New Roman" w:hAnsi="Times New Roman"/>
          <w:color w:val="000000"/>
          <w:sz w:val="28"/>
          <w:szCs w:val="28"/>
        </w:rPr>
        <w:t>с 17 процентов в 201</w:t>
      </w:r>
      <w:r w:rsidR="00030FEA">
        <w:rPr>
          <w:rFonts w:ascii="Times New Roman" w:hAnsi="Times New Roman"/>
          <w:color w:val="000000"/>
          <w:sz w:val="28"/>
          <w:szCs w:val="28"/>
        </w:rPr>
        <w:t>8</w:t>
      </w:r>
      <w:r w:rsidRPr="00221A1F">
        <w:rPr>
          <w:rFonts w:ascii="Times New Roman" w:hAnsi="Times New Roman"/>
          <w:color w:val="000000"/>
          <w:sz w:val="28"/>
          <w:szCs w:val="28"/>
        </w:rPr>
        <w:t xml:space="preserve"> году до 9 процентов в 2035 году;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1A1F">
        <w:rPr>
          <w:rFonts w:ascii="Times New Roman" w:hAnsi="Times New Roman"/>
          <w:color w:val="000000"/>
          <w:sz w:val="28"/>
          <w:szCs w:val="28"/>
        </w:rPr>
        <w:t>обеспечение устойчивого роста (по сравнению с 201</w:t>
      </w:r>
      <w:r w:rsidR="00030FEA">
        <w:rPr>
          <w:rFonts w:ascii="Times New Roman" w:hAnsi="Times New Roman"/>
          <w:color w:val="000000"/>
          <w:sz w:val="28"/>
          <w:szCs w:val="28"/>
        </w:rPr>
        <w:t>8</w:t>
      </w:r>
      <w:r w:rsidRPr="00221A1F">
        <w:rPr>
          <w:rFonts w:ascii="Times New Roman" w:hAnsi="Times New Roman"/>
          <w:color w:val="000000"/>
          <w:sz w:val="28"/>
          <w:szCs w:val="28"/>
        </w:rPr>
        <w:t xml:space="preserve"> годом) реальных денежных доходов населения: к 2024 году - в 1,2 раза, к 2035 году - в 1,9 раза;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1A1F">
        <w:rPr>
          <w:rFonts w:ascii="Times New Roman" w:hAnsi="Times New Roman"/>
          <w:color w:val="000000"/>
          <w:sz w:val="28"/>
          <w:szCs w:val="28"/>
        </w:rPr>
        <w:t>увеличение объемов платных услуг на душу населения в 3,5 раза;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1A1F">
        <w:rPr>
          <w:rFonts w:ascii="Times New Roman" w:hAnsi="Times New Roman"/>
          <w:color w:val="000000"/>
          <w:sz w:val="28"/>
          <w:szCs w:val="28"/>
        </w:rPr>
        <w:t>увеличение доли продажи товаров по безналичному расчету в 8 раз.</w:t>
      </w:r>
    </w:p>
    <w:p w:rsidR="00A5742C" w:rsidRDefault="00A5742C" w:rsidP="00A5742C">
      <w:pPr>
        <w:pStyle w:val="a3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5742C" w:rsidRPr="00221A1F" w:rsidRDefault="00A5742C" w:rsidP="00A5742C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21A1F">
        <w:rPr>
          <w:rFonts w:ascii="Times New Roman" w:hAnsi="Times New Roman"/>
          <w:b/>
          <w:i/>
          <w:sz w:val="28"/>
          <w:szCs w:val="28"/>
          <w:u w:val="single"/>
        </w:rPr>
        <w:t>Задача 4.3.</w:t>
      </w:r>
      <w:r w:rsidRPr="00221A1F">
        <w:rPr>
          <w:rFonts w:ascii="Times New Roman" w:hAnsi="Times New Roman"/>
          <w:i/>
          <w:sz w:val="28"/>
          <w:szCs w:val="28"/>
          <w:u w:val="single"/>
        </w:rPr>
        <w:t xml:space="preserve"> Создание конкурентоспособного образования, кадровое обеспечение реального сектора экономики и приоритетные направления работы с молодежью</w:t>
      </w:r>
    </w:p>
    <w:p w:rsidR="00A5742C" w:rsidRDefault="00A5742C" w:rsidP="00A574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742C" w:rsidRPr="00221A1F" w:rsidRDefault="00A5742C" w:rsidP="00A574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Цель – обеспечение высокого качества образования, удовлетворяющего потребностям «новой экономики», формирующего у подрастающего поколения интерес к высоким технологиям и инновациям.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Большой приоритет получат дистанционные формы обучения с использованием облачных технологий. Кроме непосредственного получения образования данные технологии помогут всем категориям граждан продолжить обучение.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 приоритетных направлений позволит остановить отток молодежи за пределы </w:t>
      </w:r>
      <w:r>
        <w:rPr>
          <w:rFonts w:ascii="Times New Roman" w:hAnsi="Times New Roman"/>
          <w:sz w:val="28"/>
          <w:szCs w:val="28"/>
        </w:rPr>
        <w:t>Моргаушского</w:t>
      </w:r>
      <w:r w:rsidRPr="00221A1F">
        <w:rPr>
          <w:rFonts w:ascii="Times New Roman" w:hAnsi="Times New Roman"/>
          <w:sz w:val="28"/>
          <w:szCs w:val="28"/>
        </w:rPr>
        <w:t xml:space="preserve"> </w:t>
      </w:r>
      <w:r w:rsidR="00D05E7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221A1F">
        <w:rPr>
          <w:rFonts w:ascii="Times New Roman" w:hAnsi="Times New Roman"/>
          <w:sz w:val="28"/>
          <w:szCs w:val="28"/>
        </w:rPr>
        <w:t xml:space="preserve"> Чувашской Республики и Чувашской Республики.</w:t>
      </w:r>
    </w:p>
    <w:p w:rsidR="006A0ADD" w:rsidRPr="00191384" w:rsidRDefault="006A0ADD" w:rsidP="00191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1384">
        <w:rPr>
          <w:rFonts w:ascii="Times New Roman" w:hAnsi="Times New Roman" w:cs="Times New Roman"/>
          <w:sz w:val="28"/>
          <w:szCs w:val="28"/>
        </w:rPr>
        <w:t>Планируется создать:</w:t>
      </w:r>
    </w:p>
    <w:p w:rsidR="006A0ADD" w:rsidRPr="00191384" w:rsidRDefault="006A0ADD" w:rsidP="00191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1384">
        <w:rPr>
          <w:rFonts w:ascii="Times New Roman" w:hAnsi="Times New Roman" w:cs="Times New Roman"/>
          <w:sz w:val="28"/>
          <w:szCs w:val="28"/>
        </w:rP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собственности.</w:t>
      </w:r>
    </w:p>
    <w:p w:rsidR="00A5742C" w:rsidRDefault="00A5742C" w:rsidP="001913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91384" w:rsidRDefault="00B376E9" w:rsidP="00191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384">
        <w:rPr>
          <w:rFonts w:ascii="Times New Roman" w:hAnsi="Times New Roman" w:cs="Times New Roman"/>
          <w:sz w:val="28"/>
          <w:szCs w:val="28"/>
        </w:rPr>
        <w:t>Текущее состояние</w:t>
      </w:r>
    </w:p>
    <w:p w:rsidR="00191384" w:rsidRDefault="00191384" w:rsidP="00191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974">
        <w:rPr>
          <w:rFonts w:ascii="Times New Roman" w:eastAsia="Calibri" w:hAnsi="Times New Roman" w:cs="Times New Roman"/>
          <w:color w:val="000000"/>
          <w:sz w:val="28"/>
          <w:szCs w:val="28"/>
        </w:rPr>
        <w:t>В 2023 году в Моргаушском муниципальном округе функционирует 34 муниципальных образовательных учреждения (19 общеобразовательных школ, 11 дошкольных образовательных учреждений, 4 учреждения дополнительного образования), в которых обучаются 3 067 школьников и 942 детей дошкольного возраста.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 xml:space="preserve"> На подготовку образовательных организаций к началу 2023-2024 учебного года и улучшения материально-технической базы учреждений образования из районного бюджета Моргаушского муниципального округа выделено 10 097,28 тыс. рублей. Проведены работы: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ремонт кровли здания МБОУ «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Юнгинская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 СОШ» - 392,7 тыс. рублей; ремонт столовой и кабинета – 952,0 тыс. рублей</w:t>
      </w:r>
      <w:proofErr w:type="gramStart"/>
      <w:r w:rsidRPr="00AF49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ремонт теневых навесов МБДОУ «Детский сад №27 «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Путене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>» -  1 842,6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текущий ремонт столовой МБОУ «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Акрамовская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 СОШ» - 350,0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текущий ремонт столовой МБОУ «Ильинская СОШ» - 728,78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текущий ремонт кабинетов МБОУ «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Сыбайкасинская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 ООШ» - 250,0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асфальтовое покрытие на территории МБДОУ «Детский сад №3 «Солнышко» -    2 300, 00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 xml:space="preserve">- на оборудование танцевального зала в МБОУ «Моргаушская СОШ» 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F49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F4974">
        <w:rPr>
          <w:rFonts w:ascii="Times New Roman" w:hAnsi="Times New Roman" w:cs="Times New Roman"/>
          <w:sz w:val="28"/>
          <w:szCs w:val="28"/>
        </w:rPr>
        <w:t>ашмаши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 – 116,0 тыс. рублей; дооснащение лабораторных кабинетов – 600,0 тыс. рублей; 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замена оконных блоков МАУ ДО «СЮТ» - 143,075 тыс. рублей; замену пожарной сигнализации и системы оповещения и управления эвакуации людей при пожаре – 171,69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замена окон МБОУ «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Шатракасинская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 ООШ» - 150,0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замена оконных блоков и ремонт на кухне МБОУ «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Орининская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 СОШ»  - 283,5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ремонт входного крыльца МБДОУ «Мечта» - 571,325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закупка кухонной посуды для школ  - 484,52 тыс. рублей;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текущий ремонт теневого навеса МБДОУ «Березка» - 150,0 тыс. рублей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lastRenderedPageBreak/>
        <w:t xml:space="preserve">- закупка 3Д заборов для 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периметрального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 ограждения территории МБОУ «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Чуманкасинская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 СОШ» - 425,4 тыс. рублей (установка своими силами);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>- текущий ремонт полов МБДОУ «Детский сад «Василек» - 185,69 тысяч рублей.</w:t>
      </w:r>
    </w:p>
    <w:p w:rsidR="00AF4974" w:rsidRPr="00AF4974" w:rsidRDefault="00AF4974" w:rsidP="00AF497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AF497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F4974">
        <w:rPr>
          <w:rFonts w:ascii="Times New Roman" w:hAnsi="Times New Roman" w:cs="Times New Roman"/>
          <w:sz w:val="28"/>
          <w:szCs w:val="28"/>
        </w:rPr>
        <w:t xml:space="preserve"> реализации республиканской программы благоустройства территории школы после капитального ремонта проведено благоустройство территории МБОУ «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Большесундырская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 СОШ им. В.А. </w:t>
      </w:r>
      <w:proofErr w:type="spellStart"/>
      <w:r w:rsidRPr="00AF4974">
        <w:rPr>
          <w:rFonts w:ascii="Times New Roman" w:hAnsi="Times New Roman" w:cs="Times New Roman"/>
          <w:sz w:val="28"/>
          <w:szCs w:val="28"/>
        </w:rPr>
        <w:t>Верендеева</w:t>
      </w:r>
      <w:proofErr w:type="spellEnd"/>
      <w:r w:rsidRPr="00AF4974">
        <w:rPr>
          <w:rFonts w:ascii="Times New Roman" w:hAnsi="Times New Roman" w:cs="Times New Roman"/>
          <w:sz w:val="28"/>
          <w:szCs w:val="28"/>
        </w:rPr>
        <w:t xml:space="preserve">» на сумму 22 053,6 тыс. руб. (республиканский бюджет -  </w:t>
      </w:r>
      <w:r w:rsidRPr="00AF4974">
        <w:rPr>
          <w:rFonts w:ascii="Times New Roman" w:hAnsi="Times New Roman" w:cs="Times New Roman"/>
          <w:bCs/>
          <w:kern w:val="2"/>
          <w:sz w:val="28"/>
          <w:szCs w:val="28"/>
        </w:rPr>
        <w:t>20 509,9 тыс. руб.,</w:t>
      </w:r>
      <w:r w:rsidRPr="00AF4974">
        <w:rPr>
          <w:rFonts w:ascii="Times New Roman" w:hAnsi="Times New Roman" w:cs="Times New Roman"/>
          <w:sz w:val="28"/>
          <w:szCs w:val="28"/>
        </w:rPr>
        <w:t xml:space="preserve"> местный бюджет - </w:t>
      </w:r>
      <w:r w:rsidRPr="00AF4974">
        <w:rPr>
          <w:rFonts w:ascii="Times New Roman" w:hAnsi="Times New Roman" w:cs="Times New Roman"/>
          <w:bCs/>
          <w:kern w:val="2"/>
          <w:sz w:val="28"/>
          <w:szCs w:val="28"/>
        </w:rPr>
        <w:t>1 543,7 тыс.</w:t>
      </w:r>
      <w:r w:rsidRPr="00AF4974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AF4974">
        <w:rPr>
          <w:rFonts w:ascii="Times New Roman" w:hAnsi="Times New Roman" w:cs="Times New Roman"/>
          <w:bCs/>
          <w:kern w:val="2"/>
          <w:sz w:val="28"/>
          <w:szCs w:val="28"/>
        </w:rPr>
        <w:t>руб.).</w:t>
      </w:r>
    </w:p>
    <w:p w:rsidR="00AF4974" w:rsidRPr="00AF4974" w:rsidRDefault="00AF4974" w:rsidP="00AF49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sz w:val="28"/>
          <w:szCs w:val="28"/>
        </w:rPr>
        <w:t xml:space="preserve">Организация питания детей в образовательных организациях переведено на аутсорсинг. </w:t>
      </w:r>
    </w:p>
    <w:p w:rsidR="00AF4974" w:rsidRPr="00AF4974" w:rsidRDefault="00AF4974" w:rsidP="00AF497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4974">
        <w:rPr>
          <w:rFonts w:ascii="Times New Roman" w:hAnsi="Times New Roman" w:cs="Times New Roman"/>
          <w:bCs/>
          <w:sz w:val="28"/>
          <w:szCs w:val="28"/>
        </w:rPr>
        <w:t>С 1 сентября 2023 года все муниципальные организации подключены к ФГИС «Моя школа»</w:t>
      </w:r>
      <w:r w:rsidRPr="00AF497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F4974" w:rsidRPr="00AF4974" w:rsidRDefault="00AF4974" w:rsidP="00AF4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F4974">
        <w:rPr>
          <w:color w:val="auto"/>
          <w:sz w:val="28"/>
          <w:szCs w:val="28"/>
        </w:rPr>
        <w:t>Гранта Главы Чувашской Республики удостоена  МБОУ «</w:t>
      </w:r>
      <w:proofErr w:type="spellStart"/>
      <w:r w:rsidRPr="00AF4974">
        <w:rPr>
          <w:color w:val="auto"/>
          <w:sz w:val="28"/>
          <w:szCs w:val="28"/>
        </w:rPr>
        <w:t>Большесундырская</w:t>
      </w:r>
      <w:proofErr w:type="spellEnd"/>
      <w:r w:rsidRPr="00AF4974">
        <w:rPr>
          <w:color w:val="auto"/>
          <w:sz w:val="28"/>
          <w:szCs w:val="28"/>
        </w:rPr>
        <w:t xml:space="preserve"> </w:t>
      </w:r>
      <w:r w:rsidR="009B439E">
        <w:rPr>
          <w:color w:val="auto"/>
          <w:sz w:val="28"/>
          <w:szCs w:val="28"/>
        </w:rPr>
        <w:t xml:space="preserve"> </w:t>
      </w:r>
      <w:r w:rsidRPr="00AF4974">
        <w:rPr>
          <w:color w:val="auto"/>
          <w:sz w:val="28"/>
          <w:szCs w:val="28"/>
        </w:rPr>
        <w:t xml:space="preserve">СОШ им. </w:t>
      </w:r>
      <w:proofErr w:type="spellStart"/>
      <w:r w:rsidRPr="00AF4974">
        <w:rPr>
          <w:color w:val="auto"/>
          <w:sz w:val="28"/>
          <w:szCs w:val="28"/>
        </w:rPr>
        <w:t>В.А.Верендеева</w:t>
      </w:r>
      <w:proofErr w:type="spellEnd"/>
      <w:r w:rsidRPr="00AF4974">
        <w:rPr>
          <w:color w:val="auto"/>
          <w:sz w:val="28"/>
          <w:szCs w:val="28"/>
        </w:rPr>
        <w:t xml:space="preserve">», денежного поощрения Главы Чувашской Республики за инновационную деятельность в сфере образования – 2 педагога (Иванова С.Н., воспитатель МБДОУ «Детский сад № 3 Солнышко»; - </w:t>
      </w:r>
      <w:proofErr w:type="spellStart"/>
      <w:r w:rsidRPr="00AF4974">
        <w:rPr>
          <w:color w:val="auto"/>
          <w:sz w:val="28"/>
          <w:szCs w:val="28"/>
        </w:rPr>
        <w:t>Варюхина</w:t>
      </w:r>
      <w:proofErr w:type="spellEnd"/>
      <w:r w:rsidRPr="00AF4974">
        <w:rPr>
          <w:color w:val="auto"/>
          <w:sz w:val="28"/>
          <w:szCs w:val="28"/>
        </w:rPr>
        <w:t xml:space="preserve"> Н.В., учитель МБОУ </w:t>
      </w:r>
      <w:proofErr w:type="spellStart"/>
      <w:r w:rsidRPr="00AF4974">
        <w:rPr>
          <w:color w:val="auto"/>
          <w:sz w:val="28"/>
          <w:szCs w:val="28"/>
        </w:rPr>
        <w:t>Большесундырская</w:t>
      </w:r>
      <w:proofErr w:type="spellEnd"/>
      <w:r w:rsidRPr="00AF4974">
        <w:rPr>
          <w:color w:val="auto"/>
          <w:sz w:val="28"/>
          <w:szCs w:val="28"/>
        </w:rPr>
        <w:t xml:space="preserve"> СОШ им. </w:t>
      </w:r>
      <w:proofErr w:type="spellStart"/>
      <w:r w:rsidRPr="00AF4974">
        <w:rPr>
          <w:color w:val="auto"/>
          <w:sz w:val="28"/>
          <w:szCs w:val="28"/>
        </w:rPr>
        <w:t>В.А.Верендеева</w:t>
      </w:r>
      <w:proofErr w:type="spellEnd"/>
      <w:r w:rsidRPr="00AF4974">
        <w:rPr>
          <w:color w:val="auto"/>
          <w:sz w:val="28"/>
          <w:szCs w:val="28"/>
        </w:rPr>
        <w:t>»)</w:t>
      </w:r>
    </w:p>
    <w:p w:rsidR="00AF4974" w:rsidRPr="00AF4974" w:rsidRDefault="00AF4974" w:rsidP="00AF4974">
      <w:pPr>
        <w:pStyle w:val="Default"/>
        <w:ind w:firstLine="567"/>
        <w:jc w:val="both"/>
        <w:rPr>
          <w:sz w:val="28"/>
          <w:szCs w:val="28"/>
        </w:rPr>
      </w:pPr>
      <w:r w:rsidRPr="00AF4974">
        <w:rPr>
          <w:color w:val="auto"/>
          <w:sz w:val="28"/>
          <w:szCs w:val="28"/>
        </w:rPr>
        <w:t xml:space="preserve">Лауреатом республиканского конкурса «Учитель года Чувашии - 2023» стала </w:t>
      </w:r>
      <w:proofErr w:type="spellStart"/>
      <w:r w:rsidRPr="00AF4974">
        <w:rPr>
          <w:color w:val="auto"/>
          <w:sz w:val="28"/>
          <w:szCs w:val="28"/>
        </w:rPr>
        <w:t>Ефанова</w:t>
      </w:r>
      <w:proofErr w:type="spellEnd"/>
      <w:r w:rsidRPr="00AF4974">
        <w:rPr>
          <w:color w:val="auto"/>
          <w:sz w:val="28"/>
          <w:szCs w:val="28"/>
        </w:rPr>
        <w:t xml:space="preserve"> Е.Н., учитель русского языка и литературы МБОУ «Моргаушская СОШ», лауреатом республиканского конкурса «Лучший учитель-дефектолог - 2023» - </w:t>
      </w:r>
      <w:r w:rsidRPr="00AF4974">
        <w:rPr>
          <w:sz w:val="28"/>
          <w:szCs w:val="28"/>
        </w:rPr>
        <w:t xml:space="preserve"> Михайлова Е.Ю., учитель-логопед МБДОУ «Детский сад № 27 «</w:t>
      </w:r>
      <w:proofErr w:type="spellStart"/>
      <w:r w:rsidRPr="00AF4974">
        <w:rPr>
          <w:sz w:val="28"/>
          <w:szCs w:val="28"/>
        </w:rPr>
        <w:t>Путене</w:t>
      </w:r>
      <w:proofErr w:type="spellEnd"/>
      <w:r w:rsidRPr="00AF4974">
        <w:rPr>
          <w:sz w:val="28"/>
          <w:szCs w:val="28"/>
        </w:rPr>
        <w:t>».</w:t>
      </w:r>
    </w:p>
    <w:p w:rsidR="00024577" w:rsidRPr="00024577" w:rsidRDefault="00024577" w:rsidP="00024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384" w:rsidRPr="00191384" w:rsidRDefault="00AF4974" w:rsidP="00AF4974">
      <w:pPr>
        <w:pStyle w:val="ConsPlusNormal"/>
        <w:tabs>
          <w:tab w:val="left" w:pos="43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42C" w:rsidRPr="00221A1F" w:rsidRDefault="00A5742C" w:rsidP="00191384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21A1F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в </w:t>
      </w:r>
      <w:r w:rsidR="00563F19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221A1F">
        <w:rPr>
          <w:rFonts w:ascii="Times New Roman" w:hAnsi="Times New Roman"/>
          <w:sz w:val="28"/>
          <w:szCs w:val="28"/>
        </w:rPr>
        <w:t xml:space="preserve"> уровень обеспеченности детей старше 1,5 года местами в дошкольных образовательных организациях составляет в среднем по </w:t>
      </w:r>
      <w:r w:rsidR="00D05E77">
        <w:rPr>
          <w:rFonts w:ascii="Times New Roman" w:hAnsi="Times New Roman" w:cs="Times New Roman"/>
          <w:bCs/>
          <w:sz w:val="28"/>
          <w:szCs w:val="28"/>
        </w:rPr>
        <w:t>муниципальному округу</w:t>
      </w:r>
      <w:r w:rsidRPr="00221A1F">
        <w:rPr>
          <w:rFonts w:ascii="Times New Roman" w:hAnsi="Times New Roman"/>
          <w:sz w:val="28"/>
          <w:szCs w:val="28"/>
        </w:rPr>
        <w:t xml:space="preserve"> </w:t>
      </w:r>
      <w:r w:rsidRPr="00273A64">
        <w:rPr>
          <w:rFonts w:ascii="Times New Roman" w:hAnsi="Times New Roman"/>
          <w:sz w:val="28"/>
          <w:szCs w:val="28"/>
        </w:rPr>
        <w:t>8</w:t>
      </w:r>
      <w:r w:rsidR="00273A64" w:rsidRPr="00273A64">
        <w:rPr>
          <w:rFonts w:ascii="Times New Roman" w:hAnsi="Times New Roman"/>
          <w:sz w:val="28"/>
          <w:szCs w:val="28"/>
        </w:rPr>
        <w:t>2</w:t>
      </w:r>
      <w:r w:rsidRPr="00273A64">
        <w:rPr>
          <w:rFonts w:ascii="Times New Roman" w:hAnsi="Times New Roman"/>
          <w:sz w:val="28"/>
          <w:szCs w:val="28"/>
        </w:rPr>
        <w:t xml:space="preserve">%, </w:t>
      </w:r>
      <w:r w:rsidRPr="00383DE9">
        <w:rPr>
          <w:rFonts w:ascii="Times New Roman" w:hAnsi="Times New Roman"/>
          <w:sz w:val="28"/>
          <w:szCs w:val="28"/>
        </w:rPr>
        <w:t>старше трех лет – 100%;</w:t>
      </w:r>
    </w:p>
    <w:p w:rsidR="00A5742C" w:rsidRDefault="00A5742C" w:rsidP="00D937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необходимость модернизации существующей инфраструктуры образовательных организаций</w:t>
      </w:r>
      <w:r w:rsidR="00D93768">
        <w:rPr>
          <w:rFonts w:ascii="Times New Roman" w:hAnsi="Times New Roman"/>
          <w:sz w:val="28"/>
          <w:szCs w:val="28"/>
        </w:rPr>
        <w:t>.</w:t>
      </w:r>
      <w:r w:rsidRPr="00221A1F">
        <w:rPr>
          <w:rFonts w:ascii="Times New Roman" w:hAnsi="Times New Roman"/>
          <w:sz w:val="28"/>
          <w:szCs w:val="28"/>
        </w:rPr>
        <w:t xml:space="preserve"> </w:t>
      </w:r>
    </w:p>
    <w:p w:rsidR="00D93768" w:rsidRPr="00231629" w:rsidRDefault="00D93768" w:rsidP="00D937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5742C" w:rsidRPr="00221A1F" w:rsidRDefault="00A5742C" w:rsidP="00A5742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21A1F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обеспечение повышения доступности и качества общего образования за счет создания новых мест в общеобразовательных организациях;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сохранение контингента обучающихся в образовательных </w:t>
      </w:r>
      <w:proofErr w:type="gramStart"/>
      <w:r w:rsidRPr="00221A1F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221A1F">
        <w:rPr>
          <w:rFonts w:ascii="Times New Roman" w:hAnsi="Times New Roman"/>
          <w:sz w:val="28"/>
          <w:szCs w:val="28"/>
        </w:rPr>
        <w:t>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A1F">
        <w:rPr>
          <w:rFonts w:ascii="Times New Roman" w:hAnsi="Times New Roman"/>
          <w:sz w:val="28"/>
          <w:szCs w:val="28"/>
        </w:rPr>
        <w:t>повышение доступности образовательных организаций всех уровней для обучающихся с ограниченными возможностями здоровья;</w:t>
      </w:r>
      <w:proofErr w:type="gramEnd"/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участие в национальных и мировых чемпионатах;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вовлечение в реализацию дополнительных общеразвивающих программ организаций спорта, культуры, общественных организаций, в том числе с использованием механизмов сетевого взаимодействия;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модернизация содержания образовательных программ и технологий в образовательном пространстве технического творчества;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lastRenderedPageBreak/>
        <w:t xml:space="preserve">создание условий в образовательных организациях для реализации </w:t>
      </w:r>
      <w:proofErr w:type="gramStart"/>
      <w:r w:rsidRPr="00221A1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21A1F">
        <w:rPr>
          <w:rFonts w:ascii="Times New Roman" w:hAnsi="Times New Roman"/>
          <w:sz w:val="28"/>
          <w:szCs w:val="28"/>
        </w:rPr>
        <w:t xml:space="preserve"> персональных образовательных маршрутов, для формирования базовых компетенций цифровой экономики;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создание системы раннего выявления, поддержки и сопровождения высокомотивированных и талантливых обучающихся на основе профиля компетенций и персональных траекторий развития, в рамках которой предусмотрена </w:t>
      </w:r>
      <w:proofErr w:type="spellStart"/>
      <w:r w:rsidRPr="00221A1F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221A1F">
        <w:rPr>
          <w:rFonts w:ascii="Times New Roman" w:hAnsi="Times New Roman"/>
          <w:sz w:val="28"/>
          <w:szCs w:val="28"/>
        </w:rPr>
        <w:t xml:space="preserve"> поддержка педагогов и организаций, работающих с высокомотивированными талантливыми детьми и молодежью, адаптированной для цифровой экономики;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создание инфраструктуры для развития предпринимательских навыков, реализация программы стимулирования деловой активности обучающихся.</w:t>
      </w:r>
    </w:p>
    <w:p w:rsidR="00A5742C" w:rsidRDefault="00A5742C" w:rsidP="00A574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742C" w:rsidRPr="00221A1F" w:rsidRDefault="00A5742C" w:rsidP="00A574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273A64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A64">
        <w:rPr>
          <w:rFonts w:ascii="Times New Roman" w:hAnsi="Times New Roman"/>
          <w:sz w:val="28"/>
          <w:szCs w:val="28"/>
        </w:rPr>
        <w:t>повышение обеспеченности детей дошкольного возраста местами в дошкольных образовательных организациях с 8</w:t>
      </w:r>
      <w:r w:rsidR="00273A64" w:rsidRPr="00273A64">
        <w:rPr>
          <w:rFonts w:ascii="Times New Roman" w:hAnsi="Times New Roman"/>
          <w:sz w:val="28"/>
          <w:szCs w:val="28"/>
        </w:rPr>
        <w:t>2</w:t>
      </w:r>
      <w:r w:rsidRPr="00273A64">
        <w:rPr>
          <w:rFonts w:ascii="Times New Roman" w:hAnsi="Times New Roman"/>
          <w:sz w:val="28"/>
          <w:szCs w:val="28"/>
        </w:rPr>
        <w:t xml:space="preserve">% в 2017 году до </w:t>
      </w:r>
      <w:r w:rsidR="00273A64" w:rsidRPr="00273A64">
        <w:rPr>
          <w:rFonts w:ascii="Times New Roman" w:hAnsi="Times New Roman"/>
          <w:sz w:val="28"/>
          <w:szCs w:val="28"/>
        </w:rPr>
        <w:t>95</w:t>
      </w:r>
      <w:r w:rsidRPr="00273A64">
        <w:rPr>
          <w:rFonts w:ascii="Times New Roman" w:hAnsi="Times New Roman"/>
          <w:sz w:val="28"/>
          <w:szCs w:val="28"/>
        </w:rPr>
        <w:t>% к 2021 году;</w:t>
      </w:r>
    </w:p>
    <w:p w:rsidR="00A5742C" w:rsidRPr="00273A64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A64">
        <w:rPr>
          <w:rFonts w:ascii="Times New Roman" w:hAnsi="Times New Roman"/>
          <w:sz w:val="28"/>
          <w:szCs w:val="28"/>
        </w:rPr>
        <w:t>увеличение доли молодежи в возрасте от 14 до 30 лет, охваченной деятельностью молодежных общественных объединений, в общей ее численности до 38% в 2035 году;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A64">
        <w:rPr>
          <w:rFonts w:ascii="Times New Roman" w:hAnsi="Times New Roman"/>
          <w:sz w:val="28"/>
          <w:szCs w:val="28"/>
        </w:rPr>
        <w:t>увеличение удельного веса численности детей, получающих услуги дополнительного образования, в общей численности детей в возрасте от 5 до18 лет до 80% в 2035 году.</w:t>
      </w:r>
    </w:p>
    <w:p w:rsidR="00A5742C" w:rsidRPr="009C0E92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i/>
          <w:sz w:val="28"/>
          <w:szCs w:val="28"/>
          <w:u w:val="single"/>
        </w:rPr>
        <w:t>Приоритетный проект</w:t>
      </w:r>
      <w:r w:rsidRPr="00221A1F">
        <w:rPr>
          <w:rFonts w:ascii="Times New Roman" w:hAnsi="Times New Roman"/>
          <w:i/>
          <w:sz w:val="28"/>
          <w:szCs w:val="28"/>
        </w:rPr>
        <w:t xml:space="preserve"> «Создание современной образовательной среды для школьников» по основному направлению стратегического развития Моргаушского </w:t>
      </w:r>
      <w:r w:rsidR="00D05E77" w:rsidRPr="00D05E77">
        <w:rPr>
          <w:rFonts w:ascii="Times New Roman" w:hAnsi="Times New Roman" w:cs="Times New Roman"/>
          <w:bCs/>
          <w:i/>
          <w:sz w:val="28"/>
          <w:szCs w:val="28"/>
        </w:rPr>
        <w:t>муниципального округа</w:t>
      </w:r>
      <w:r w:rsidR="00D05E77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A1F">
        <w:rPr>
          <w:rFonts w:ascii="Times New Roman" w:hAnsi="Times New Roman"/>
          <w:i/>
          <w:sz w:val="28"/>
          <w:szCs w:val="28"/>
        </w:rPr>
        <w:t>Чувашской Республики «Образование»</w:t>
      </w:r>
    </w:p>
    <w:p w:rsidR="00A5742C" w:rsidRDefault="00A5742C" w:rsidP="00A5742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742C" w:rsidRPr="00221A1F" w:rsidRDefault="00A5742C" w:rsidP="00A5742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221A1F">
        <w:rPr>
          <w:rFonts w:ascii="Times New Roman" w:hAnsi="Times New Roman"/>
          <w:sz w:val="28"/>
          <w:szCs w:val="28"/>
          <w:u w:val="single"/>
        </w:rPr>
        <w:t>Краткое описание модели функционирования приоритетного проекта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Для обеспечения высокого качества общего образования в соответствии сменяющимися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согласно современным санитарно-эпидемиологическим требованиям, строительным и противопожарным нормам, федеральным государственным образовательным стандартам общего образования.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Для повышения доступности и качества общего образования должны быть обеспечены качественная организация всех видов учебной деятельности, безопасность и комфортность условий их осуществления.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Правильная организация образовательного процесса позволит существенно повысить доступность качественного школьного образования, а именно: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обеспечить обучающихся обязательной внеурочной деятельности в рамках основной образовательной программы (до 10 часов в неделю);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lastRenderedPageBreak/>
        <w:t>создать 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организовать обучение детей в возрасте от 5 до 18 лет по дополнительным образовательным программам.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Значение целевых показателей к году завершения реализации приоритетного проекта (2025 год):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число новых мест в общеобразовательных организациях –</w:t>
      </w:r>
      <w:r w:rsidR="00273A64">
        <w:rPr>
          <w:rFonts w:ascii="Times New Roman" w:hAnsi="Times New Roman"/>
          <w:sz w:val="28"/>
          <w:szCs w:val="28"/>
        </w:rPr>
        <w:t>508</w:t>
      </w:r>
      <w:r w:rsidRPr="00221A1F">
        <w:rPr>
          <w:rFonts w:ascii="Times New Roman" w:hAnsi="Times New Roman"/>
          <w:sz w:val="28"/>
          <w:szCs w:val="28"/>
        </w:rPr>
        <w:t>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удельный вес численности обучающихся, занимающихся в одну смену, в общей численности обучающихся в общеобразовательных организациях - 100 процентов.</w:t>
      </w:r>
    </w:p>
    <w:p w:rsidR="00A5742C" w:rsidRPr="00CE11A2" w:rsidRDefault="00A5742C" w:rsidP="00A5742C">
      <w:pPr>
        <w:spacing w:after="0" w:line="240" w:lineRule="auto"/>
        <w:rPr>
          <w:rFonts w:ascii="Times New Roman" w:hAnsi="Times New Roman"/>
        </w:rPr>
      </w:pPr>
    </w:p>
    <w:p w:rsidR="00A5742C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11904">
        <w:rPr>
          <w:rFonts w:ascii="Times New Roman" w:hAnsi="Times New Roman"/>
          <w:i/>
          <w:sz w:val="28"/>
          <w:szCs w:val="28"/>
          <w:u w:val="single"/>
        </w:rPr>
        <w:t>Приоритетный проект «</w:t>
      </w:r>
      <w:r w:rsidRPr="00511904">
        <w:rPr>
          <w:rFonts w:ascii="Times New Roman" w:hAnsi="Times New Roman"/>
          <w:i/>
          <w:sz w:val="28"/>
          <w:szCs w:val="28"/>
        </w:rPr>
        <w:t xml:space="preserve">Доступное дополнительное образование для детей Моргаушского </w:t>
      </w:r>
      <w:r w:rsidR="00563F19" w:rsidRPr="00511904">
        <w:rPr>
          <w:rFonts w:ascii="Times New Roman" w:hAnsi="Times New Roman" w:cs="Times New Roman"/>
          <w:bCs/>
          <w:i/>
          <w:sz w:val="28"/>
          <w:szCs w:val="28"/>
        </w:rPr>
        <w:t>муниципального округа</w:t>
      </w:r>
      <w:r w:rsidRPr="00511904">
        <w:rPr>
          <w:rFonts w:ascii="Times New Roman" w:hAnsi="Times New Roman"/>
          <w:i/>
          <w:sz w:val="28"/>
          <w:szCs w:val="28"/>
        </w:rPr>
        <w:t xml:space="preserve"> Чувашской Республики» по основному направлению стратегического развития Моргаушского </w:t>
      </w:r>
      <w:r w:rsidR="00563F19" w:rsidRPr="00511904">
        <w:rPr>
          <w:rFonts w:ascii="Times New Roman" w:hAnsi="Times New Roman" w:cs="Times New Roman"/>
          <w:bCs/>
          <w:i/>
          <w:sz w:val="28"/>
          <w:szCs w:val="28"/>
        </w:rPr>
        <w:t>муниципального округа</w:t>
      </w:r>
      <w:r w:rsidRPr="00511904">
        <w:rPr>
          <w:rFonts w:ascii="Times New Roman" w:hAnsi="Times New Roman"/>
          <w:i/>
          <w:sz w:val="28"/>
          <w:szCs w:val="28"/>
        </w:rPr>
        <w:t xml:space="preserve"> Чувашской Республики «Развитие образования»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5742C" w:rsidRPr="00221A1F" w:rsidRDefault="00A5742C" w:rsidP="00A5742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221A1F">
        <w:rPr>
          <w:rFonts w:ascii="Times New Roman" w:hAnsi="Times New Roman"/>
          <w:sz w:val="28"/>
          <w:szCs w:val="28"/>
          <w:u w:val="single"/>
        </w:rPr>
        <w:t>Краткое описание модели функционирования приоритетного проекта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A1F">
        <w:rPr>
          <w:rFonts w:ascii="Times New Roman" w:hAnsi="Times New Roman"/>
          <w:sz w:val="28"/>
          <w:szCs w:val="28"/>
        </w:rPr>
        <w:t xml:space="preserve">Система дополнительного образования детей за счет модернизации будет иметь сложную </w:t>
      </w:r>
      <w:proofErr w:type="spellStart"/>
      <w:r w:rsidRPr="00221A1F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221A1F">
        <w:rPr>
          <w:rFonts w:ascii="Times New Roman" w:hAnsi="Times New Roman"/>
          <w:sz w:val="28"/>
          <w:szCs w:val="28"/>
        </w:rPr>
        <w:t xml:space="preserve"> структуру сети, взаимодействовать с республиканским и включать в себя муниципальный опорный центр дополнительного образования, обеспечивающий реализацию современных дополнительных общеобразовательных программ, а также осуществляющий внедрение новых практик дополнительного образования в деятельность муниципальных образовательных организаций.</w:t>
      </w:r>
      <w:proofErr w:type="gramEnd"/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Муниципальный (опорный) центр будет оказывать консультационную, организационную и информационную поддержку участникам системы дополнительного образования;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Муниципальные (опорные) центры будут взаимодействовать с модельным центром, а также образовательными организациями, реализовывать </w:t>
      </w:r>
      <w:proofErr w:type="spellStart"/>
      <w:r w:rsidRPr="00221A1F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221A1F">
        <w:rPr>
          <w:rFonts w:ascii="Times New Roman" w:hAnsi="Times New Roman"/>
          <w:sz w:val="28"/>
          <w:szCs w:val="28"/>
        </w:rPr>
        <w:t xml:space="preserve"> дополнительные общеобразовательные программы, будет увеличено вовлечение детей в научно-техническое и инженерное творчество: развиваться новые направления технического творчества – робототехника, 3D моделирование, </w:t>
      </w:r>
      <w:proofErr w:type="spellStart"/>
      <w:r w:rsidRPr="00221A1F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221A1F">
        <w:rPr>
          <w:rFonts w:ascii="Times New Roman" w:hAnsi="Times New Roman"/>
          <w:sz w:val="28"/>
          <w:szCs w:val="28"/>
        </w:rPr>
        <w:t>, программирование и др., реализоваться проект «Профильные инженерно-технические классы» на базе общеобразовательных организаций.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A1F">
        <w:rPr>
          <w:rFonts w:ascii="Times New Roman" w:hAnsi="Times New Roman"/>
          <w:sz w:val="28"/>
          <w:szCs w:val="28"/>
        </w:rPr>
        <w:t>Мотивация детей с различными образовательными потребностями и возможностями (в том числе проживающих в сельской местности, находящихся в трудной жизненной ситуации) на обучение по дополнительным общеобразовательным программам будет обеспечена за счет развития их разнообразия и вариативности этих программ, предусматривающих получение детьми навыков и умений разного уровня (ознакомительный, базовый и углубленный), внедрения новых образовательных технологий, реализации выездных программ и проектов в сельской</w:t>
      </w:r>
      <w:proofErr w:type="gramEnd"/>
      <w:r w:rsidRPr="00221A1F">
        <w:rPr>
          <w:rFonts w:ascii="Times New Roman" w:hAnsi="Times New Roman"/>
          <w:sz w:val="28"/>
          <w:szCs w:val="28"/>
        </w:rPr>
        <w:t xml:space="preserve"> местности.</w:t>
      </w:r>
    </w:p>
    <w:p w:rsidR="000653C4" w:rsidRDefault="000653C4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21A1F">
        <w:rPr>
          <w:rFonts w:ascii="Times New Roman" w:hAnsi="Times New Roman"/>
          <w:b/>
          <w:i/>
          <w:sz w:val="28"/>
          <w:szCs w:val="28"/>
        </w:rPr>
        <w:t>Значения целевых показателей к году завершения реализации приоритетного проекта (202</w:t>
      </w:r>
      <w:r w:rsidR="000A265B">
        <w:rPr>
          <w:rFonts w:ascii="Times New Roman" w:hAnsi="Times New Roman"/>
          <w:b/>
          <w:i/>
          <w:sz w:val="28"/>
          <w:szCs w:val="28"/>
        </w:rPr>
        <w:t>5</w:t>
      </w:r>
      <w:r w:rsidRPr="00221A1F">
        <w:rPr>
          <w:rFonts w:ascii="Times New Roman" w:hAnsi="Times New Roman"/>
          <w:b/>
          <w:i/>
          <w:sz w:val="28"/>
          <w:szCs w:val="28"/>
        </w:rPr>
        <w:t xml:space="preserve"> г.):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 xml:space="preserve">охват детей в </w:t>
      </w:r>
      <w:proofErr w:type="gramStart"/>
      <w:r w:rsidRPr="00221A1F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221A1F">
        <w:rPr>
          <w:rFonts w:ascii="Times New Roman" w:hAnsi="Times New Roman"/>
          <w:sz w:val="28"/>
          <w:szCs w:val="28"/>
        </w:rPr>
        <w:t xml:space="preserve"> от 5 до 18 лет дополнительным образованием –</w:t>
      </w:r>
      <w:r w:rsidR="00273A64">
        <w:rPr>
          <w:rFonts w:ascii="Times New Roman" w:hAnsi="Times New Roman"/>
          <w:sz w:val="28"/>
          <w:szCs w:val="28"/>
        </w:rPr>
        <w:t>77,5</w:t>
      </w:r>
      <w:r w:rsidRPr="00221A1F">
        <w:rPr>
          <w:rFonts w:ascii="Times New Roman" w:hAnsi="Times New Roman"/>
          <w:sz w:val="28"/>
          <w:szCs w:val="28"/>
        </w:rPr>
        <w:t>%, в том числе охват детей по программам технической и естественно-научной направленности – 20%;</w:t>
      </w:r>
    </w:p>
    <w:p w:rsidR="00A5742C" w:rsidRPr="00221A1F" w:rsidRDefault="00A5742C" w:rsidP="00A574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A1F">
        <w:rPr>
          <w:rFonts w:ascii="Times New Roman" w:hAnsi="Times New Roman"/>
          <w:sz w:val="28"/>
          <w:szCs w:val="28"/>
        </w:rPr>
        <w:t>доля объединений и кружков технической направленности в общем количестве кружков и объединений – 17,5%.</w:t>
      </w:r>
    </w:p>
    <w:p w:rsidR="00A5742C" w:rsidRPr="00221A1F" w:rsidRDefault="00A5742C" w:rsidP="00A5742C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558E1">
        <w:rPr>
          <w:rFonts w:ascii="Times New Roman" w:hAnsi="Times New Roman"/>
          <w:b/>
          <w:i/>
          <w:sz w:val="28"/>
          <w:szCs w:val="28"/>
          <w:u w:val="single"/>
        </w:rPr>
        <w:t>Задача 4.4.</w:t>
      </w:r>
      <w:r w:rsidRPr="002558E1">
        <w:rPr>
          <w:rFonts w:ascii="Times New Roman" w:hAnsi="Times New Roman"/>
          <w:i/>
          <w:sz w:val="28"/>
          <w:szCs w:val="28"/>
          <w:u w:val="single"/>
        </w:rPr>
        <w:t xml:space="preserve"> Развитие рынка труда, обеспечение занятости населения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Планируется формирование гибкого, развитого рынка труда в результате трансформации структуры экономики, в которой существенным образом возрастет потребность в квалифицированных специалистах, занятых в высокотехнологичных и инновационных секторах экономики.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 xml:space="preserve">Основными направлениями развития рынка труда будут выступать стимулирование притока в </w:t>
      </w:r>
      <w:r w:rsidR="00D05E77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D05E77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8E1">
        <w:rPr>
          <w:rFonts w:ascii="Times New Roman" w:hAnsi="Times New Roman"/>
          <w:sz w:val="28"/>
          <w:szCs w:val="28"/>
        </w:rPr>
        <w:t>квалифицированных кадров как в традиционные отрасли, так и в отрасли новой экономики, предоставление уникальных возможностей для самореализации в образовании, культурном развитии, предпринимательстве, научной и инновационной деятельности и других сферах.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6E9" w:rsidRDefault="00B376E9" w:rsidP="006855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577">
        <w:rPr>
          <w:rFonts w:ascii="Times New Roman" w:hAnsi="Times New Roman" w:cs="Times New Roman"/>
          <w:sz w:val="28"/>
          <w:szCs w:val="28"/>
        </w:rPr>
        <w:t>Текущее состояние</w:t>
      </w:r>
    </w:p>
    <w:p w:rsidR="00685577" w:rsidRPr="00685577" w:rsidRDefault="00685577" w:rsidP="006855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376E9" w:rsidRPr="00685577" w:rsidRDefault="00B376E9" w:rsidP="006855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577"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по отношению к численности рабочей силы (экономически активного населения) на 1 января 202</w:t>
      </w:r>
      <w:r w:rsidR="00D81374">
        <w:rPr>
          <w:rFonts w:ascii="Times New Roman" w:hAnsi="Times New Roman" w:cs="Times New Roman"/>
          <w:sz w:val="28"/>
          <w:szCs w:val="28"/>
        </w:rPr>
        <w:t>4</w:t>
      </w:r>
      <w:r w:rsidRPr="00685577">
        <w:rPr>
          <w:rFonts w:ascii="Times New Roman" w:hAnsi="Times New Roman" w:cs="Times New Roman"/>
          <w:sz w:val="28"/>
          <w:szCs w:val="28"/>
        </w:rPr>
        <w:t xml:space="preserve"> года составил 0,</w:t>
      </w:r>
      <w:r w:rsidR="00D81374">
        <w:rPr>
          <w:rFonts w:ascii="Times New Roman" w:hAnsi="Times New Roman" w:cs="Times New Roman"/>
          <w:sz w:val="28"/>
          <w:szCs w:val="28"/>
        </w:rPr>
        <w:t>21 процент</w:t>
      </w:r>
      <w:r w:rsidRPr="00685577">
        <w:rPr>
          <w:rFonts w:ascii="Times New Roman" w:hAnsi="Times New Roman" w:cs="Times New Roman"/>
          <w:sz w:val="28"/>
          <w:szCs w:val="28"/>
        </w:rPr>
        <w:t>.</w:t>
      </w:r>
    </w:p>
    <w:p w:rsidR="00B376E9" w:rsidRPr="00685577" w:rsidRDefault="00B376E9" w:rsidP="006855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577">
        <w:rPr>
          <w:rFonts w:ascii="Times New Roman" w:hAnsi="Times New Roman" w:cs="Times New Roman"/>
          <w:sz w:val="28"/>
          <w:szCs w:val="28"/>
        </w:rPr>
        <w:t>Численность безработных граждан, зарегистрированных в центрах занятости населения, на 1 января 202</w:t>
      </w:r>
      <w:r w:rsidR="00D81374">
        <w:rPr>
          <w:rFonts w:ascii="Times New Roman" w:hAnsi="Times New Roman" w:cs="Times New Roman"/>
          <w:sz w:val="28"/>
          <w:szCs w:val="28"/>
        </w:rPr>
        <w:t>4</w:t>
      </w:r>
      <w:r w:rsidRPr="0068557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D81374">
        <w:rPr>
          <w:rFonts w:ascii="Times New Roman" w:hAnsi="Times New Roman" w:cs="Times New Roman"/>
          <w:sz w:val="28"/>
          <w:szCs w:val="28"/>
        </w:rPr>
        <w:t>35</w:t>
      </w:r>
      <w:r w:rsidRPr="00685577">
        <w:rPr>
          <w:rFonts w:ascii="Times New Roman" w:hAnsi="Times New Roman" w:cs="Times New Roman"/>
          <w:sz w:val="28"/>
          <w:szCs w:val="28"/>
        </w:rPr>
        <w:t xml:space="preserve"> человек. Заявленная работодателями потребность в работниках на 1 января 202</w:t>
      </w:r>
      <w:r w:rsidR="00D81374">
        <w:rPr>
          <w:rFonts w:ascii="Times New Roman" w:hAnsi="Times New Roman" w:cs="Times New Roman"/>
          <w:sz w:val="28"/>
          <w:szCs w:val="28"/>
        </w:rPr>
        <w:t>4</w:t>
      </w:r>
      <w:r w:rsidRPr="0068557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1441D9">
        <w:rPr>
          <w:rFonts w:ascii="Times New Roman" w:hAnsi="Times New Roman" w:cs="Times New Roman"/>
          <w:sz w:val="28"/>
          <w:szCs w:val="28"/>
        </w:rPr>
        <w:t xml:space="preserve">274 </w:t>
      </w:r>
      <w:r w:rsidRPr="00685577">
        <w:rPr>
          <w:rFonts w:ascii="Times New Roman" w:hAnsi="Times New Roman" w:cs="Times New Roman"/>
          <w:sz w:val="28"/>
          <w:szCs w:val="28"/>
        </w:rPr>
        <w:t>человек</w:t>
      </w:r>
      <w:r w:rsidR="001441D9">
        <w:rPr>
          <w:rFonts w:ascii="Times New Roman" w:hAnsi="Times New Roman" w:cs="Times New Roman"/>
          <w:sz w:val="28"/>
          <w:szCs w:val="28"/>
        </w:rPr>
        <w:t>а</w:t>
      </w:r>
      <w:r w:rsidRPr="00685577">
        <w:rPr>
          <w:rFonts w:ascii="Times New Roman" w:hAnsi="Times New Roman" w:cs="Times New Roman"/>
          <w:sz w:val="28"/>
          <w:szCs w:val="28"/>
        </w:rPr>
        <w:t>.</w:t>
      </w:r>
    </w:p>
    <w:p w:rsidR="00685577" w:rsidRPr="00685577" w:rsidRDefault="00B376E9" w:rsidP="006855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577">
        <w:rPr>
          <w:rFonts w:ascii="Times New Roman" w:hAnsi="Times New Roman" w:cs="Times New Roman"/>
          <w:sz w:val="28"/>
          <w:szCs w:val="28"/>
        </w:rPr>
        <w:t>Просроченная задолженность по заработной плате по состоянию на 1 января 202</w:t>
      </w:r>
      <w:r w:rsidR="00685577">
        <w:rPr>
          <w:rFonts w:ascii="Times New Roman" w:hAnsi="Times New Roman" w:cs="Times New Roman"/>
          <w:sz w:val="28"/>
          <w:szCs w:val="28"/>
        </w:rPr>
        <w:t>3</w:t>
      </w:r>
      <w:r w:rsidRPr="00685577">
        <w:rPr>
          <w:rFonts w:ascii="Times New Roman" w:hAnsi="Times New Roman" w:cs="Times New Roman"/>
          <w:sz w:val="28"/>
          <w:szCs w:val="28"/>
        </w:rPr>
        <w:t xml:space="preserve"> года, по данным </w:t>
      </w:r>
      <w:proofErr w:type="spellStart"/>
      <w:r w:rsidRPr="00685577">
        <w:rPr>
          <w:rFonts w:ascii="Times New Roman" w:hAnsi="Times New Roman" w:cs="Times New Roman"/>
          <w:sz w:val="28"/>
          <w:szCs w:val="28"/>
        </w:rPr>
        <w:t>Чувашстата</w:t>
      </w:r>
      <w:proofErr w:type="spellEnd"/>
      <w:r w:rsidRPr="00685577">
        <w:rPr>
          <w:rFonts w:ascii="Times New Roman" w:hAnsi="Times New Roman" w:cs="Times New Roman"/>
          <w:sz w:val="28"/>
          <w:szCs w:val="28"/>
        </w:rPr>
        <w:t>,</w:t>
      </w:r>
      <w:r w:rsidR="00685577" w:rsidRPr="00685577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685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6E9" w:rsidRDefault="00B376E9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58E1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 xml:space="preserve">дисбаланс спроса и предложения рабочей силы как результат неравномерного распределения производственных ресурсов и развития </w:t>
      </w:r>
      <w:r w:rsidR="00F3731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2558E1">
        <w:rPr>
          <w:rFonts w:ascii="Times New Roman" w:hAnsi="Times New Roman"/>
          <w:sz w:val="28"/>
          <w:szCs w:val="28"/>
        </w:rPr>
        <w:t>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социально-демографическая диспропорция рынка труда вследствие пониженной конкурентоспособности отдельных групп населения - молодежи, инвалидов, женщин с малолетними детьми.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58E1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lastRenderedPageBreak/>
        <w:t xml:space="preserve">формирование конкурентной среды для создания, удержания и привлечения качественного кадрового потенциала в </w:t>
      </w:r>
      <w:r>
        <w:rPr>
          <w:rFonts w:ascii="Times New Roman" w:hAnsi="Times New Roman"/>
          <w:sz w:val="28"/>
          <w:szCs w:val="28"/>
        </w:rPr>
        <w:t xml:space="preserve">Моргаушском </w:t>
      </w:r>
      <w:r w:rsidR="00A53BFF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="00A53B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Чувашской Республики</w:t>
      </w:r>
      <w:r w:rsidRPr="002558E1">
        <w:rPr>
          <w:rFonts w:ascii="Times New Roman" w:hAnsi="Times New Roman"/>
          <w:sz w:val="28"/>
          <w:szCs w:val="28"/>
        </w:rPr>
        <w:t xml:space="preserve"> в результате создания благоприятной инвестиционной, инновационной, социальной, образовательной среды;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 xml:space="preserve">стимулирование предпринимательского сообщества к созданию новых рабочих мест в сфере приоритетных направлений экономического развития </w:t>
      </w:r>
      <w:r w:rsidR="00F3731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2558E1">
        <w:rPr>
          <w:rFonts w:ascii="Times New Roman" w:hAnsi="Times New Roman"/>
          <w:sz w:val="28"/>
          <w:szCs w:val="28"/>
        </w:rPr>
        <w:t>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реализация превентивных мер содействия занятости граждан, внедрение эффективных механизмов перепрофилирования безработных граждан;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2558E1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58E1">
        <w:rPr>
          <w:rFonts w:ascii="Times New Roman" w:hAnsi="Times New Roman"/>
          <w:sz w:val="28"/>
          <w:szCs w:val="28"/>
        </w:rPr>
        <w:t>снижение уровня регистрируемой безработицы до 0,15 процента;</w:t>
      </w:r>
    </w:p>
    <w:p w:rsidR="00A5742C" w:rsidRPr="00B52E1E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5057D">
        <w:rPr>
          <w:rFonts w:ascii="Times New Roman" w:hAnsi="Times New Roman"/>
          <w:b/>
          <w:i/>
          <w:sz w:val="28"/>
          <w:szCs w:val="28"/>
          <w:u w:val="single"/>
        </w:rPr>
        <w:t>Задача 4.5</w:t>
      </w:r>
      <w:r w:rsidRPr="00C5057D">
        <w:rPr>
          <w:rFonts w:ascii="Times New Roman" w:hAnsi="Times New Roman"/>
          <w:i/>
          <w:sz w:val="28"/>
          <w:szCs w:val="28"/>
          <w:u w:val="single"/>
        </w:rPr>
        <w:t>. Развитие социальной защиты населения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Особое внимание будет уделяться повышению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В рамках развития социальной защиты населения планируется: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усиление адресности социальных выплат;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lastRenderedPageBreak/>
        <w:t>реализация мероприятий по созданию доступной среды для маломобильных граждан; внедрение современных технологий реабилитации инвалидов, основанных на принципах ранней помощи; улучшение положения семей и детей, находящихся в трудной жизненной ситуации;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совершенствование механизма предоставления дополнительных гарантий лицам из числа детей-сирот, в том числе при обеспечении их жилыми помещениями;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057D">
        <w:rPr>
          <w:rFonts w:ascii="Times New Roman" w:hAnsi="Times New Roman"/>
          <w:color w:val="000000"/>
          <w:sz w:val="28"/>
          <w:szCs w:val="28"/>
        </w:rPr>
        <w:t>совершенствование материально-технической базы стационарных учреждений;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057D">
        <w:rPr>
          <w:rFonts w:ascii="Times New Roman" w:hAnsi="Times New Roman"/>
          <w:color w:val="000000"/>
          <w:sz w:val="28"/>
          <w:szCs w:val="28"/>
        </w:rPr>
        <w:t>развитие информатизации и внедрение современных информационных технологий, способствующих повышению оперативности предоставления и доступности мер социальной поддержки, услуг в сфере социального обслуживания населения.</w:t>
      </w:r>
    </w:p>
    <w:p w:rsidR="00A5742C" w:rsidRPr="00C5057D" w:rsidRDefault="00A5742C" w:rsidP="00A574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1904">
        <w:rPr>
          <w:rFonts w:ascii="Times New Roman" w:hAnsi="Times New Roman"/>
          <w:color w:val="000000"/>
          <w:sz w:val="28"/>
          <w:szCs w:val="28"/>
        </w:rPr>
        <w:t>Бюджетное учреждение Чувашской Республики «Центр социального обслуживания населения Моргаушского района» Министерства труда и социальной защиты Чувашской Республики</w:t>
      </w:r>
      <w:r w:rsidRPr="00C5057D">
        <w:rPr>
          <w:rFonts w:ascii="Times New Roman" w:hAnsi="Times New Roman"/>
          <w:color w:val="000000"/>
          <w:sz w:val="28"/>
          <w:szCs w:val="28"/>
        </w:rPr>
        <w:t xml:space="preserve"> оказывает различные виды социальной помощи престарелым гражданам, инвалидам, семьям с детьми и другим группам населения, нуждающимися в социальной поддержке, проживающим на территории  </w:t>
      </w:r>
      <w:r>
        <w:rPr>
          <w:rFonts w:ascii="Times New Roman" w:hAnsi="Times New Roman"/>
          <w:color w:val="000000"/>
          <w:sz w:val="28"/>
          <w:szCs w:val="28"/>
        </w:rPr>
        <w:t>Моргаушского</w:t>
      </w:r>
      <w:r w:rsidRPr="00C505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3BF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C505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Республики. </w:t>
      </w:r>
    </w:p>
    <w:p w:rsidR="00A5742C" w:rsidRPr="00C5057D" w:rsidRDefault="00A5742C" w:rsidP="00A574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057D">
        <w:rPr>
          <w:rFonts w:ascii="Times New Roman" w:hAnsi="Times New Roman"/>
          <w:color w:val="000000"/>
          <w:sz w:val="28"/>
          <w:szCs w:val="28"/>
        </w:rPr>
        <w:t>Основная цель деятельности учреждения – оказание гражданам пожилого возраста, инвалидам, семьям и детям, попавшим в трудную жизненную ситуацию помощи в реализации законных прав и интересов, содействие в улучшении их социального и материального положения, а также психологического статуса.</w:t>
      </w:r>
    </w:p>
    <w:p w:rsidR="00A5742C" w:rsidRPr="00C5057D" w:rsidRDefault="00EB76B1" w:rsidP="00A574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5742C" w:rsidRPr="00C5057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вопросы значимости семьи, семейных; ценностей и нравственных </w:t>
      </w:r>
      <w:r w:rsidR="00A5742C" w:rsidRPr="00C5057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устоев общества, благодаря которым ребенок растет счастливым и </w:t>
      </w:r>
      <w:r w:rsidR="00A5742C" w:rsidRPr="00C5057D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защищенным, внимание уделяется </w:t>
      </w:r>
      <w:r w:rsidR="00A5742C" w:rsidRPr="00C5057D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освещению семейного устройства детей-сирот и детей, оставшихся без </w:t>
      </w:r>
      <w:r w:rsidR="00A5742C" w:rsidRPr="00C5057D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попечения родителей. 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6E9" w:rsidRPr="002225AF" w:rsidRDefault="00B376E9" w:rsidP="00D01E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5AF">
        <w:rPr>
          <w:rFonts w:ascii="Times New Roman" w:hAnsi="Times New Roman" w:cs="Times New Roman"/>
          <w:sz w:val="28"/>
          <w:szCs w:val="28"/>
        </w:rPr>
        <w:t>Текущая ситуация</w:t>
      </w:r>
    </w:p>
    <w:p w:rsidR="00B376E9" w:rsidRPr="002225AF" w:rsidRDefault="00B376E9" w:rsidP="00D01E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5AF">
        <w:rPr>
          <w:rFonts w:ascii="Times New Roman" w:hAnsi="Times New Roman" w:cs="Times New Roman"/>
          <w:sz w:val="28"/>
          <w:szCs w:val="28"/>
        </w:rPr>
        <w:t>В настоящее время в сфере социальной поддержки граждан 13 процентов государственных услуг предоставляются через Единый портал государственных и муниципальных услуг, из них только 4 процента услуг - на основании одного документа - заявления. Причины этого - разрозненность критериев определения нуждаемости при предоставлении мер государственной поддержки гражданам в соответствии с законодательством Российской Федерации и законодательством Чувашской Республики.</w:t>
      </w:r>
    </w:p>
    <w:p w:rsidR="00B376E9" w:rsidRPr="002225AF" w:rsidRDefault="00B376E9" w:rsidP="00D01E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5AF">
        <w:rPr>
          <w:rFonts w:ascii="Times New Roman" w:hAnsi="Times New Roman" w:cs="Times New Roman"/>
          <w:sz w:val="28"/>
          <w:szCs w:val="28"/>
        </w:rPr>
        <w:t xml:space="preserve">В условиях глобальной трансформации предоставления государственных услуг и формирования предоставления государственных услуг в </w:t>
      </w:r>
      <w:proofErr w:type="spellStart"/>
      <w:r w:rsidRPr="002225A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225AF">
        <w:rPr>
          <w:rFonts w:ascii="Times New Roman" w:hAnsi="Times New Roman" w:cs="Times New Roman"/>
          <w:sz w:val="28"/>
          <w:szCs w:val="28"/>
        </w:rPr>
        <w:t xml:space="preserve"> режиме в сфере социальной защиты населения сохраняется традиционный режим предоставления государственных услуг населению, высока доля граждан, подающих заявления лично в органы социальной защиты населения.</w:t>
      </w:r>
    </w:p>
    <w:p w:rsidR="00B376E9" w:rsidRPr="002225AF" w:rsidRDefault="00B376E9" w:rsidP="00D01E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5AF">
        <w:rPr>
          <w:rFonts w:ascii="Times New Roman" w:hAnsi="Times New Roman" w:cs="Times New Roman"/>
          <w:sz w:val="28"/>
          <w:szCs w:val="28"/>
        </w:rPr>
        <w:t xml:space="preserve">Существующая в республике инфраструктура социального обслуживания населения в основном обеспечивает потребность пожилых граждан и </w:t>
      </w:r>
      <w:r w:rsidRPr="002225AF">
        <w:rPr>
          <w:rFonts w:ascii="Times New Roman" w:hAnsi="Times New Roman" w:cs="Times New Roman"/>
          <w:sz w:val="28"/>
          <w:szCs w:val="28"/>
        </w:rPr>
        <w:lastRenderedPageBreak/>
        <w:t>инвалидов в различных формах социального обслуживания. Сохраняется доступность для граждан получения социальных услуг на дому. Ежегодно услуги социальных работников</w:t>
      </w:r>
      <w:r w:rsidR="002225AF" w:rsidRPr="002225A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225AF" w:rsidRPr="002225AF">
        <w:rPr>
          <w:rFonts w:ascii="Times New Roman" w:hAnsi="Times New Roman" w:cs="Times New Roman"/>
          <w:sz w:val="28"/>
          <w:szCs w:val="28"/>
        </w:rPr>
        <w:t>Моргаушскому</w:t>
      </w:r>
      <w:proofErr w:type="spellEnd"/>
      <w:r w:rsidR="002225AF" w:rsidRPr="002225AF">
        <w:rPr>
          <w:rFonts w:ascii="Times New Roman" w:hAnsi="Times New Roman" w:cs="Times New Roman"/>
          <w:sz w:val="28"/>
          <w:szCs w:val="28"/>
        </w:rPr>
        <w:t xml:space="preserve"> муниципальному округу</w:t>
      </w:r>
      <w:r w:rsidRPr="002225AF">
        <w:rPr>
          <w:rFonts w:ascii="Times New Roman" w:hAnsi="Times New Roman" w:cs="Times New Roman"/>
          <w:sz w:val="28"/>
          <w:szCs w:val="28"/>
        </w:rPr>
        <w:t xml:space="preserve"> на дому получают </w:t>
      </w:r>
      <w:r w:rsidR="002225AF" w:rsidRPr="002225AF">
        <w:rPr>
          <w:rFonts w:ascii="Times New Roman" w:hAnsi="Times New Roman" w:cs="Times New Roman"/>
          <w:sz w:val="28"/>
          <w:szCs w:val="28"/>
        </w:rPr>
        <w:t>96</w:t>
      </w:r>
      <w:r w:rsidRPr="002225AF">
        <w:rPr>
          <w:rFonts w:ascii="Times New Roman" w:hAnsi="Times New Roman" w:cs="Times New Roman"/>
          <w:sz w:val="28"/>
          <w:szCs w:val="28"/>
        </w:rPr>
        <w:t xml:space="preserve"> пожилых граждан и инвалидов, охват нуждающихся данной формой обслуживания составляет 100 процентов.</w:t>
      </w:r>
    </w:p>
    <w:p w:rsidR="00B376E9" w:rsidRDefault="00B376E9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057D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сохранение ряда социальных явлений (бедность, инвалидность и пр.), способствующих росту потребности семей и детей в мерах социальной поддержки;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недостаточная доступность для инвалидов, особенно для лиц, передвигающихся на колясках, объектов социальной, транспортной, инженерной инфраструктуры;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057D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своевременное и качественное выполнение государственных и муниципальных полномочий по социальной поддержке нуждающихся граждан пожилого возраста, инвалидов, семей с детьми, граждан, попавших в трудную жизненную ситуацию;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повышение эффективности социальной помощи, оказываемой нуждающимся гражданам, за счет усиления адресного подхода и внедрения новых технологий;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создание благоприятных условий для функционирования института семьи;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обеспечение равного доступа инвалидов к объектам и услугам в приоритетных сферах жизнедеятельности инвалидов и других маломобильных групп населения;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повышение оперативности предоставления социальной помощи лицам, находящимся в трудной жизненной ситуации;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создание условий для осуществления мер по повышению степени социальной защищенности населения, улучшению положения инвалидов и маломобильных групп населения, граждан пожилого возраста, других лиц, находящихся в социально опасном положении;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 xml:space="preserve">формирование активной социальной политики и развитие активных форм социальной защиты населения путем развития и внедрения новых технологий содействия активному долголетию, </w:t>
      </w:r>
      <w:proofErr w:type="spellStart"/>
      <w:r w:rsidRPr="00C5057D">
        <w:rPr>
          <w:rFonts w:ascii="Times New Roman" w:hAnsi="Times New Roman"/>
          <w:sz w:val="28"/>
          <w:szCs w:val="28"/>
        </w:rPr>
        <w:t>ресоциализация</w:t>
      </w:r>
      <w:proofErr w:type="spellEnd"/>
      <w:r w:rsidRPr="00C5057D">
        <w:rPr>
          <w:rFonts w:ascii="Times New Roman" w:hAnsi="Times New Roman"/>
          <w:sz w:val="28"/>
          <w:szCs w:val="28"/>
        </w:rPr>
        <w:t xml:space="preserve"> инвалидов, в том числе в полустационарных и надомных условиях (</w:t>
      </w:r>
      <w:r w:rsidR="00EB76B1">
        <w:rPr>
          <w:rFonts w:ascii="Times New Roman" w:hAnsi="Times New Roman"/>
          <w:sz w:val="28"/>
          <w:szCs w:val="28"/>
        </w:rPr>
        <w:t>«</w:t>
      </w:r>
      <w:r w:rsidRPr="00C5057D">
        <w:rPr>
          <w:rFonts w:ascii="Times New Roman" w:hAnsi="Times New Roman"/>
          <w:sz w:val="28"/>
          <w:szCs w:val="28"/>
        </w:rPr>
        <w:t>детский сад для инвалидов</w:t>
      </w:r>
      <w:r w:rsidR="00EB76B1">
        <w:rPr>
          <w:rFonts w:ascii="Times New Roman" w:hAnsi="Times New Roman"/>
          <w:sz w:val="28"/>
          <w:szCs w:val="28"/>
        </w:rPr>
        <w:t>»</w:t>
      </w:r>
      <w:r w:rsidRPr="00C5057D">
        <w:rPr>
          <w:rFonts w:ascii="Times New Roman" w:hAnsi="Times New Roman"/>
          <w:sz w:val="28"/>
          <w:szCs w:val="28"/>
        </w:rPr>
        <w:t xml:space="preserve">, </w:t>
      </w:r>
      <w:r w:rsidR="00EB76B1">
        <w:rPr>
          <w:rFonts w:ascii="Times New Roman" w:hAnsi="Times New Roman"/>
          <w:sz w:val="28"/>
          <w:szCs w:val="28"/>
        </w:rPr>
        <w:t>«</w:t>
      </w:r>
      <w:r w:rsidRPr="00C5057D">
        <w:rPr>
          <w:rFonts w:ascii="Times New Roman" w:hAnsi="Times New Roman"/>
          <w:sz w:val="28"/>
          <w:szCs w:val="28"/>
        </w:rPr>
        <w:t xml:space="preserve">детский сад </w:t>
      </w:r>
      <w:proofErr w:type="gramStart"/>
      <w:r w:rsidRPr="00C5057D">
        <w:rPr>
          <w:rFonts w:ascii="Times New Roman" w:hAnsi="Times New Roman"/>
          <w:sz w:val="28"/>
          <w:szCs w:val="28"/>
        </w:rPr>
        <w:t>для</w:t>
      </w:r>
      <w:proofErr w:type="gramEnd"/>
      <w:r w:rsidRPr="00C5057D">
        <w:rPr>
          <w:rFonts w:ascii="Times New Roman" w:hAnsi="Times New Roman"/>
          <w:sz w:val="28"/>
          <w:szCs w:val="28"/>
        </w:rPr>
        <w:t xml:space="preserve"> пожилых</w:t>
      </w:r>
      <w:r w:rsidR="00EB76B1">
        <w:rPr>
          <w:rFonts w:ascii="Times New Roman" w:hAnsi="Times New Roman"/>
          <w:sz w:val="28"/>
          <w:szCs w:val="28"/>
        </w:rPr>
        <w:t>»</w:t>
      </w:r>
      <w:r w:rsidRPr="00C5057D">
        <w:rPr>
          <w:rFonts w:ascii="Times New Roman" w:hAnsi="Times New Roman"/>
          <w:sz w:val="28"/>
          <w:szCs w:val="28"/>
        </w:rPr>
        <w:t xml:space="preserve">, </w:t>
      </w:r>
      <w:r w:rsidR="00EB76B1">
        <w:rPr>
          <w:rFonts w:ascii="Times New Roman" w:hAnsi="Times New Roman"/>
          <w:sz w:val="28"/>
          <w:szCs w:val="28"/>
        </w:rPr>
        <w:t>«</w:t>
      </w:r>
      <w:r w:rsidRPr="00C5057D">
        <w:rPr>
          <w:rFonts w:ascii="Times New Roman" w:hAnsi="Times New Roman"/>
          <w:sz w:val="28"/>
          <w:szCs w:val="28"/>
        </w:rPr>
        <w:t>социальная гостиница</w:t>
      </w:r>
      <w:r w:rsidR="00EB76B1">
        <w:rPr>
          <w:rFonts w:ascii="Times New Roman" w:hAnsi="Times New Roman"/>
          <w:sz w:val="28"/>
          <w:szCs w:val="28"/>
        </w:rPr>
        <w:t>»</w:t>
      </w:r>
      <w:r w:rsidRPr="00C5057D">
        <w:rPr>
          <w:rFonts w:ascii="Times New Roman" w:hAnsi="Times New Roman"/>
          <w:sz w:val="28"/>
          <w:szCs w:val="28"/>
        </w:rPr>
        <w:t xml:space="preserve">, </w:t>
      </w:r>
      <w:r w:rsidR="00EB76B1">
        <w:rPr>
          <w:rFonts w:ascii="Times New Roman" w:hAnsi="Times New Roman"/>
          <w:sz w:val="28"/>
          <w:szCs w:val="28"/>
        </w:rPr>
        <w:t>«</w:t>
      </w:r>
      <w:r w:rsidRPr="00C5057D">
        <w:rPr>
          <w:rFonts w:ascii="Times New Roman" w:hAnsi="Times New Roman"/>
          <w:sz w:val="28"/>
          <w:szCs w:val="28"/>
        </w:rPr>
        <w:t>социальный туризм</w:t>
      </w:r>
      <w:r w:rsidR="00EB76B1">
        <w:rPr>
          <w:rFonts w:ascii="Times New Roman" w:hAnsi="Times New Roman"/>
          <w:sz w:val="28"/>
          <w:szCs w:val="28"/>
        </w:rPr>
        <w:t>»</w:t>
      </w:r>
      <w:r w:rsidRPr="00C5057D">
        <w:rPr>
          <w:rFonts w:ascii="Times New Roman" w:hAnsi="Times New Roman"/>
          <w:sz w:val="28"/>
          <w:szCs w:val="28"/>
        </w:rPr>
        <w:t xml:space="preserve">, </w:t>
      </w:r>
      <w:r w:rsidR="00EB76B1">
        <w:rPr>
          <w:rFonts w:ascii="Times New Roman" w:hAnsi="Times New Roman"/>
          <w:sz w:val="28"/>
          <w:szCs w:val="28"/>
        </w:rPr>
        <w:t>«</w:t>
      </w:r>
      <w:r w:rsidRPr="00C5057D">
        <w:rPr>
          <w:rFonts w:ascii="Times New Roman" w:hAnsi="Times New Roman"/>
          <w:sz w:val="28"/>
          <w:szCs w:val="28"/>
        </w:rPr>
        <w:t>дистанционное онлайн-консультирование</w:t>
      </w:r>
      <w:r w:rsidR="00EB76B1">
        <w:rPr>
          <w:rFonts w:ascii="Times New Roman" w:hAnsi="Times New Roman"/>
          <w:sz w:val="28"/>
          <w:szCs w:val="28"/>
        </w:rPr>
        <w:t>»</w:t>
      </w:r>
      <w:r w:rsidRPr="00C5057D">
        <w:rPr>
          <w:rFonts w:ascii="Times New Roman" w:hAnsi="Times New Roman"/>
          <w:sz w:val="28"/>
          <w:szCs w:val="28"/>
        </w:rPr>
        <w:t>);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безусловное обеспечение выполнения обязательств по социальной поддержке нуждающихся граждан;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lastRenderedPageBreak/>
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98 процентов;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обеспечение адресного подхода к предоставлению всех форм социальных услуг гражданам, в том числе страдающим психическими расстройствами;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обеспечение надлежащего состояния материально-технической базы государственных организаций социального обслуживания;</w:t>
      </w:r>
    </w:p>
    <w:p w:rsidR="00A5742C" w:rsidRPr="00C505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5057D">
        <w:rPr>
          <w:rFonts w:ascii="Times New Roman" w:hAnsi="Times New Roman"/>
          <w:sz w:val="28"/>
          <w:szCs w:val="28"/>
        </w:rPr>
        <w:t>повышение качества и доступности предоставления социальных услуг, в том числе в сельской местности.</w:t>
      </w: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96C7D">
        <w:rPr>
          <w:rFonts w:ascii="Times New Roman" w:hAnsi="Times New Roman"/>
          <w:b/>
          <w:i/>
          <w:sz w:val="28"/>
          <w:szCs w:val="28"/>
        </w:rPr>
        <w:t>Задача 4.6.</w:t>
      </w:r>
      <w:r w:rsidRPr="00796C7D">
        <w:rPr>
          <w:rFonts w:ascii="Times New Roman" w:hAnsi="Times New Roman"/>
          <w:i/>
          <w:sz w:val="28"/>
          <w:szCs w:val="28"/>
        </w:rPr>
        <w:t xml:space="preserve"> Развитие рынка услуг в социальной сфере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К 2035 году будут созданы условия для развития рынка социальных услуг, что предусматривает повышение качества и доступности предоставления социальных услуг, развитие конкуренции за счет привлечения некоммерческих организаций и перехода от единичных инновационных проектов к системной работе в данной сфере.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Главным ресурсом повышения эффективности социальной политики является совместная деятельность государства, СОНКО, бизнеса, а также граждан посредством их участия в благотворительности, включая добровольчество (</w:t>
      </w:r>
      <w:proofErr w:type="spellStart"/>
      <w:r w:rsidRPr="00796C7D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796C7D">
        <w:rPr>
          <w:rFonts w:ascii="Times New Roman" w:hAnsi="Times New Roman"/>
          <w:sz w:val="28"/>
          <w:szCs w:val="28"/>
        </w:rPr>
        <w:t>).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Важнейшим ресурсом развития социальной сферы стали СОНКО.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6C7D">
        <w:rPr>
          <w:rFonts w:ascii="Times New Roman" w:hAnsi="Times New Roman"/>
          <w:sz w:val="28"/>
          <w:szCs w:val="28"/>
        </w:rPr>
        <w:t>Участие СОНКО в оказании услуг в социальной сфере позволит существенно повысить эффективность использования общественных ресурсов, выделяемых на эти цели, активно внедрять в практику инновационные социальные технологии, обеспечивать индивидуальный подход к потребностям получателя услуги, быстрее реагировать на его нужды, привлекать через каналы СОНКО дополнительные ресурсы в виде средств благотворительных фондов, пожертвований, грантов, осуществлять внебюджетные инвестиции в развитие объектов социальной инфраструктуры.</w:t>
      </w:r>
      <w:proofErr w:type="gramEnd"/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В результате будут запущены механизмы, которые сформируют новые системные практики взаимодействия государства и негосударственных, в том числе некоммерческих, организаций в оказании услуг населению и обеспечат укрепление взаимного доверия государства и СОНКО.</w:t>
      </w:r>
    </w:p>
    <w:p w:rsidR="00A5742C" w:rsidRPr="00CC1D65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376E9" w:rsidRPr="00C22CA5" w:rsidRDefault="00B376E9" w:rsidP="00C22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CA5">
        <w:rPr>
          <w:rFonts w:ascii="Times New Roman" w:hAnsi="Times New Roman" w:cs="Times New Roman"/>
          <w:sz w:val="28"/>
          <w:szCs w:val="28"/>
        </w:rPr>
        <w:t>Текущее состояние</w:t>
      </w:r>
    </w:p>
    <w:p w:rsidR="00C22CA5" w:rsidRPr="00C22CA5" w:rsidRDefault="00C22CA5" w:rsidP="00C22CA5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76E9" w:rsidRPr="00996F5A" w:rsidRDefault="00B376E9" w:rsidP="00C22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F5A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6B1A0E" w:rsidRPr="00996F5A">
        <w:rPr>
          <w:rFonts w:ascii="Times New Roman" w:hAnsi="Times New Roman" w:cs="Times New Roman"/>
          <w:sz w:val="28"/>
          <w:szCs w:val="28"/>
        </w:rPr>
        <w:t>4</w:t>
      </w:r>
      <w:r w:rsidRPr="00996F5A">
        <w:rPr>
          <w:rFonts w:ascii="Times New Roman" w:hAnsi="Times New Roman" w:cs="Times New Roman"/>
          <w:sz w:val="28"/>
          <w:szCs w:val="28"/>
        </w:rPr>
        <w:t xml:space="preserve"> года в Чувашской Республике зарегистрировано </w:t>
      </w:r>
      <w:r w:rsidR="006B1A0E" w:rsidRPr="00996F5A">
        <w:rPr>
          <w:rFonts w:ascii="Times New Roman" w:hAnsi="Times New Roman" w:cs="Times New Roman"/>
          <w:sz w:val="28"/>
          <w:szCs w:val="28"/>
        </w:rPr>
        <w:t>18</w:t>
      </w:r>
      <w:r w:rsidRPr="00996F5A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A83EE5" w:rsidRPr="00996F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83EE5" w:rsidRPr="00996F5A">
        <w:rPr>
          <w:rFonts w:ascii="Times New Roman" w:hAnsi="Times New Roman" w:cs="Times New Roman"/>
          <w:sz w:val="28"/>
          <w:szCs w:val="28"/>
        </w:rPr>
        <w:t>зареги</w:t>
      </w:r>
      <w:r w:rsidR="006B1A0E" w:rsidRPr="00996F5A">
        <w:rPr>
          <w:rFonts w:ascii="Times New Roman" w:hAnsi="Times New Roman" w:cs="Times New Roman"/>
          <w:sz w:val="28"/>
          <w:szCs w:val="28"/>
        </w:rPr>
        <w:t>с</w:t>
      </w:r>
      <w:r w:rsidR="00A83EE5" w:rsidRPr="00996F5A">
        <w:rPr>
          <w:rFonts w:ascii="Times New Roman" w:hAnsi="Times New Roman" w:cs="Times New Roman"/>
          <w:sz w:val="28"/>
          <w:szCs w:val="28"/>
        </w:rPr>
        <w:t>т</w:t>
      </w:r>
      <w:r w:rsidR="006B1A0E" w:rsidRPr="00996F5A">
        <w:rPr>
          <w:rFonts w:ascii="Times New Roman" w:hAnsi="Times New Roman" w:cs="Times New Roman"/>
          <w:sz w:val="28"/>
          <w:szCs w:val="28"/>
        </w:rPr>
        <w:t>рированных</w:t>
      </w:r>
      <w:proofErr w:type="gramEnd"/>
      <w:r w:rsidR="006B1A0E" w:rsidRPr="00996F5A">
        <w:rPr>
          <w:rFonts w:ascii="Times New Roman" w:hAnsi="Times New Roman" w:cs="Times New Roman"/>
          <w:sz w:val="28"/>
          <w:szCs w:val="28"/>
        </w:rPr>
        <w:t xml:space="preserve"> на территории Моргаушского муниципального округа Чувашской Республики</w:t>
      </w:r>
      <w:r w:rsidRPr="00996F5A">
        <w:rPr>
          <w:rFonts w:ascii="Times New Roman" w:hAnsi="Times New Roman" w:cs="Times New Roman"/>
          <w:sz w:val="28"/>
          <w:szCs w:val="28"/>
        </w:rPr>
        <w:t>.</w:t>
      </w:r>
    </w:p>
    <w:p w:rsidR="006B1A0E" w:rsidRDefault="006B1A0E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6C7D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 xml:space="preserve">отсутствие налогового стимулирования компаний, осуществляющих социальные проекты, в части расширения перечня расходов, относимых к </w:t>
      </w:r>
      <w:r w:rsidRPr="00796C7D">
        <w:rPr>
          <w:rFonts w:ascii="Times New Roman" w:hAnsi="Times New Roman"/>
          <w:sz w:val="28"/>
          <w:szCs w:val="28"/>
        </w:rPr>
        <w:lastRenderedPageBreak/>
        <w:t>прочим расходам, связанным с производством (например, инвестиции в образовательные организации и программы, иные социальные проекты).</w:t>
      </w:r>
    </w:p>
    <w:p w:rsidR="00A5742C" w:rsidRPr="006342CE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6C7D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 xml:space="preserve">повышение социально ответственной деятельности бизнеса с использованием механизмов ГЧП </w:t>
      </w:r>
      <w:r>
        <w:rPr>
          <w:rFonts w:ascii="Times New Roman" w:hAnsi="Times New Roman"/>
          <w:sz w:val="28"/>
          <w:szCs w:val="28"/>
        </w:rPr>
        <w:t xml:space="preserve">и МЧП </w:t>
      </w:r>
      <w:r w:rsidRPr="00796C7D">
        <w:rPr>
          <w:rFonts w:ascii="Times New Roman" w:hAnsi="Times New Roman"/>
          <w:sz w:val="28"/>
          <w:szCs w:val="28"/>
        </w:rPr>
        <w:t>в социальной сфере;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снижение барьеров для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в разрезе различных отраслей;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внедрение конкурентных способов оказания услуг в социальной сфере;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повышение качества оказываемых социальных услуг, в том числе с учетом предоставляемых СОНКО, являющимися исполнителями общественно полезных услуг;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подготовка, дополнительное профессиональное образование сотрудников и добровольцев СОНКО;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 xml:space="preserve">использование при предоставлении социальных услуг частной инициативы, благотворительности, </w:t>
      </w:r>
      <w:proofErr w:type="spellStart"/>
      <w:r w:rsidRPr="00796C7D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796C7D">
        <w:rPr>
          <w:rFonts w:ascii="Times New Roman" w:hAnsi="Times New Roman"/>
          <w:sz w:val="28"/>
          <w:szCs w:val="28"/>
        </w:rPr>
        <w:t xml:space="preserve"> (добровольчества);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внедрение стандарта развития добровольчества в социальной сфере;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создание системы стимулирования социальных инвесторов;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использование современных телекоммуникационных и IT-технологий, способствующих повышению эффективности управления, а также расширению доступности для граждан услуг в сфере здравоохранения, образования, культуры, массового спорта, социального обслуживания;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 xml:space="preserve">совершенствование законодательства о СОНКО, ГЧП и </w:t>
      </w:r>
      <w:r w:rsidR="00EB76B1">
        <w:rPr>
          <w:rFonts w:ascii="Times New Roman" w:hAnsi="Times New Roman"/>
          <w:sz w:val="28"/>
          <w:szCs w:val="28"/>
        </w:rPr>
        <w:t>МЧП</w:t>
      </w:r>
      <w:r w:rsidRPr="00796C7D">
        <w:rPr>
          <w:rFonts w:ascii="Times New Roman" w:hAnsi="Times New Roman"/>
          <w:sz w:val="28"/>
          <w:szCs w:val="28"/>
        </w:rPr>
        <w:t>, социальном предпринимательстве, благотворительности, в том числе добровольческой деятельности.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вовлечение в добровольческое движение не менее 100 человек;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количество сотрудников, добровольцев СОНКО, прошедших обучение в рамках мероприятий по подготовке, дополнительному профессиональному образованию</w:t>
      </w:r>
      <w:r w:rsidR="00C25D3A">
        <w:rPr>
          <w:rFonts w:ascii="Times New Roman" w:hAnsi="Times New Roman"/>
          <w:sz w:val="28"/>
          <w:szCs w:val="28"/>
        </w:rPr>
        <w:t xml:space="preserve"> – 55 человек</w:t>
      </w:r>
      <w:r w:rsidRPr="00796C7D">
        <w:rPr>
          <w:rFonts w:ascii="Times New Roman" w:hAnsi="Times New Roman"/>
          <w:sz w:val="28"/>
          <w:szCs w:val="28"/>
        </w:rPr>
        <w:t>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96C7D" w:rsidRDefault="00A5742C" w:rsidP="00A5742C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i/>
          <w:sz w:val="28"/>
          <w:szCs w:val="28"/>
        </w:rPr>
      </w:pPr>
      <w:r w:rsidRPr="00796C7D">
        <w:rPr>
          <w:rFonts w:ascii="Times New Roman" w:hAnsi="Times New Roman"/>
          <w:b/>
          <w:i/>
          <w:sz w:val="28"/>
          <w:szCs w:val="28"/>
        </w:rPr>
        <w:t>Задача 4.7</w:t>
      </w:r>
      <w:r w:rsidRPr="00796C7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96C7D">
        <w:rPr>
          <w:rFonts w:ascii="Times New Roman" w:hAnsi="Times New Roman" w:cs="Times New Roman"/>
          <w:i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i/>
          <w:sz w:val="28"/>
          <w:szCs w:val="28"/>
        </w:rPr>
        <w:t>Моргаушского</w:t>
      </w:r>
      <w:r w:rsidRPr="00796C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0647" w:rsidRPr="00620647">
        <w:rPr>
          <w:rFonts w:ascii="Times New Roman" w:hAnsi="Times New Roman" w:cs="Times New Roman"/>
          <w:bCs/>
          <w:i/>
          <w:sz w:val="28"/>
          <w:szCs w:val="28"/>
        </w:rPr>
        <w:t>муниципального округа</w:t>
      </w:r>
      <w:r w:rsidRPr="00796C7D">
        <w:rPr>
          <w:rFonts w:ascii="Times New Roman" w:hAnsi="Times New Roman" w:cs="Times New Roman"/>
          <w:i/>
          <w:sz w:val="28"/>
          <w:szCs w:val="28"/>
        </w:rPr>
        <w:t xml:space="preserve"> Чувашской Республики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 xml:space="preserve">Развитие культуры является важным условием обеспечения устойчивого развития </w:t>
      </w:r>
      <w:r w:rsidR="00F3731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sz w:val="28"/>
          <w:szCs w:val="28"/>
        </w:rPr>
        <w:t xml:space="preserve">, повышения ее конкурентоспособности, сохранения самобытности и уникальности. 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6C7D">
        <w:rPr>
          <w:rFonts w:ascii="Times New Roman" w:hAnsi="Times New Roman"/>
          <w:sz w:val="28"/>
          <w:szCs w:val="28"/>
        </w:rPr>
        <w:t xml:space="preserve">Основной целью сферы культуры является формирование гармонично развитой личности, создание условий для воспитания граждан, сохранение исторического и культурного наследия и его использование для воспитания и образования, передача от поколения к поколению традиционных для </w:t>
      </w:r>
      <w:r w:rsidRPr="00796C7D">
        <w:rPr>
          <w:rFonts w:ascii="Times New Roman" w:hAnsi="Times New Roman"/>
          <w:sz w:val="28"/>
          <w:szCs w:val="28"/>
        </w:rPr>
        <w:lastRenderedPageBreak/>
        <w:t>российского общества ценностей, норм, традиций и обычаев, создание условий для реализации каждым человеком его творческого потенциала, обеспечение гражданам доступа к знаниям, информации и культурным ценностям, а также</w:t>
      </w:r>
      <w:proofErr w:type="gramEnd"/>
      <w:r w:rsidRPr="00796C7D">
        <w:rPr>
          <w:rFonts w:ascii="Times New Roman" w:hAnsi="Times New Roman"/>
          <w:sz w:val="28"/>
          <w:szCs w:val="28"/>
        </w:rPr>
        <w:t xml:space="preserve"> координация государственной национальной политики, поддержка диалога между органами государственной власти, органами местного самоуправления, общественными объединениями и другими субъектами этнокультурной деятельности.</w:t>
      </w:r>
    </w:p>
    <w:p w:rsidR="00B376E9" w:rsidRPr="00996F5A" w:rsidRDefault="00B376E9" w:rsidP="00B376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F5A">
        <w:rPr>
          <w:rFonts w:ascii="Times New Roman" w:hAnsi="Times New Roman" w:cs="Times New Roman"/>
          <w:sz w:val="28"/>
          <w:szCs w:val="28"/>
        </w:rPr>
        <w:t>Текущее состояние</w:t>
      </w:r>
    </w:p>
    <w:p w:rsidR="00B376E9" w:rsidRPr="00996F5A" w:rsidRDefault="00B376E9" w:rsidP="00C22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F5A">
        <w:rPr>
          <w:rFonts w:ascii="Times New Roman" w:hAnsi="Times New Roman" w:cs="Times New Roman"/>
          <w:sz w:val="28"/>
          <w:szCs w:val="28"/>
        </w:rPr>
        <w:t xml:space="preserve">Культура является фактором социально-экономического развития </w:t>
      </w:r>
      <w:proofErr w:type="spellStart"/>
      <w:r w:rsidR="00996F5A" w:rsidRPr="00996F5A">
        <w:rPr>
          <w:rFonts w:ascii="Times New Roman" w:hAnsi="Times New Roman" w:cs="Times New Roman"/>
          <w:sz w:val="28"/>
          <w:szCs w:val="28"/>
        </w:rPr>
        <w:t>мунципального</w:t>
      </w:r>
      <w:proofErr w:type="spellEnd"/>
      <w:r w:rsidR="00996F5A" w:rsidRPr="00996F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96F5A">
        <w:rPr>
          <w:rFonts w:ascii="Times New Roman" w:hAnsi="Times New Roman" w:cs="Times New Roman"/>
          <w:sz w:val="28"/>
          <w:szCs w:val="28"/>
        </w:rPr>
        <w:t>, основой национальной идентичности и самобытности. Главный ориентир государственной культурной политики - высокий уровень развития национальной культуры.</w:t>
      </w:r>
    </w:p>
    <w:p w:rsidR="00AD17D7" w:rsidRPr="00AD17D7" w:rsidRDefault="00AD17D7" w:rsidP="00AD17D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D7">
        <w:rPr>
          <w:rFonts w:ascii="Times New Roman" w:hAnsi="Times New Roman" w:cs="Times New Roman"/>
          <w:b/>
          <w:sz w:val="28"/>
          <w:szCs w:val="28"/>
        </w:rPr>
        <w:t xml:space="preserve">В округе функционируют 42 культурно-досуговых учреждения, 31 библиотека, 3 музея и 1 детская школа искусств. </w:t>
      </w:r>
    </w:p>
    <w:p w:rsidR="00AD17D7" w:rsidRPr="00AD17D7" w:rsidRDefault="00AD17D7" w:rsidP="00AD1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 xml:space="preserve">Сеть учреждений культуры ежегодно развивается. В 2023 году открыли вторую по счету модельную библиотеку в округе на базе районной детской библиотеки (5 </w:t>
      </w:r>
      <w:proofErr w:type="gramStart"/>
      <w:r w:rsidRPr="00AD1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D17D7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AD17D7" w:rsidRPr="00AD17D7" w:rsidRDefault="00AD17D7" w:rsidP="00AD1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 xml:space="preserve">По программе инициативного бюджетирования построен сельский клуб в д.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Рыкакасы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(5,5 млн.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). Отремонтирован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Апчарский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сельский клуб (2,7 </w:t>
      </w:r>
      <w:proofErr w:type="spellStart"/>
      <w:proofErr w:type="gramStart"/>
      <w:r w:rsidRPr="00AD17D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), заменена кровля Моргаушского Дома культуры (1,3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), отремонтирована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Тойгильдинская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сельская библиотека (0,8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), обустроили внутренние санузлы в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Кашмашском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и Ярославском СДК (1,4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). Около 500 </w:t>
      </w:r>
      <w:proofErr w:type="spellStart"/>
      <w:proofErr w:type="gramStart"/>
      <w:r w:rsidRPr="00AD17D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ежегодно выделяется из республиканского бюджета на комплектование книжного фонда. Всего в 2023 году поступило 6984 экземпляра книг.</w:t>
      </w:r>
    </w:p>
    <w:p w:rsidR="00AD17D7" w:rsidRPr="00AD17D7" w:rsidRDefault="00AD17D7" w:rsidP="00AD1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 xml:space="preserve">В 2024 году планируется проведение капитального ремонта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Тораевского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СДК, выдела сумма 18,6 </w:t>
      </w:r>
      <w:proofErr w:type="gramStart"/>
      <w:r w:rsidRPr="00AD1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D17D7">
        <w:rPr>
          <w:rFonts w:ascii="Times New Roman" w:hAnsi="Times New Roman" w:cs="Times New Roman"/>
          <w:sz w:val="28"/>
          <w:szCs w:val="28"/>
        </w:rPr>
        <w:t xml:space="preserve"> руб. Также планируется ремонт фасада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Моргаушской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районной центральной детской библиотеки, выделена сумма 2,0 млн руб. Выделены средства в сумме 9,6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D17D7">
        <w:rPr>
          <w:rFonts w:ascii="Times New Roman" w:hAnsi="Times New Roman" w:cs="Times New Roman"/>
          <w:sz w:val="28"/>
          <w:szCs w:val="28"/>
        </w:rPr>
        <w:t xml:space="preserve"> на приобретение автоклуба.</w:t>
      </w:r>
    </w:p>
    <w:p w:rsidR="00AD17D7" w:rsidRPr="00AD17D7" w:rsidRDefault="00AD17D7" w:rsidP="00AD17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>Но одной из приоритетных задач является строительство Центра культурного развития в с. Моргауши на 350 мест. Остро стоит вопрос о выделении земельного участка под строительство объекта.</w:t>
      </w:r>
    </w:p>
    <w:p w:rsidR="000C6B36" w:rsidRDefault="000C6B36" w:rsidP="00C22CA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6C7D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устаревшая и изношенная материально-техническая база учреждений культуры, что не позволяет внедрять инновационные формы работы, информационные технологии, привлекать в отрасль молодые кадры;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ремонт и газификация учреждений культуры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="00F3731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796C7D">
        <w:rPr>
          <w:rFonts w:ascii="Times New Roman" w:hAnsi="Times New Roman"/>
          <w:color w:val="000000"/>
          <w:sz w:val="28"/>
          <w:szCs w:val="28"/>
        </w:rPr>
        <w:t>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высокая степень изношенности и нехватка специального оборудования и музыкальных инструментов в муниципальных культурно-досуговых учреждениях. Медленными темпами идет процесс компьютеризации сельских учреждений культуры</w:t>
      </w:r>
      <w:r>
        <w:rPr>
          <w:rFonts w:ascii="Times New Roman" w:hAnsi="Times New Roman"/>
          <w:sz w:val="28"/>
          <w:szCs w:val="28"/>
        </w:rPr>
        <w:t xml:space="preserve"> Моргаушского </w:t>
      </w:r>
      <w:r w:rsidR="0062064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796C7D">
        <w:rPr>
          <w:rFonts w:ascii="Times New Roman" w:hAnsi="Times New Roman"/>
          <w:sz w:val="28"/>
          <w:szCs w:val="28"/>
        </w:rPr>
        <w:t>. Слабо развита нестационарная форма обслуживания населения;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lastRenderedPageBreak/>
        <w:t xml:space="preserve">сокращение в библиотеках книжных фондов, их ветшание и моральное устаревание; </w:t>
      </w:r>
    </w:p>
    <w:p w:rsidR="00061F6A" w:rsidRPr="00796C7D" w:rsidRDefault="00061F6A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ветхое здание Дома культуры в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оргауши.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6C7D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Формирование новой модели функционирования культурной среды: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внедрение эффективной модели межведомственного и межрегионального взаимодействия в реализации государственной культурной политики;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развитие инфраструктуры отрасли, использование новейших коммуникационных технологий для расширения доступа населения к культурным ценностям;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поддержка народных художественных промыслов и ремесел путем предоставления грантов, целевых субсидий и иных форм государственного финансирования;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 xml:space="preserve">интенсивная модернизация материально-технической базы, развитие инфраструктуры учреждений культуры, пополнение музейных и библиотечных фондов. Достижение ежегодного обновления библиотечных фондов на материальных носителях на 8–10 процентов, литературы для детей – на 30 процентов от общего объема фонда; 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 xml:space="preserve">выравнивание диспропорций в уровнях обеспеченности территорий объектами культуры путем создания в </w:t>
      </w:r>
      <w:r w:rsidR="005718CD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="005718CD" w:rsidRPr="0095492F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5718CD">
        <w:rPr>
          <w:rFonts w:ascii="Times New Roman" w:hAnsi="Times New Roman" w:cs="Times New Roman"/>
          <w:bCs/>
          <w:sz w:val="28"/>
          <w:szCs w:val="28"/>
        </w:rPr>
        <w:t>е</w:t>
      </w:r>
      <w:r w:rsidRPr="00796C7D">
        <w:rPr>
          <w:rFonts w:ascii="Times New Roman" w:hAnsi="Times New Roman"/>
          <w:sz w:val="28"/>
          <w:szCs w:val="28"/>
        </w:rPr>
        <w:t xml:space="preserve"> передвижного многофункционального культурного центра, оснащенного мобильными техническими средствами, автоклубами и </w:t>
      </w:r>
      <w:proofErr w:type="spellStart"/>
      <w:r w:rsidRPr="00796C7D">
        <w:rPr>
          <w:rFonts w:ascii="Times New Roman" w:hAnsi="Times New Roman"/>
          <w:sz w:val="28"/>
          <w:szCs w:val="28"/>
        </w:rPr>
        <w:t>библиобусами</w:t>
      </w:r>
      <w:proofErr w:type="spellEnd"/>
      <w:r w:rsidRPr="00796C7D">
        <w:rPr>
          <w:rFonts w:ascii="Times New Roman" w:hAnsi="Times New Roman"/>
          <w:sz w:val="28"/>
          <w:szCs w:val="28"/>
        </w:rPr>
        <w:t>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Создание условий и возможностей для всестороннего развития личности, творческой самореализации, непрерывности образования: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развитие сети центров творческого развития и профессиональных компетенций;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популяризация объединений по интересам (клубов, кружков, студий и т.п.) на базе учреждений культурно-досугового типа;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поддержка самодеятельного народного творчества путем проведения конкурсов, фестивалей, акций для реализации способностей, талантов, общественных амбиций;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насыщение культурного пространства выставками, лекториями, мастер-классами и прочими мероприятиями, способствующими непрерывному образованию, процессам социализации, становлению личности растущего человека, раскрытию его творческого потенциала;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поддержка талантливой молодежи, ведущих деятелей культуры и искусства;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осуществление просветительской, патриотической и военно-патриотической работы среди молодежи, в том числе на базе музеев, многофункциональных культурных центров, клубных учреждений;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создание условий для вовлечения молодежи в волонтерское движение, приобщения к отечественной истории, культуре, увековечению памяти погибших в годы Великой Отечественной войны, реставрационным и археологическим работам, изучению фольклора и народного творчества;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lastRenderedPageBreak/>
        <w:t>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партнерства, развитие научного и методического сопровождения патриотического воспитания граждан.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Обеспечение доступности культурных благ и услуг для лиц с ограниченными возможностями и маломобильных групп населения: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оснащение учреждений культуры специальными вспомогательными техническими средствами для лиц с ограниченными физическими возможностями здоровья, позволяющими им беспрепятственно получать услуги;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создание льготной системы обслуживания лиц с ограниченными возможностями при посещении музеев, театров и других учреждений культуры;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Сохранение культурного наследия и создание условий для развития культуры: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обеспечение постоянного мониторинга состояния объектов культурного наследия.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 xml:space="preserve">Гармонизация национальных и межнациональных (межэтнических) отношений: 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выявление конфликтных ситуаций в сфере межнациональных отношений, их предупреждение и локализация;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 xml:space="preserve">сохранение межрелигиозного согласия в </w:t>
      </w:r>
      <w:r w:rsidR="00F3731D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796C7D">
        <w:rPr>
          <w:rFonts w:ascii="Times New Roman" w:hAnsi="Times New Roman"/>
          <w:sz w:val="28"/>
          <w:szCs w:val="28"/>
        </w:rPr>
        <w:t>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0653C4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увеличение доли домов </w:t>
      </w:r>
      <w:r w:rsidRPr="000653C4">
        <w:rPr>
          <w:rFonts w:ascii="Times New Roman" w:hAnsi="Times New Roman"/>
          <w:color w:val="000000"/>
          <w:sz w:val="28"/>
          <w:szCs w:val="28"/>
        </w:rPr>
        <w:t xml:space="preserve">культуры, оснащенных современным оборудованием, до </w:t>
      </w:r>
      <w:r w:rsidR="00383A18">
        <w:rPr>
          <w:rFonts w:ascii="Times New Roman" w:hAnsi="Times New Roman"/>
          <w:color w:val="000000"/>
          <w:sz w:val="28"/>
          <w:szCs w:val="28"/>
        </w:rPr>
        <w:t>69,5</w:t>
      </w:r>
      <w:r w:rsidRPr="000653C4">
        <w:rPr>
          <w:rFonts w:ascii="Times New Roman" w:hAnsi="Times New Roman"/>
          <w:color w:val="000000"/>
          <w:sz w:val="28"/>
          <w:szCs w:val="28"/>
        </w:rPr>
        <w:t xml:space="preserve"> процентов;</w:t>
      </w:r>
    </w:p>
    <w:p w:rsidR="00A5742C" w:rsidRPr="003E5EA3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5EA3">
        <w:rPr>
          <w:rFonts w:ascii="Times New Roman" w:hAnsi="Times New Roman"/>
          <w:color w:val="000000"/>
          <w:sz w:val="28"/>
          <w:szCs w:val="28"/>
        </w:rPr>
        <w:t>увеличение посещаемости музея (на 1 жителя в год) до 0,</w:t>
      </w:r>
      <w:r w:rsidR="00383A18" w:rsidRPr="003E5EA3">
        <w:rPr>
          <w:rFonts w:ascii="Times New Roman" w:hAnsi="Times New Roman"/>
          <w:color w:val="000000"/>
          <w:sz w:val="28"/>
          <w:szCs w:val="28"/>
        </w:rPr>
        <w:t>40</w:t>
      </w:r>
      <w:r w:rsidRPr="003E5EA3">
        <w:rPr>
          <w:rFonts w:ascii="Times New Roman" w:hAnsi="Times New Roman"/>
          <w:color w:val="000000"/>
          <w:sz w:val="28"/>
          <w:szCs w:val="28"/>
        </w:rPr>
        <w:t xml:space="preserve"> ед.;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5EA3">
        <w:rPr>
          <w:rFonts w:ascii="Times New Roman" w:hAnsi="Times New Roman"/>
          <w:color w:val="000000"/>
          <w:sz w:val="28"/>
          <w:szCs w:val="28"/>
        </w:rPr>
        <w:t>увеличение пос</w:t>
      </w:r>
      <w:r w:rsidR="00383A18" w:rsidRPr="003E5EA3">
        <w:rPr>
          <w:rFonts w:ascii="Times New Roman" w:hAnsi="Times New Roman"/>
          <w:color w:val="000000"/>
          <w:sz w:val="28"/>
          <w:szCs w:val="28"/>
        </w:rPr>
        <w:t>ещений общедоступных библиотек на 1 жителя в год</w:t>
      </w:r>
      <w:r w:rsidRPr="003E5EA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83A18" w:rsidRPr="003E5EA3">
        <w:rPr>
          <w:rFonts w:ascii="Times New Roman" w:hAnsi="Times New Roman"/>
          <w:color w:val="000000"/>
          <w:sz w:val="28"/>
          <w:szCs w:val="28"/>
        </w:rPr>
        <w:t>7,29 ед.</w:t>
      </w:r>
      <w:r w:rsidR="00061F6A">
        <w:rPr>
          <w:rFonts w:ascii="Times New Roman" w:hAnsi="Times New Roman"/>
          <w:color w:val="000000"/>
          <w:sz w:val="28"/>
          <w:szCs w:val="28"/>
        </w:rPr>
        <w:t>;</w:t>
      </w:r>
    </w:p>
    <w:p w:rsidR="00061F6A" w:rsidRPr="003E5EA3" w:rsidRDefault="00061F6A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строительство нового клубного центра в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оргауши.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Реализация приоритетных проектов в рамках национальной программы в сфере культуры в целях  решения следующих задач: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6C7D">
        <w:rPr>
          <w:rFonts w:ascii="Times New Roman" w:hAnsi="Times New Roman"/>
          <w:sz w:val="28"/>
          <w:szCs w:val="28"/>
        </w:rPr>
        <w:t>создание (реконструкция) культурно-досуговых организа</w:t>
      </w:r>
      <w:r w:rsidR="00061F6A">
        <w:rPr>
          <w:rFonts w:ascii="Times New Roman" w:hAnsi="Times New Roman"/>
          <w:sz w:val="28"/>
          <w:szCs w:val="28"/>
        </w:rPr>
        <w:t>ций клубного типа на территории Моргаушского муниципального округа</w:t>
      </w:r>
      <w:r w:rsidRPr="00796C7D">
        <w:rPr>
          <w:rFonts w:ascii="Times New Roman" w:hAnsi="Times New Roman"/>
          <w:sz w:val="28"/>
          <w:szCs w:val="28"/>
        </w:rPr>
        <w:t>, развитие муниципальных библиотек.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6B36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96C7D">
        <w:rPr>
          <w:rFonts w:ascii="Times New Roman" w:hAnsi="Times New Roman"/>
          <w:b/>
          <w:i/>
          <w:sz w:val="28"/>
          <w:szCs w:val="28"/>
        </w:rPr>
        <w:t>Задача 4.8.</w:t>
      </w:r>
      <w:r w:rsidRPr="00796C7D">
        <w:rPr>
          <w:rFonts w:ascii="Times New Roman" w:hAnsi="Times New Roman"/>
          <w:i/>
          <w:sz w:val="28"/>
          <w:szCs w:val="28"/>
        </w:rPr>
        <w:t xml:space="preserve"> </w:t>
      </w:r>
      <w:r w:rsidR="00FC70E0">
        <w:rPr>
          <w:rFonts w:ascii="Times New Roman" w:hAnsi="Times New Roman"/>
          <w:i/>
          <w:sz w:val="28"/>
          <w:szCs w:val="28"/>
        </w:rPr>
        <w:t>Развитие туризма в Моргаушском муниципальном округе Чувашской Республики</w:t>
      </w:r>
    </w:p>
    <w:p w:rsidR="00B957F4" w:rsidRDefault="00B957F4" w:rsidP="00FC70E0">
      <w:pPr>
        <w:pStyle w:val="ConsPlusNormal"/>
        <w:ind w:firstLine="540"/>
        <w:jc w:val="both"/>
      </w:pPr>
    </w:p>
    <w:p w:rsidR="00FC70E0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F4">
        <w:rPr>
          <w:rFonts w:ascii="Times New Roman" w:hAnsi="Times New Roman" w:cs="Times New Roman"/>
          <w:sz w:val="28"/>
          <w:szCs w:val="28"/>
        </w:rPr>
        <w:lastRenderedPageBreak/>
        <w:t>Целевое видение к 2035 году</w:t>
      </w:r>
    </w:p>
    <w:p w:rsidR="00B957F4" w:rsidRPr="00B957F4" w:rsidRDefault="00B957F4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0E0" w:rsidRPr="000C6AEE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AEE">
        <w:rPr>
          <w:rFonts w:ascii="Times New Roman" w:hAnsi="Times New Roman" w:cs="Times New Roman"/>
          <w:sz w:val="28"/>
          <w:szCs w:val="28"/>
        </w:rPr>
        <w:t xml:space="preserve">Развитие туристической отрасли в </w:t>
      </w:r>
      <w:r w:rsidR="00996F5A" w:rsidRPr="000C6AEE">
        <w:rPr>
          <w:rFonts w:ascii="Times New Roman" w:hAnsi="Times New Roman" w:cs="Times New Roman"/>
          <w:sz w:val="28"/>
          <w:szCs w:val="28"/>
        </w:rPr>
        <w:t>Моргаушском муниципальном округе</w:t>
      </w:r>
      <w:r w:rsidRPr="000C6AEE">
        <w:rPr>
          <w:rFonts w:ascii="Times New Roman" w:hAnsi="Times New Roman" w:cs="Times New Roman"/>
          <w:sz w:val="28"/>
          <w:szCs w:val="28"/>
        </w:rPr>
        <w:t xml:space="preserve"> является одним из приоритетных направлений стратегического развития </w:t>
      </w:r>
      <w:r w:rsidR="00996F5A" w:rsidRPr="000C6AE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C6AEE">
        <w:rPr>
          <w:rFonts w:ascii="Times New Roman" w:hAnsi="Times New Roman" w:cs="Times New Roman"/>
          <w:sz w:val="28"/>
          <w:szCs w:val="28"/>
        </w:rPr>
        <w:t xml:space="preserve">. Ежегодно растут объемы внутреннего и въездного туризма. На территории </w:t>
      </w:r>
      <w:r w:rsidR="00996F5A" w:rsidRPr="000C6AEE">
        <w:rPr>
          <w:rFonts w:ascii="Times New Roman" w:hAnsi="Times New Roman" w:cs="Times New Roman"/>
          <w:sz w:val="28"/>
          <w:szCs w:val="28"/>
        </w:rPr>
        <w:t xml:space="preserve">Моргаушского муниципального округа </w:t>
      </w:r>
      <w:r w:rsidRPr="000C6AEE">
        <w:rPr>
          <w:rFonts w:ascii="Times New Roman" w:hAnsi="Times New Roman" w:cs="Times New Roman"/>
          <w:sz w:val="28"/>
          <w:szCs w:val="28"/>
        </w:rPr>
        <w:t>для туристов сформированы направления экскурсионного, событийного, сельского и экологического туризма.</w:t>
      </w:r>
    </w:p>
    <w:p w:rsidR="00FC70E0" w:rsidRPr="000C6AEE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AEE">
        <w:rPr>
          <w:rFonts w:ascii="Times New Roman" w:hAnsi="Times New Roman" w:cs="Times New Roman"/>
          <w:sz w:val="28"/>
          <w:szCs w:val="28"/>
        </w:rPr>
        <w:t>Важным направлением развития туризма является сельский туризм, который имеет большой потенциал для решения социальных проблем и преодоления диспропорций в социально-экономическом развитии муниципальных образований, особенно в сочетании с этническим, культурно-познавательным и экологическим видами туризма.</w:t>
      </w:r>
      <w:proofErr w:type="gramEnd"/>
      <w:r w:rsidRPr="000C6AEE">
        <w:rPr>
          <w:rFonts w:ascii="Times New Roman" w:hAnsi="Times New Roman" w:cs="Times New Roman"/>
          <w:sz w:val="28"/>
          <w:szCs w:val="28"/>
        </w:rPr>
        <w:t xml:space="preserve"> Для этого в рамках Стратегии предусматриваются реализация комплекса мероприятий по поддержке развития туризма на сельских территориях, в том числе с участием ЛПХ и </w:t>
      </w:r>
      <w:proofErr w:type="gramStart"/>
      <w:r w:rsidRPr="000C6A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C6AEE">
        <w:rPr>
          <w:rFonts w:ascii="Times New Roman" w:hAnsi="Times New Roman" w:cs="Times New Roman"/>
          <w:sz w:val="28"/>
          <w:szCs w:val="28"/>
        </w:rPr>
        <w:t>Ф)Х, а также разработка и реализация программ по подготовке и переподготовке кадров для организации сельского туризма.</w:t>
      </w:r>
    </w:p>
    <w:p w:rsidR="00FC70E0" w:rsidRPr="000C6AEE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AE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C6AEE" w:rsidRPr="000C6AEE">
        <w:rPr>
          <w:rFonts w:ascii="Times New Roman" w:hAnsi="Times New Roman" w:cs="Times New Roman"/>
          <w:i/>
          <w:sz w:val="28"/>
          <w:szCs w:val="28"/>
        </w:rPr>
        <w:t xml:space="preserve">Моргаушском </w:t>
      </w:r>
      <w:proofErr w:type="gramStart"/>
      <w:r w:rsidR="000C6AEE" w:rsidRPr="000C6AEE">
        <w:rPr>
          <w:rFonts w:ascii="Times New Roman" w:hAnsi="Times New Roman" w:cs="Times New Roman"/>
          <w:i/>
          <w:sz w:val="28"/>
          <w:szCs w:val="28"/>
        </w:rPr>
        <w:t>муниципальном</w:t>
      </w:r>
      <w:proofErr w:type="gramEnd"/>
      <w:r w:rsidR="000C6AEE" w:rsidRPr="000C6A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6AEE" w:rsidRPr="000C6AEE">
        <w:rPr>
          <w:rFonts w:ascii="Times New Roman" w:hAnsi="Times New Roman" w:cs="Times New Roman"/>
          <w:i/>
          <w:sz w:val="28"/>
          <w:szCs w:val="28"/>
        </w:rPr>
        <w:t>окурге</w:t>
      </w:r>
      <w:proofErr w:type="spellEnd"/>
      <w:r w:rsidRPr="000C6AEE">
        <w:rPr>
          <w:rFonts w:ascii="Times New Roman" w:hAnsi="Times New Roman" w:cs="Times New Roman"/>
          <w:i/>
          <w:sz w:val="28"/>
          <w:szCs w:val="28"/>
        </w:rPr>
        <w:t xml:space="preserve"> ежегодно проходят мероприятия различного уровня - от </w:t>
      </w:r>
      <w:r w:rsidR="000C6AEE" w:rsidRPr="000C6AEE">
        <w:rPr>
          <w:rFonts w:ascii="Times New Roman" w:hAnsi="Times New Roman" w:cs="Times New Roman"/>
          <w:i/>
          <w:sz w:val="28"/>
          <w:szCs w:val="28"/>
        </w:rPr>
        <w:t>местных</w:t>
      </w:r>
      <w:r w:rsidRPr="000C6AEE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0C6AEE" w:rsidRPr="000C6AEE">
        <w:rPr>
          <w:rFonts w:ascii="Times New Roman" w:hAnsi="Times New Roman" w:cs="Times New Roman"/>
          <w:i/>
          <w:sz w:val="28"/>
          <w:szCs w:val="28"/>
        </w:rPr>
        <w:t>региональных</w:t>
      </w:r>
      <w:r w:rsidRPr="000C6AEE">
        <w:rPr>
          <w:rFonts w:ascii="Times New Roman" w:hAnsi="Times New Roman" w:cs="Times New Roman"/>
          <w:i/>
          <w:sz w:val="28"/>
          <w:szCs w:val="28"/>
        </w:rPr>
        <w:t xml:space="preserve">, формирующие потоки событийного туризма. Вместе с тем отсутствие специализированного туроператора, тесно работающего с организаторами событий, а также активного </w:t>
      </w:r>
      <w:proofErr w:type="gramStart"/>
      <w:r w:rsidRPr="000C6AEE">
        <w:rPr>
          <w:rFonts w:ascii="Times New Roman" w:hAnsi="Times New Roman" w:cs="Times New Roman"/>
          <w:i/>
          <w:sz w:val="28"/>
          <w:szCs w:val="28"/>
        </w:rPr>
        <w:t>пиар-продвижения</w:t>
      </w:r>
      <w:proofErr w:type="gramEnd"/>
      <w:r w:rsidRPr="000C6AEE">
        <w:rPr>
          <w:rFonts w:ascii="Times New Roman" w:hAnsi="Times New Roman" w:cs="Times New Roman"/>
          <w:i/>
          <w:sz w:val="28"/>
          <w:szCs w:val="28"/>
        </w:rPr>
        <w:t xml:space="preserve"> мероприятий и специально спроектированных пространств для парковки транспортных средств, особенно многоместных туристских автобусов, сдерживает развитие событийного туризма в республике.</w:t>
      </w:r>
    </w:p>
    <w:p w:rsidR="00FC70E0" w:rsidRPr="000C6AEE" w:rsidRDefault="000C6AEE" w:rsidP="000C6AE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AEE">
        <w:rPr>
          <w:rFonts w:ascii="Times New Roman" w:hAnsi="Times New Roman" w:cs="Times New Roman"/>
          <w:i/>
          <w:sz w:val="28"/>
          <w:szCs w:val="28"/>
        </w:rPr>
        <w:t>Новым направление</w:t>
      </w:r>
      <w:r w:rsidR="00FC70E0" w:rsidRPr="000C6AEE">
        <w:rPr>
          <w:rFonts w:ascii="Times New Roman" w:hAnsi="Times New Roman" w:cs="Times New Roman"/>
          <w:i/>
          <w:sz w:val="28"/>
          <w:szCs w:val="28"/>
        </w:rPr>
        <w:t>м ра</w:t>
      </w:r>
      <w:r w:rsidRPr="000C6AEE">
        <w:rPr>
          <w:rFonts w:ascii="Times New Roman" w:hAnsi="Times New Roman" w:cs="Times New Roman"/>
          <w:i/>
          <w:sz w:val="28"/>
          <w:szCs w:val="28"/>
        </w:rPr>
        <w:t>звития событийного туризма стане</w:t>
      </w:r>
      <w:r w:rsidR="00FC70E0" w:rsidRPr="000C6AEE">
        <w:rPr>
          <w:rFonts w:ascii="Times New Roman" w:hAnsi="Times New Roman" w:cs="Times New Roman"/>
          <w:i/>
          <w:sz w:val="28"/>
          <w:szCs w:val="28"/>
        </w:rPr>
        <w:t>т</w:t>
      </w:r>
      <w:r w:rsidRPr="000C6AEE">
        <w:rPr>
          <w:rFonts w:ascii="Times New Roman" w:hAnsi="Times New Roman" w:cs="Times New Roman"/>
          <w:i/>
          <w:sz w:val="28"/>
          <w:szCs w:val="28"/>
        </w:rPr>
        <w:t xml:space="preserve"> проведение ежегодного праздника меда «Здоровье на крыльях пчелы».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Текущее состояние</w:t>
      </w:r>
    </w:p>
    <w:p w:rsidR="00B957F4" w:rsidRPr="00B957F4" w:rsidRDefault="00B957F4" w:rsidP="00B957F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207F" w:rsidRPr="009C207F" w:rsidRDefault="009C207F" w:rsidP="009C20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Моргаушский муниципальный округ богат замечательными памятниками природы: «Старейшина чувашских дубов», «Дубрава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Бронислава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Гузовского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 xml:space="preserve">», «Озеро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Сюткюль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Шомиковская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 xml:space="preserve"> колония серых цапель». Все они ценны и единичны. Например, на терри</w:t>
      </w:r>
      <w:r>
        <w:rPr>
          <w:rFonts w:ascii="Times New Roman" w:hAnsi="Times New Roman" w:cs="Times New Roman"/>
          <w:sz w:val="28"/>
          <w:szCs w:val="28"/>
        </w:rPr>
        <w:t>тории территориального отдела «</w:t>
      </w:r>
      <w:r w:rsidRPr="009C207F">
        <w:rPr>
          <w:rFonts w:ascii="Times New Roman" w:hAnsi="Times New Roman" w:cs="Times New Roman"/>
          <w:sz w:val="28"/>
          <w:szCs w:val="28"/>
        </w:rPr>
        <w:t xml:space="preserve">Ильинский» Моргаушского муниципального округа находится овраг, в котором располагается водопад, который напоминает крымские каньоны: та же тень смешанного леса, журчание ручья и шум водопада, таинственная атмосфера. В этой же местности находится обрывистый берег Красный Яр, который имеет высоту около 20 метров, где очень наглядно проявились осадочные породы разных эпох: голубые, белые и красные прослойки известковых отложений пермской палеозойской эры и юрского периода мезозойской эры. Это оставшиеся следы теплых морей, которые когда - то заливали наши земли… </w:t>
      </w:r>
    </w:p>
    <w:p w:rsidR="009C207F" w:rsidRPr="009C207F" w:rsidRDefault="009C207F" w:rsidP="009C20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Кроме всего этого, есть и памятники культуры: «Памятник Т.Н. </w:t>
      </w:r>
      <w:r w:rsidRPr="009C207F">
        <w:rPr>
          <w:rFonts w:ascii="Times New Roman" w:hAnsi="Times New Roman" w:cs="Times New Roman"/>
          <w:sz w:val="28"/>
          <w:szCs w:val="28"/>
        </w:rPr>
        <w:lastRenderedPageBreak/>
        <w:t xml:space="preserve">Николаевой в  д.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Изедеркино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 xml:space="preserve">, «Памятник матери» в   д.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Вурманкасы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 xml:space="preserve">, памятник жертвам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Акрамовского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 xml:space="preserve"> восстания в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207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C207F">
        <w:rPr>
          <w:rFonts w:ascii="Times New Roman" w:hAnsi="Times New Roman" w:cs="Times New Roman"/>
          <w:sz w:val="28"/>
          <w:szCs w:val="28"/>
        </w:rPr>
        <w:t>крамово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 xml:space="preserve">. Все не перечислить. </w:t>
      </w:r>
    </w:p>
    <w:p w:rsidR="009C207F" w:rsidRPr="009C207F" w:rsidRDefault="009C207F" w:rsidP="009C20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Но в Моргаушском муниципальном округе слабо развит туризм: нет туристических маршрутов для жителей и гостей Моргаушского муниципального округа, не развита сувенирная продукция. Только идет подготовка и сбор информации для создания в округе туристической зоны. </w:t>
      </w:r>
    </w:p>
    <w:p w:rsidR="009C207F" w:rsidRPr="009C207F" w:rsidRDefault="009C207F" w:rsidP="009C20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На базе муниципального бюджетного учреждения дополнительного образования «Дом детского творчества» Моргаушского муниципального округа, который будет курировать работу по организации образовательного туризма для школьников в Моргаушском муниципальном округе и решать проблемы досуговой деятельности населения - взрослых и детей Моргаушского муниципального округа.</w:t>
      </w:r>
    </w:p>
    <w:p w:rsidR="009C207F" w:rsidRPr="009C207F" w:rsidRDefault="009C207F" w:rsidP="009C20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Наибольшей популярностью в настоящее время пользуется культурный туризм. Культура является фундаментальной основой процесса развития, сохранения и укрепления независимости и самобытности народов. </w:t>
      </w:r>
    </w:p>
    <w:p w:rsidR="009C207F" w:rsidRPr="009C207F" w:rsidRDefault="009C207F" w:rsidP="009C20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Надо отметить, что введение в туристический оборот местных достопримечательностей даст толчок именно для развития культурного, познавательного туризма, эколого-туристического туризма, который становится популярным и востребованным во всем мире. </w:t>
      </w:r>
    </w:p>
    <w:p w:rsidR="009C207F" w:rsidRPr="009C207F" w:rsidRDefault="009C207F" w:rsidP="009C207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На свете много замечательных мест, связанных с историческими событиями, жизнью замечательных людей, природными достопримечательностями. Такие места есть и в Моргаушском муниципальном округе Чувашской Республики. </w:t>
      </w:r>
    </w:p>
    <w:p w:rsidR="009C207F" w:rsidRPr="009C207F" w:rsidRDefault="009C207F" w:rsidP="009C207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207F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Моргаушского муниципального округа находятся 63 памятных сооружений (памятников, обелисков, стел), посвященных Великой Отечественной войне 1941 - 1945 годов, 1 памятник воинам-афганцам, погибшим при исполнении интернационального долга, 1 памятник  жертвам политических репрессий, 2 памятник в честь участников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Акрамовского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 xml:space="preserve"> крестьянского восстания 1842 года, 1 мемориальная доска полного кавалера ордена Славы ВОВ, 3 мемориальные доски Героям Советского Союза, 1</w:t>
      </w:r>
      <w:proofErr w:type="gramEnd"/>
      <w:r w:rsidRPr="009C207F">
        <w:rPr>
          <w:rFonts w:ascii="Times New Roman" w:hAnsi="Times New Roman" w:cs="Times New Roman"/>
          <w:sz w:val="28"/>
          <w:szCs w:val="28"/>
        </w:rPr>
        <w:t xml:space="preserve"> мемориальная доска Героя Российской Федерации и др. памятные доски. На территории Моргаушского муниципального округа находится 3 захоронения Героев Советского Союза (Воробьев Алексей Иванович,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Мешаков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 xml:space="preserve"> Илья Григорьевич, Полный кавалер Ордена Славы - Быков Александр </w:t>
      </w:r>
      <w:proofErr w:type="spellStart"/>
      <w:r w:rsidRPr="009C207F"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 w:rsidRPr="009C207F">
        <w:rPr>
          <w:rFonts w:ascii="Times New Roman" w:hAnsi="Times New Roman" w:cs="Times New Roman"/>
          <w:sz w:val="28"/>
          <w:szCs w:val="28"/>
        </w:rPr>
        <w:t>).</w:t>
      </w:r>
    </w:p>
    <w:p w:rsidR="00B957F4" w:rsidRDefault="00B957F4" w:rsidP="00B957F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Проблемы:</w:t>
      </w:r>
    </w:p>
    <w:p w:rsidR="00B957F4" w:rsidRPr="009C207F" w:rsidRDefault="00B957F4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07F">
        <w:rPr>
          <w:rFonts w:ascii="Times New Roman" w:hAnsi="Times New Roman" w:cs="Times New Roman"/>
          <w:sz w:val="28"/>
          <w:szCs w:val="28"/>
        </w:rPr>
        <w:t xml:space="preserve">недостаточность или полное отсутствие туристской инфраструктуры, средств размещения и пунктов общественного питания, низкая транспортная </w:t>
      </w:r>
      <w:r w:rsidRPr="009C207F">
        <w:rPr>
          <w:rFonts w:ascii="Times New Roman" w:hAnsi="Times New Roman" w:cs="Times New Roman"/>
          <w:sz w:val="28"/>
          <w:szCs w:val="28"/>
        </w:rPr>
        <w:lastRenderedPageBreak/>
        <w:t>доступность, низкое качество предоставляемых услуг и сервиса являются основными препятствиями развития приоритетных видов т</w:t>
      </w:r>
      <w:r w:rsidR="009C207F" w:rsidRPr="009C207F">
        <w:rPr>
          <w:rFonts w:ascii="Times New Roman" w:hAnsi="Times New Roman" w:cs="Times New Roman"/>
          <w:sz w:val="28"/>
          <w:szCs w:val="28"/>
        </w:rPr>
        <w:t>уризма (сельский, экологический</w:t>
      </w:r>
      <w:r w:rsidRPr="009C207F">
        <w:rPr>
          <w:rFonts w:ascii="Times New Roman" w:hAnsi="Times New Roman" w:cs="Times New Roman"/>
          <w:sz w:val="28"/>
          <w:szCs w:val="28"/>
        </w:rPr>
        <w:t xml:space="preserve">) в </w:t>
      </w:r>
      <w:r w:rsidR="009C207F" w:rsidRPr="009C207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9C20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недостаточно развитая материально-техническая база санаторно-курортных организаций, что напрямую влияет на качество предоставляемых услуг в сфере развития лечебно-оздоровительного туризма;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моральное и физическое устаревание объектов туристского показа (музеи, объекты культурного наследия);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недостаточное финансирование мероприятий и рекламных кампаний на </w:t>
      </w:r>
      <w:r w:rsidR="009C207F">
        <w:rPr>
          <w:rFonts w:ascii="Times New Roman" w:hAnsi="Times New Roman" w:cs="Times New Roman"/>
          <w:sz w:val="28"/>
          <w:szCs w:val="28"/>
        </w:rPr>
        <w:t>местном</w:t>
      </w:r>
      <w:r w:rsidRPr="009C207F">
        <w:rPr>
          <w:rFonts w:ascii="Times New Roman" w:hAnsi="Times New Roman" w:cs="Times New Roman"/>
          <w:sz w:val="28"/>
          <w:szCs w:val="28"/>
        </w:rPr>
        <w:t xml:space="preserve"> и </w:t>
      </w:r>
      <w:r w:rsidR="009C207F">
        <w:rPr>
          <w:rFonts w:ascii="Times New Roman" w:hAnsi="Times New Roman" w:cs="Times New Roman"/>
          <w:sz w:val="28"/>
          <w:szCs w:val="28"/>
        </w:rPr>
        <w:t>региональном</w:t>
      </w:r>
      <w:r w:rsidRPr="009C207F">
        <w:rPr>
          <w:rFonts w:ascii="Times New Roman" w:hAnsi="Times New Roman" w:cs="Times New Roman"/>
          <w:sz w:val="28"/>
          <w:szCs w:val="28"/>
        </w:rPr>
        <w:t xml:space="preserve"> уровнях. Отсутствие специализированного туроператора, тесно работающего с организаторами событий, а также активного </w:t>
      </w:r>
      <w:proofErr w:type="gramStart"/>
      <w:r w:rsidRPr="009C207F">
        <w:rPr>
          <w:rFonts w:ascii="Times New Roman" w:hAnsi="Times New Roman" w:cs="Times New Roman"/>
          <w:sz w:val="28"/>
          <w:szCs w:val="28"/>
        </w:rPr>
        <w:t>пиар-продвижения</w:t>
      </w:r>
      <w:proofErr w:type="gramEnd"/>
      <w:r w:rsidRPr="009C207F">
        <w:rPr>
          <w:rFonts w:ascii="Times New Roman" w:hAnsi="Times New Roman" w:cs="Times New Roman"/>
          <w:sz w:val="28"/>
          <w:szCs w:val="28"/>
        </w:rPr>
        <w:t xml:space="preserve"> таких мероприятий.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Решение проблем отрасли требует строительства и реконструкции объектов туристской инфраструктуры, благоустройства прилегающих территорий, обеспечения качественных подъездных путей и автомобильных стоянок, развития межрегиональных туристских маршрутов и активного продвижения туристского продукта.</w:t>
      </w:r>
    </w:p>
    <w:p w:rsidR="00B957F4" w:rsidRDefault="00B957F4" w:rsidP="00B957F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Приоритетные направления</w:t>
      </w:r>
    </w:p>
    <w:p w:rsidR="00B957F4" w:rsidRPr="009C207F" w:rsidRDefault="00B957F4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Первоочередными мероприятиями по развитию туристско-рекреационного комплекса </w:t>
      </w:r>
      <w:r w:rsidR="009C207F" w:rsidRPr="009C207F">
        <w:rPr>
          <w:rFonts w:ascii="Times New Roman" w:hAnsi="Times New Roman" w:cs="Times New Roman"/>
          <w:sz w:val="28"/>
          <w:szCs w:val="28"/>
        </w:rPr>
        <w:t>Моргаушского муниципального округа</w:t>
      </w:r>
      <w:r w:rsidRPr="009C207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разработка Стратегии развития туризма в </w:t>
      </w:r>
      <w:r w:rsidR="009C207F" w:rsidRPr="009C207F">
        <w:rPr>
          <w:rFonts w:ascii="Times New Roman" w:hAnsi="Times New Roman" w:cs="Times New Roman"/>
          <w:sz w:val="28"/>
          <w:szCs w:val="28"/>
        </w:rPr>
        <w:t xml:space="preserve">Моргаушском муниципальном округе </w:t>
      </w:r>
      <w:r w:rsidRPr="009C207F">
        <w:rPr>
          <w:rFonts w:ascii="Times New Roman" w:hAnsi="Times New Roman" w:cs="Times New Roman"/>
          <w:sz w:val="28"/>
          <w:szCs w:val="28"/>
        </w:rPr>
        <w:t>Чувашской Республике до 2035 года;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введение новых форм туристского обслуживания (единый музейный билет, карта гостя);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разработка новых </w:t>
      </w:r>
      <w:r w:rsidR="009C207F" w:rsidRPr="009C207F">
        <w:rPr>
          <w:rFonts w:ascii="Times New Roman" w:hAnsi="Times New Roman" w:cs="Times New Roman"/>
          <w:sz w:val="28"/>
          <w:szCs w:val="28"/>
        </w:rPr>
        <w:t>местных</w:t>
      </w:r>
      <w:r w:rsidRPr="009C207F">
        <w:rPr>
          <w:rFonts w:ascii="Times New Roman" w:hAnsi="Times New Roman" w:cs="Times New Roman"/>
          <w:sz w:val="28"/>
          <w:szCs w:val="28"/>
        </w:rPr>
        <w:t xml:space="preserve"> и </w:t>
      </w:r>
      <w:r w:rsidR="009C207F" w:rsidRPr="009C207F">
        <w:rPr>
          <w:rFonts w:ascii="Times New Roman" w:hAnsi="Times New Roman" w:cs="Times New Roman"/>
          <w:sz w:val="28"/>
          <w:szCs w:val="28"/>
        </w:rPr>
        <w:t>реги</w:t>
      </w:r>
      <w:r w:rsidRPr="009C207F">
        <w:rPr>
          <w:rFonts w:ascii="Times New Roman" w:hAnsi="Times New Roman" w:cs="Times New Roman"/>
          <w:sz w:val="28"/>
          <w:szCs w:val="28"/>
        </w:rPr>
        <w:t>ональных маршрутов.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В рамках развития внутреннего и въездного туризма предусматриваются: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включение историко-культурного достояния </w:t>
      </w:r>
      <w:r w:rsidR="009C207F" w:rsidRPr="009C207F">
        <w:rPr>
          <w:rFonts w:ascii="Times New Roman" w:hAnsi="Times New Roman" w:cs="Times New Roman"/>
          <w:sz w:val="28"/>
          <w:szCs w:val="28"/>
        </w:rPr>
        <w:t>Моргаушского муниципального округа</w:t>
      </w:r>
      <w:r w:rsidRPr="009C207F">
        <w:rPr>
          <w:rFonts w:ascii="Times New Roman" w:hAnsi="Times New Roman" w:cs="Times New Roman"/>
          <w:sz w:val="28"/>
          <w:szCs w:val="28"/>
        </w:rPr>
        <w:t xml:space="preserve"> в обще</w:t>
      </w:r>
      <w:r w:rsidR="009C207F" w:rsidRPr="009C207F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9C207F">
        <w:rPr>
          <w:rFonts w:ascii="Times New Roman" w:hAnsi="Times New Roman" w:cs="Times New Roman"/>
          <w:sz w:val="28"/>
          <w:szCs w:val="28"/>
        </w:rPr>
        <w:t xml:space="preserve"> туристический комплекс;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повышение качества туристских и сопутствующих услуг в соответствии с принятыми стандартами;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>развитие приоритетных направлений туристской отрасли, в том числе сельского, этнического и круизного туризма;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развитие делового туризма путем проведения мероприятий, направленных на увеличение количества деловых визитов в </w:t>
      </w:r>
      <w:r w:rsidR="009C207F" w:rsidRPr="009C207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C207F">
        <w:rPr>
          <w:rFonts w:ascii="Times New Roman" w:hAnsi="Times New Roman" w:cs="Times New Roman"/>
          <w:sz w:val="28"/>
          <w:szCs w:val="28"/>
        </w:rPr>
        <w:t xml:space="preserve"> из</w:t>
      </w:r>
      <w:r w:rsidR="009C207F" w:rsidRPr="009C207F">
        <w:rPr>
          <w:rFonts w:ascii="Times New Roman" w:hAnsi="Times New Roman" w:cs="Times New Roman"/>
          <w:sz w:val="28"/>
          <w:szCs w:val="28"/>
        </w:rPr>
        <w:t xml:space="preserve"> республики и</w:t>
      </w:r>
      <w:r w:rsidRPr="009C207F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Федерации;</w:t>
      </w:r>
    </w:p>
    <w:p w:rsidR="00FC70E0" w:rsidRPr="009C207F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7F">
        <w:rPr>
          <w:rFonts w:ascii="Times New Roman" w:hAnsi="Times New Roman" w:cs="Times New Roman"/>
          <w:sz w:val="28"/>
          <w:szCs w:val="28"/>
        </w:rPr>
        <w:t xml:space="preserve">широкое использование событий культурной, спортивной, общественно-политической жизни </w:t>
      </w:r>
      <w:r w:rsidR="009C207F" w:rsidRPr="009C207F">
        <w:rPr>
          <w:rFonts w:ascii="Times New Roman" w:hAnsi="Times New Roman" w:cs="Times New Roman"/>
          <w:sz w:val="28"/>
          <w:szCs w:val="28"/>
        </w:rPr>
        <w:t>округа</w:t>
      </w:r>
      <w:r w:rsidRPr="009C207F">
        <w:rPr>
          <w:rFonts w:ascii="Times New Roman" w:hAnsi="Times New Roman" w:cs="Times New Roman"/>
          <w:sz w:val="28"/>
          <w:szCs w:val="28"/>
        </w:rPr>
        <w:t xml:space="preserve"> с точки зрения туристского интереса;</w:t>
      </w:r>
    </w:p>
    <w:p w:rsidR="00FC70E0" w:rsidRPr="0067201B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01B">
        <w:rPr>
          <w:rFonts w:ascii="Times New Roman" w:hAnsi="Times New Roman" w:cs="Times New Roman"/>
          <w:sz w:val="28"/>
          <w:szCs w:val="28"/>
        </w:rPr>
        <w:t>реализация государственных приоритетов в развитии инфраструктуры туризма и придорожного сервиса;</w:t>
      </w:r>
    </w:p>
    <w:p w:rsidR="00FC70E0" w:rsidRPr="0067201B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01B">
        <w:rPr>
          <w:rFonts w:ascii="Times New Roman" w:hAnsi="Times New Roman" w:cs="Times New Roman"/>
          <w:sz w:val="28"/>
          <w:szCs w:val="28"/>
        </w:rPr>
        <w:t>развитие сервиса и сферы услуг, повышение конкурентоспособности социальной инфраструктуры Чувашской Республики;</w:t>
      </w:r>
    </w:p>
    <w:p w:rsidR="00FC70E0" w:rsidRPr="00AE1A3E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A3E">
        <w:rPr>
          <w:rFonts w:ascii="Times New Roman" w:hAnsi="Times New Roman" w:cs="Times New Roman"/>
          <w:sz w:val="28"/>
          <w:szCs w:val="28"/>
        </w:rPr>
        <w:t xml:space="preserve">формирование и продвижение бренда </w:t>
      </w:r>
      <w:r w:rsidR="0067201B" w:rsidRPr="00AE1A3E">
        <w:rPr>
          <w:rFonts w:ascii="Times New Roman" w:hAnsi="Times New Roman" w:cs="Times New Roman"/>
          <w:sz w:val="28"/>
          <w:szCs w:val="28"/>
        </w:rPr>
        <w:t xml:space="preserve">Моргаушского муниципального округа </w:t>
      </w:r>
      <w:r w:rsidRPr="00AE1A3E">
        <w:rPr>
          <w:rFonts w:ascii="Times New Roman" w:hAnsi="Times New Roman" w:cs="Times New Roman"/>
          <w:sz w:val="28"/>
          <w:szCs w:val="28"/>
        </w:rPr>
        <w:t xml:space="preserve">Чувашской Республики на </w:t>
      </w:r>
      <w:r w:rsidR="0067201B" w:rsidRPr="00AE1A3E">
        <w:rPr>
          <w:rFonts w:ascii="Times New Roman" w:hAnsi="Times New Roman" w:cs="Times New Roman"/>
          <w:sz w:val="28"/>
          <w:szCs w:val="28"/>
        </w:rPr>
        <w:t xml:space="preserve">республиканском и </w:t>
      </w:r>
      <w:r w:rsidRPr="00AE1A3E"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Pr="00AE1A3E">
        <w:rPr>
          <w:rFonts w:ascii="Times New Roman" w:hAnsi="Times New Roman" w:cs="Times New Roman"/>
          <w:sz w:val="28"/>
          <w:szCs w:val="28"/>
        </w:rPr>
        <w:lastRenderedPageBreak/>
        <w:t>туристских рынках;</w:t>
      </w:r>
    </w:p>
    <w:p w:rsidR="00FC70E0" w:rsidRPr="00AE1A3E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A3E">
        <w:rPr>
          <w:rFonts w:ascii="Times New Roman" w:hAnsi="Times New Roman" w:cs="Times New Roman"/>
          <w:sz w:val="28"/>
          <w:szCs w:val="28"/>
        </w:rPr>
        <w:t>создание механизмов поддержки развития этнографиче</w:t>
      </w:r>
      <w:r w:rsidR="00AE1A3E">
        <w:rPr>
          <w:rFonts w:ascii="Times New Roman" w:hAnsi="Times New Roman" w:cs="Times New Roman"/>
          <w:sz w:val="28"/>
          <w:szCs w:val="28"/>
        </w:rPr>
        <w:t>ского туризма.</w:t>
      </w:r>
    </w:p>
    <w:p w:rsidR="00B957F4" w:rsidRDefault="00B957F4" w:rsidP="00B957F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70E0" w:rsidRPr="00AE1A3E" w:rsidRDefault="00FC70E0" w:rsidP="00B95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A3E">
        <w:rPr>
          <w:rFonts w:ascii="Times New Roman" w:hAnsi="Times New Roman" w:cs="Times New Roman"/>
          <w:sz w:val="28"/>
          <w:szCs w:val="28"/>
        </w:rPr>
        <w:t>Ожидаемые результаты к 2035 году:</w:t>
      </w:r>
    </w:p>
    <w:p w:rsidR="00FC70E0" w:rsidRDefault="00FC70E0" w:rsidP="00AE1A3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A3E">
        <w:rPr>
          <w:rFonts w:ascii="Times New Roman" w:hAnsi="Times New Roman" w:cs="Times New Roman"/>
          <w:sz w:val="28"/>
          <w:szCs w:val="28"/>
        </w:rPr>
        <w:t xml:space="preserve">количество туристов, </w:t>
      </w:r>
      <w:r w:rsidR="00AE1A3E" w:rsidRPr="00AE1A3E">
        <w:rPr>
          <w:rFonts w:ascii="Times New Roman" w:hAnsi="Times New Roman" w:cs="Times New Roman"/>
          <w:sz w:val="28"/>
          <w:szCs w:val="28"/>
        </w:rPr>
        <w:t>посетивших Моргаушский муниципальный округ</w:t>
      </w:r>
      <w:r w:rsidRPr="00AE1A3E">
        <w:rPr>
          <w:rFonts w:ascii="Times New Roman" w:hAnsi="Times New Roman" w:cs="Times New Roman"/>
          <w:sz w:val="28"/>
          <w:szCs w:val="28"/>
        </w:rPr>
        <w:t xml:space="preserve"> Чувашской Республике</w:t>
      </w:r>
      <w:r w:rsidRPr="00B957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A3E">
        <w:rPr>
          <w:rFonts w:ascii="Times New Roman" w:hAnsi="Times New Roman" w:cs="Times New Roman"/>
          <w:sz w:val="28"/>
          <w:szCs w:val="28"/>
        </w:rPr>
        <w:t xml:space="preserve">- </w:t>
      </w:r>
      <w:r w:rsidR="00AE1A3E" w:rsidRPr="00AE1A3E">
        <w:rPr>
          <w:rFonts w:ascii="Times New Roman" w:hAnsi="Times New Roman" w:cs="Times New Roman"/>
          <w:sz w:val="28"/>
          <w:szCs w:val="28"/>
        </w:rPr>
        <w:t>12</w:t>
      </w:r>
      <w:r w:rsidRPr="00AE1A3E">
        <w:rPr>
          <w:rFonts w:ascii="Times New Roman" w:hAnsi="Times New Roman" w:cs="Times New Roman"/>
          <w:sz w:val="28"/>
          <w:szCs w:val="28"/>
        </w:rPr>
        <w:t xml:space="preserve">,0 тыс. человек, в том числе иностранных граждан - </w:t>
      </w:r>
      <w:r w:rsidR="00AE1A3E" w:rsidRPr="00AE1A3E">
        <w:rPr>
          <w:rFonts w:ascii="Times New Roman" w:hAnsi="Times New Roman" w:cs="Times New Roman"/>
          <w:sz w:val="28"/>
          <w:szCs w:val="28"/>
        </w:rPr>
        <w:t>150</w:t>
      </w:r>
      <w:r w:rsidRPr="00AE1A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1A3E" w:rsidRPr="00AE1A3E">
        <w:rPr>
          <w:rFonts w:ascii="Times New Roman" w:hAnsi="Times New Roman" w:cs="Times New Roman"/>
          <w:sz w:val="28"/>
          <w:szCs w:val="28"/>
        </w:rPr>
        <w:t>.</w:t>
      </w:r>
    </w:p>
    <w:p w:rsidR="00AE1A3E" w:rsidRPr="00AE1A3E" w:rsidRDefault="00AE1A3E" w:rsidP="00AE1A3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42C" w:rsidRPr="00796C7D" w:rsidRDefault="00FC70E0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C70E0">
        <w:rPr>
          <w:rFonts w:ascii="Times New Roman" w:hAnsi="Times New Roman"/>
          <w:b/>
          <w:i/>
          <w:sz w:val="28"/>
          <w:szCs w:val="28"/>
        </w:rPr>
        <w:t xml:space="preserve">Задача 4.9. </w:t>
      </w:r>
      <w:r w:rsidR="00A5742C" w:rsidRPr="00796C7D">
        <w:rPr>
          <w:rFonts w:ascii="Times New Roman" w:hAnsi="Times New Roman"/>
          <w:i/>
          <w:sz w:val="28"/>
          <w:szCs w:val="28"/>
        </w:rPr>
        <w:t>Развитие физической культуры и спорта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Целевое видение к 2035 году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Развитая сфера физической культуры и спорта формирует у жителей 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4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 устойчивые навыки здорового образа жизни, сильные традиции физкультурного движения и спорта.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К 2035 году в результате приоритетного строительства и реконструкции спортивных объектов в шаговой доступности, оснащения их современным спортивным оборудованием у жителей республики всех категорий, в том числе людей с ограниченными возможностями здоровья, расширятся доступ к развитой спортивной инфраструктуре и возможность систематически заниматься физической культурой и спортом. В целях эффективного использования бюджетных средств будут задействованы формы ГЧП.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Развитие системы подготовки спортивного резерва, развитие спорта высших достижений по наиболее успешным и пользующимся массовым интересом видам спорта позволят спортсменам успешно участвовать в российских и международных соревнованиях. Успехи спортсменов </w:t>
      </w:r>
      <w:r w:rsidR="0062064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станут важным элементом пропаганды спорта среди подрастающего поколения.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Основным приоритетом в развитии сферы физической культуры и спорта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A5742C" w:rsidRPr="00B957F4" w:rsidRDefault="00A5742C" w:rsidP="00B957F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</w:t>
      </w:r>
      <w:r w:rsidRPr="00B957F4">
        <w:rPr>
          <w:rFonts w:ascii="Times New Roman" w:hAnsi="Times New Roman" w:cs="Times New Roman"/>
          <w:color w:val="000000"/>
          <w:sz w:val="28"/>
          <w:szCs w:val="28"/>
        </w:rPr>
        <w:t>числе среди лиц с ограниченными возможностями, повышение конкурентоспособности спорта высших достижений.</w:t>
      </w:r>
    </w:p>
    <w:p w:rsidR="00A5742C" w:rsidRPr="00B957F4" w:rsidRDefault="00A5742C" w:rsidP="00B957F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0E0" w:rsidRPr="006E7388" w:rsidRDefault="00FC70E0" w:rsidP="006E73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88">
        <w:rPr>
          <w:rFonts w:ascii="Times New Roman" w:hAnsi="Times New Roman" w:cs="Times New Roman"/>
          <w:b/>
          <w:sz w:val="28"/>
          <w:szCs w:val="28"/>
        </w:rPr>
        <w:t>Текущая ситуация</w:t>
      </w:r>
    </w:p>
    <w:p w:rsidR="006E7388" w:rsidRPr="006E7388" w:rsidRDefault="006E7388" w:rsidP="006E7388">
      <w:pPr>
        <w:spacing w:after="0" w:line="240" w:lineRule="auto"/>
        <w:ind w:right="17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388">
        <w:rPr>
          <w:rFonts w:ascii="Times New Roman" w:hAnsi="Times New Roman" w:cs="Times New Roman"/>
          <w:sz w:val="28"/>
          <w:szCs w:val="28"/>
        </w:rPr>
        <w:t xml:space="preserve">В Моргаушском муниципальном округе функционируют  129 спортивных сооружений с единовременной пропускной способностью 3087 человек. Из них 26 спортивных залов- с единовременной пропускной </w:t>
      </w:r>
      <w:r w:rsidRPr="006E7388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способностью 732 человека, 1 плавательный бассейн на 24 человека, 94 плоскостных спортивных сооружения на 2265 человек, 1 лыжная база на 40 человек, сооружения для стрелковых видов спорта (тиры) - 6 на 16 человек. Имеется 1 физкультурно-спортивный комплекс </w:t>
      </w:r>
      <w:r w:rsidRPr="006E7388">
        <w:rPr>
          <w:rFonts w:ascii="Times New Roman" w:hAnsi="Times New Roman" w:cs="Times New Roman"/>
          <w:sz w:val="28"/>
          <w:szCs w:val="28"/>
        </w:rPr>
        <w:br/>
        <w:t xml:space="preserve">(далее – ФСК) общей площадью 3589 кв.м. и единовременной пропускной способностью 165 человек в час, в котором осуществляют работу по 32 кружкам-секциям. Ежегодно в стенах ФСК проводятся 46 физкультурно-спортивных мероприятий. Для пенсионеров и инвалидов в ФСК действует 50% скидка на весь прейскурант. </w:t>
      </w:r>
    </w:p>
    <w:p w:rsidR="006E7388" w:rsidRPr="006E7388" w:rsidRDefault="006E7388" w:rsidP="006E7388">
      <w:pPr>
        <w:spacing w:after="0" w:line="240" w:lineRule="auto"/>
        <w:ind w:right="17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388">
        <w:rPr>
          <w:rFonts w:ascii="Times New Roman" w:hAnsi="Times New Roman" w:cs="Times New Roman"/>
          <w:sz w:val="28"/>
          <w:szCs w:val="28"/>
        </w:rPr>
        <w:t xml:space="preserve">В  </w:t>
      </w:r>
      <w:r w:rsidR="00D73986">
        <w:rPr>
          <w:rFonts w:ascii="Times New Roman" w:hAnsi="Times New Roman" w:cs="Times New Roman"/>
          <w:sz w:val="28"/>
          <w:szCs w:val="28"/>
        </w:rPr>
        <w:t>округе</w:t>
      </w:r>
      <w:r w:rsidRPr="006E7388">
        <w:rPr>
          <w:rFonts w:ascii="Times New Roman" w:hAnsi="Times New Roman" w:cs="Times New Roman"/>
          <w:sz w:val="28"/>
          <w:szCs w:val="28"/>
        </w:rPr>
        <w:t xml:space="preserve"> имеется лыжная база с  трассой республиканского значения с освещением в темное время суток, протяжностью 1 км.</w:t>
      </w:r>
    </w:p>
    <w:p w:rsidR="00FC70E0" w:rsidRPr="006E7388" w:rsidRDefault="006E7388" w:rsidP="006E7388">
      <w:pPr>
        <w:pStyle w:val="a3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7388">
        <w:rPr>
          <w:rFonts w:ascii="Times New Roman" w:hAnsi="Times New Roman" w:cs="Times New Roman"/>
          <w:sz w:val="28"/>
          <w:szCs w:val="28"/>
        </w:rPr>
        <w:t xml:space="preserve">Ежегодно проводятся 69 физкультурно-оздоровительных и спортивных мероприятий республиканского и районного масштаба в год (спартакиада трудящихся среди КФХ и сельхозпредприятий, организаций, учреждений и сельских поселений, соревнования среди инвалидов, физкультурно-спортивная Спартакиада школьников, спартакиада школьников по военно-прикладным видам спорта, этапы зимних и летних фестивалей Всероссийского </w:t>
      </w:r>
      <w:proofErr w:type="spellStart"/>
      <w:r w:rsidRPr="006E738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E7388">
        <w:rPr>
          <w:rFonts w:ascii="Times New Roman" w:hAnsi="Times New Roman" w:cs="Times New Roman"/>
          <w:sz w:val="28"/>
          <w:szCs w:val="28"/>
        </w:rPr>
        <w:t xml:space="preserve"> – спортивного комплекса «Готов к труду и обороне» (ГТО) среди обучающихся в образовательных организациях.</w:t>
      </w:r>
      <w:proofErr w:type="gramEnd"/>
    </w:p>
    <w:p w:rsidR="00A5742C" w:rsidRPr="00796C7D" w:rsidRDefault="00A5742C" w:rsidP="00B957F4">
      <w:pPr>
        <w:pStyle w:val="a3"/>
        <w:tabs>
          <w:tab w:val="left" w:pos="1830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6C7D">
        <w:rPr>
          <w:rFonts w:ascii="Times New Roman" w:hAnsi="Times New Roman"/>
          <w:b/>
          <w:color w:val="000000"/>
          <w:sz w:val="28"/>
          <w:szCs w:val="28"/>
        </w:rPr>
        <w:t>Проблемы:</w:t>
      </w:r>
    </w:p>
    <w:p w:rsidR="00FC70E0" w:rsidRPr="00B957F4" w:rsidRDefault="00FC70E0" w:rsidP="00A5742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7F4">
        <w:rPr>
          <w:rFonts w:ascii="Times New Roman" w:hAnsi="Times New Roman" w:cs="Times New Roman"/>
          <w:sz w:val="28"/>
          <w:szCs w:val="28"/>
        </w:rPr>
        <w:t>недостаточная обеспеченность населения спортивными сооружениями шаговой доступности;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необходимость проведения реконструкции многих спортивных сооружений;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недостаточная обеспеченность квалифицированными кадрами в сфере физической культуры и спорта, специалистами по спорту, работающими с населением по месту жительства;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слабое стимулирование ГЧП</w:t>
      </w:r>
      <w:r>
        <w:rPr>
          <w:rFonts w:ascii="Times New Roman" w:hAnsi="Times New Roman"/>
          <w:color w:val="000000"/>
          <w:sz w:val="28"/>
          <w:szCs w:val="28"/>
        </w:rPr>
        <w:t xml:space="preserve"> и МЧП</w:t>
      </w:r>
      <w:r w:rsidRPr="00796C7D">
        <w:rPr>
          <w:rFonts w:ascii="Times New Roman" w:hAnsi="Times New Roman"/>
          <w:color w:val="000000"/>
          <w:sz w:val="28"/>
          <w:szCs w:val="28"/>
        </w:rPr>
        <w:t>, использование бизнеса в сфере физической культуры и спорта;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необходимость улучшения пропаганды роли физической культуры и спорта в формировании ц</w:t>
      </w:r>
      <w:r w:rsidR="00061F6A">
        <w:rPr>
          <w:rFonts w:ascii="Times New Roman" w:hAnsi="Times New Roman"/>
          <w:color w:val="000000"/>
          <w:sz w:val="28"/>
          <w:szCs w:val="28"/>
        </w:rPr>
        <w:t>енностей здорового образа жизни;</w:t>
      </w:r>
    </w:p>
    <w:p w:rsidR="00061F6A" w:rsidRDefault="00061F6A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современного футбольного поля на территории Моргаушского муниципального окр</w:t>
      </w:r>
      <w:r w:rsidR="00356498">
        <w:rPr>
          <w:rFonts w:ascii="Times New Roman" w:hAnsi="Times New Roman"/>
          <w:color w:val="000000"/>
          <w:sz w:val="28"/>
          <w:szCs w:val="28"/>
        </w:rPr>
        <w:t>уга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61F6A" w:rsidRPr="00796C7D" w:rsidRDefault="00061F6A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крытой хоккейной площадки на территории Моргаушского муниципального округа.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6C7D">
        <w:rPr>
          <w:rFonts w:ascii="Times New Roman" w:hAnsi="Times New Roman"/>
          <w:b/>
          <w:color w:val="000000"/>
          <w:sz w:val="28"/>
          <w:szCs w:val="28"/>
        </w:rPr>
        <w:t>Приоритетные направления: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Повышение интереса населения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4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 к систематическим занятиям физической культурой и спортом, в том числе с привлечением средств массовой информации.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Развитию массовой физической культуры будет способствовать: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строительство спортивных объектов в шаговой доступности;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развитие сети клубов физкультурно-спортивной направленности по месту обучения, жительства и в организациях независимо от их организационно-правовых форм и форм собственности;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совершенствование Всероссийского физкультурно-спортивного комплекса </w:t>
      </w:r>
      <w:r w:rsidR="009E3ED6">
        <w:rPr>
          <w:rFonts w:ascii="Times New Roman" w:hAnsi="Times New Roman"/>
          <w:color w:val="000000"/>
          <w:sz w:val="28"/>
          <w:szCs w:val="28"/>
        </w:rPr>
        <w:t>«</w:t>
      </w:r>
      <w:r w:rsidRPr="00796C7D">
        <w:rPr>
          <w:rFonts w:ascii="Times New Roman" w:hAnsi="Times New Roman"/>
          <w:color w:val="000000"/>
          <w:sz w:val="28"/>
          <w:szCs w:val="28"/>
        </w:rPr>
        <w:t>Готов к труду и обороне</w:t>
      </w:r>
      <w:r w:rsidR="009E3ED6">
        <w:rPr>
          <w:rFonts w:ascii="Times New Roman" w:hAnsi="Times New Roman"/>
          <w:color w:val="000000"/>
          <w:sz w:val="28"/>
          <w:szCs w:val="28"/>
        </w:rPr>
        <w:t>»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среди всех категорий населения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4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организация и проведение районных, республиканских и всероссийских физкультурных и комплексных спортивных мероприятий среди различных групп населения;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межведомственное взаимодействие в пропаганде занятий физической культурой и спортом.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Развитие спортивной инфраструктуры</w:t>
      </w:r>
      <w:r>
        <w:rPr>
          <w:rFonts w:ascii="Times New Roman" w:hAnsi="Times New Roman"/>
          <w:color w:val="000000"/>
          <w:sz w:val="28"/>
          <w:szCs w:val="28"/>
        </w:rPr>
        <w:t xml:space="preserve"> с использованием принципов ГЧП, МЧП </w:t>
      </w:r>
      <w:r w:rsidRPr="00796C7D">
        <w:rPr>
          <w:rFonts w:ascii="Times New Roman" w:hAnsi="Times New Roman"/>
          <w:color w:val="000000"/>
          <w:sz w:val="28"/>
          <w:szCs w:val="28"/>
        </w:rPr>
        <w:t>и софинансирования из всех уровней бюджетов: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реконструкция существующих и строительство новых объектов для развития массового спорта, спорта высших достижений с привлечением всех источников финансирования;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строительство спортивных залов и многофункциональных спортивных площадок в общеобразовательных организациях и в сельских поселениях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4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 в целях обеспечения массовой доступности спортивных объектов.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Развитие физической культуры и спорта для лиц с ограниченными возможностями здоровья.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Данное направление реализуется путем: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активного приобщения лиц с ограниченными возможностями здоровья всех категорий к систематическим занятиям физической культурой и спортом;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обеспечения для лиц с ограниченными возможностями здоровья доступности спортивных объектов, оснащения их специализированным оборудованием, инвентарем;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организации физического воспитания и проведения республиканских спортивных соревнований среди лиц с ограниченными возможностями здоровья и инвалидов, организации их участия во всероссийских и международных спортивных соревнованиях;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подготовки специалистов и повышения их квалификации в области адаптивной физической культуры и спорта.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Совершенствование системы подготовки спортивного резерва, которое предусматривает: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использование современных образовательных и спортивных методик образовательного процесса в муниципальных образовательных и физкультурно-спортивных организациях;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формирование спортивных сборных команд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5B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организацию и проведение летней спортивно-оздоровительной кампании;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проведение смотров-конкурсов среди сельских поселений, предприятий и организаций, общеобразовательных школ, тренеров и лучших спортсменов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29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12295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C7D">
        <w:rPr>
          <w:rFonts w:ascii="Times New Roman" w:hAnsi="Times New Roman"/>
          <w:color w:val="000000"/>
          <w:sz w:val="28"/>
          <w:szCs w:val="28"/>
        </w:rPr>
        <w:t>Чувашской Республики;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организацию и проведение семинаров-совещаний, научно-практических конференций по вопросам совершенствования системы подготовки спортивного резерва;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lastRenderedPageBreak/>
        <w:t>повышение квалификации тренерско-преподавательского состава.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Развитие спорта высших достижений.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Для этого </w:t>
      </w:r>
      <w:proofErr w:type="gramStart"/>
      <w:r w:rsidRPr="00796C7D">
        <w:rPr>
          <w:rFonts w:ascii="Times New Roman" w:hAnsi="Times New Roman"/>
          <w:color w:val="000000"/>
          <w:sz w:val="28"/>
          <w:szCs w:val="28"/>
        </w:rPr>
        <w:t>необходимы</w:t>
      </w:r>
      <w:proofErr w:type="gramEnd"/>
      <w:r w:rsidRPr="00796C7D">
        <w:rPr>
          <w:rFonts w:ascii="Times New Roman" w:hAnsi="Times New Roman"/>
          <w:color w:val="000000"/>
          <w:sz w:val="28"/>
          <w:szCs w:val="28"/>
        </w:rPr>
        <w:t>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целенаправленная подготовка спортсменов для включения в сборные команды Чувашской Республики, Российской Федерации и обеспечения их участия в основных республиканских и всероссийских стартах;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материально-техническое обеспечение, в том числе спортивной экипировкой, финансовое, научно-методическое обеспечение спортивных сборных команд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4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Республики, обеспечение их подготовки к официальным межрегиональным, всероссийским и международным спортивным соревнованиям;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Ожидаемые результаты к 2035 году: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увеличение доли населения, систематически занимающегося физической культурой и спортом, с 44,67 процента в 2017 году до 60 процентов к 2035 году;</w:t>
      </w:r>
    </w:p>
    <w:p w:rsidR="00A5742C" w:rsidRPr="00796C7D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увеличение  показателей единовременной пропускной способности спортивных сооружений;</w:t>
      </w:r>
    </w:p>
    <w:p w:rsidR="00A5742C" w:rsidRDefault="00A5742C" w:rsidP="00FC70E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6C7D">
        <w:rPr>
          <w:rFonts w:ascii="Times New Roman" w:hAnsi="Times New Roman"/>
          <w:color w:val="000000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спортом, в общей численности указанной категории населения с 12,2 процента в 2017 году до 20 процентов к 2035 году.</w:t>
      </w:r>
    </w:p>
    <w:p w:rsidR="00FC70E0" w:rsidRDefault="00FC70E0" w:rsidP="00FC70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47ACC">
        <w:rPr>
          <w:rFonts w:ascii="Times New Roman" w:hAnsi="Times New Roman"/>
          <w:b/>
          <w:i/>
          <w:sz w:val="28"/>
          <w:szCs w:val="28"/>
        </w:rPr>
        <w:t>Задача 4.</w:t>
      </w:r>
      <w:r w:rsidR="00FC70E0">
        <w:rPr>
          <w:rFonts w:ascii="Times New Roman" w:hAnsi="Times New Roman"/>
          <w:b/>
          <w:i/>
          <w:sz w:val="28"/>
          <w:szCs w:val="28"/>
        </w:rPr>
        <w:t>10</w:t>
      </w:r>
      <w:r w:rsidRPr="00647ACC">
        <w:rPr>
          <w:rFonts w:ascii="Times New Roman" w:hAnsi="Times New Roman"/>
          <w:b/>
          <w:i/>
          <w:sz w:val="28"/>
          <w:szCs w:val="28"/>
        </w:rPr>
        <w:t>.</w:t>
      </w:r>
      <w:r w:rsidRPr="00647ACC">
        <w:rPr>
          <w:rFonts w:ascii="Times New Roman" w:hAnsi="Times New Roman"/>
          <w:i/>
          <w:sz w:val="28"/>
          <w:szCs w:val="28"/>
        </w:rPr>
        <w:t xml:space="preserve"> Развитие строительного комплекса, обеспечение доступным и комфортным жильем, предоставление качественных коммунальных услуг</w:t>
      </w:r>
    </w:p>
    <w:p w:rsidR="00A5742C" w:rsidRPr="00647ACC" w:rsidRDefault="00A5742C" w:rsidP="001969EF">
      <w:pPr>
        <w:pStyle w:val="a3"/>
        <w:tabs>
          <w:tab w:val="left" w:pos="16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Целевое видение к 2035 году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 xml:space="preserve">Планируется создать новые ресурсосберегающие, экономически эффективные и экологически безопасные производства строительных материалов и конструкций, обеспечить население доступным и комфортным жильем, отвечающим требованиям </w:t>
      </w:r>
      <w:proofErr w:type="spellStart"/>
      <w:r w:rsidRPr="00647AC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647A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47ACC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647ACC">
        <w:rPr>
          <w:rFonts w:ascii="Times New Roman" w:hAnsi="Times New Roman"/>
          <w:sz w:val="28"/>
          <w:szCs w:val="28"/>
        </w:rPr>
        <w:t>, создать современную и надежную систему предоставления коммунальных услуг для обеспечения безопасного и комфортного проживания граждан.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</w:p>
    <w:p w:rsidR="00FC70E0" w:rsidRPr="00AA37C3" w:rsidRDefault="00FC70E0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7C3">
        <w:rPr>
          <w:rFonts w:ascii="Times New Roman" w:hAnsi="Times New Roman" w:cs="Times New Roman"/>
          <w:sz w:val="28"/>
          <w:szCs w:val="28"/>
        </w:rPr>
        <w:t>Текущая ситуация</w:t>
      </w:r>
    </w:p>
    <w:p w:rsidR="00FC70E0" w:rsidRPr="00AD17D7" w:rsidRDefault="001C47C6" w:rsidP="001C47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>В</w:t>
      </w:r>
      <w:r w:rsidR="00FC70E0" w:rsidRPr="00AD17D7">
        <w:rPr>
          <w:rFonts w:ascii="Times New Roman" w:hAnsi="Times New Roman" w:cs="Times New Roman"/>
          <w:sz w:val="28"/>
          <w:szCs w:val="28"/>
        </w:rPr>
        <w:t xml:space="preserve"> </w:t>
      </w:r>
      <w:r w:rsidRPr="00AD17D7">
        <w:rPr>
          <w:rFonts w:ascii="Times New Roman" w:hAnsi="Times New Roman" w:cs="Times New Roman"/>
          <w:sz w:val="28"/>
          <w:szCs w:val="28"/>
        </w:rPr>
        <w:t>Моргаушском муниципальном округе</w:t>
      </w:r>
      <w:r w:rsidR="00FC70E0" w:rsidRPr="00AD17D7">
        <w:rPr>
          <w:rFonts w:ascii="Times New Roman" w:hAnsi="Times New Roman" w:cs="Times New Roman"/>
          <w:sz w:val="28"/>
          <w:szCs w:val="28"/>
        </w:rPr>
        <w:t xml:space="preserve"> </w:t>
      </w:r>
      <w:r w:rsidRPr="00AD17D7">
        <w:rPr>
          <w:rFonts w:ascii="Times New Roman" w:hAnsi="Times New Roman" w:cs="Times New Roman"/>
          <w:sz w:val="28"/>
          <w:szCs w:val="28"/>
        </w:rPr>
        <w:t>в</w:t>
      </w:r>
      <w:r w:rsidR="00FC70E0" w:rsidRPr="00AD17D7">
        <w:rPr>
          <w:rFonts w:ascii="Times New Roman" w:hAnsi="Times New Roman" w:cs="Times New Roman"/>
          <w:sz w:val="28"/>
          <w:szCs w:val="28"/>
        </w:rPr>
        <w:t xml:space="preserve">ведено </w:t>
      </w:r>
      <w:r w:rsidR="00101792" w:rsidRPr="00AD17D7">
        <w:rPr>
          <w:rFonts w:ascii="Times New Roman" w:hAnsi="Times New Roman" w:cs="Times New Roman"/>
          <w:sz w:val="28"/>
          <w:szCs w:val="28"/>
        </w:rPr>
        <w:t xml:space="preserve"> 22718 </w:t>
      </w:r>
      <w:r w:rsidR="00FC70E0" w:rsidRPr="00AD17D7">
        <w:rPr>
          <w:rFonts w:ascii="Times New Roman" w:hAnsi="Times New Roman" w:cs="Times New Roman"/>
          <w:sz w:val="28"/>
          <w:szCs w:val="28"/>
        </w:rPr>
        <w:t xml:space="preserve">кв. метров общей площади жилых помещений, что на </w:t>
      </w:r>
      <w:r w:rsidR="00101792" w:rsidRPr="00AD17D7">
        <w:rPr>
          <w:rFonts w:ascii="Times New Roman" w:hAnsi="Times New Roman" w:cs="Times New Roman"/>
          <w:sz w:val="28"/>
          <w:szCs w:val="28"/>
        </w:rPr>
        <w:t>28,8 процентов</w:t>
      </w:r>
      <w:r w:rsidR="00FC70E0" w:rsidRPr="00AD17D7">
        <w:rPr>
          <w:rFonts w:ascii="Times New Roman" w:hAnsi="Times New Roman" w:cs="Times New Roman"/>
          <w:sz w:val="28"/>
          <w:szCs w:val="28"/>
        </w:rPr>
        <w:t xml:space="preserve"> больше, чем в 20</w:t>
      </w:r>
      <w:r w:rsidRPr="00AD17D7">
        <w:rPr>
          <w:rFonts w:ascii="Times New Roman" w:hAnsi="Times New Roman" w:cs="Times New Roman"/>
          <w:sz w:val="28"/>
          <w:szCs w:val="28"/>
        </w:rPr>
        <w:t>22</w:t>
      </w:r>
      <w:r w:rsidR="00FC70E0" w:rsidRPr="00AD17D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C70E0" w:rsidRPr="00AD17D7" w:rsidRDefault="00FC70E0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C47C6" w:rsidRPr="00AD17D7">
        <w:rPr>
          <w:rFonts w:ascii="Times New Roman" w:hAnsi="Times New Roman" w:cs="Times New Roman"/>
          <w:sz w:val="28"/>
          <w:szCs w:val="28"/>
        </w:rPr>
        <w:t>Моргаушского муниципального округа</w:t>
      </w:r>
      <w:r w:rsidRPr="00AD17D7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A619C0" w:rsidRPr="00AD17D7">
        <w:rPr>
          <w:rFonts w:ascii="Times New Roman" w:hAnsi="Times New Roman" w:cs="Times New Roman"/>
          <w:sz w:val="28"/>
          <w:szCs w:val="28"/>
        </w:rPr>
        <w:t xml:space="preserve">103 </w:t>
      </w:r>
      <w:r w:rsidRPr="00AD17D7">
        <w:rPr>
          <w:rFonts w:ascii="Times New Roman" w:hAnsi="Times New Roman" w:cs="Times New Roman"/>
          <w:sz w:val="28"/>
          <w:szCs w:val="28"/>
        </w:rPr>
        <w:t xml:space="preserve">многоквартирных домов общей площадью более </w:t>
      </w:r>
      <w:r w:rsidR="00A619C0" w:rsidRPr="00AD17D7">
        <w:rPr>
          <w:rFonts w:ascii="Times New Roman" w:hAnsi="Times New Roman" w:cs="Times New Roman"/>
          <w:sz w:val="28"/>
          <w:szCs w:val="28"/>
        </w:rPr>
        <w:t>105,2</w:t>
      </w:r>
      <w:r w:rsidR="001C47C6" w:rsidRPr="00AD17D7">
        <w:rPr>
          <w:rFonts w:ascii="Times New Roman" w:hAnsi="Times New Roman" w:cs="Times New Roman"/>
          <w:sz w:val="28"/>
          <w:szCs w:val="28"/>
        </w:rPr>
        <w:t>-</w:t>
      </w:r>
      <w:r w:rsidRPr="00AD17D7">
        <w:rPr>
          <w:rFonts w:ascii="Times New Roman" w:hAnsi="Times New Roman" w:cs="Times New Roman"/>
          <w:sz w:val="28"/>
          <w:szCs w:val="28"/>
        </w:rPr>
        <w:t xml:space="preserve"> кв. метров. Предоставлением жилищно-коммунальных услуг в Чувашии занимаются </w:t>
      </w:r>
      <w:r w:rsidR="001C47C6" w:rsidRPr="00AD17D7">
        <w:rPr>
          <w:rFonts w:ascii="Times New Roman" w:hAnsi="Times New Roman" w:cs="Times New Roman"/>
          <w:sz w:val="28"/>
          <w:szCs w:val="28"/>
        </w:rPr>
        <w:t>3</w:t>
      </w:r>
      <w:r w:rsidRPr="00AD17D7">
        <w:rPr>
          <w:rFonts w:ascii="Times New Roman" w:hAnsi="Times New Roman" w:cs="Times New Roman"/>
          <w:sz w:val="28"/>
          <w:szCs w:val="28"/>
        </w:rPr>
        <w:t xml:space="preserve"> организации различных форм собственности: </w:t>
      </w:r>
      <w:r w:rsidR="001C47C6" w:rsidRPr="00AD17D7">
        <w:rPr>
          <w:rFonts w:ascii="Times New Roman" w:hAnsi="Times New Roman" w:cs="Times New Roman"/>
          <w:sz w:val="28"/>
          <w:szCs w:val="28"/>
        </w:rPr>
        <w:t xml:space="preserve">2 </w:t>
      </w:r>
      <w:r w:rsidRPr="00AD17D7">
        <w:rPr>
          <w:rFonts w:ascii="Times New Roman" w:hAnsi="Times New Roman" w:cs="Times New Roman"/>
          <w:sz w:val="28"/>
          <w:szCs w:val="28"/>
        </w:rPr>
        <w:t xml:space="preserve">оказывают жилищные услуги, </w:t>
      </w:r>
      <w:r w:rsidR="001C47C6" w:rsidRPr="00AD17D7">
        <w:rPr>
          <w:rFonts w:ascii="Times New Roman" w:hAnsi="Times New Roman" w:cs="Times New Roman"/>
          <w:sz w:val="28"/>
          <w:szCs w:val="28"/>
        </w:rPr>
        <w:t>1</w:t>
      </w:r>
      <w:r w:rsidRPr="00AD17D7">
        <w:rPr>
          <w:rFonts w:ascii="Times New Roman" w:hAnsi="Times New Roman" w:cs="Times New Roman"/>
          <w:sz w:val="28"/>
          <w:szCs w:val="28"/>
        </w:rPr>
        <w:t xml:space="preserve"> - коммунальные.</w:t>
      </w:r>
    </w:p>
    <w:p w:rsidR="00FC70E0" w:rsidRPr="00AD17D7" w:rsidRDefault="00FC70E0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 xml:space="preserve">Система коммунальной инфраструктуры включает в себя </w:t>
      </w:r>
      <w:r w:rsidR="00A619C0" w:rsidRPr="00AD17D7">
        <w:rPr>
          <w:rFonts w:ascii="Times New Roman" w:hAnsi="Times New Roman" w:cs="Times New Roman"/>
          <w:sz w:val="28"/>
          <w:szCs w:val="28"/>
        </w:rPr>
        <w:t>11 котельных</w:t>
      </w:r>
      <w:r w:rsidRPr="00AD17D7">
        <w:rPr>
          <w:rFonts w:ascii="Times New Roman" w:hAnsi="Times New Roman" w:cs="Times New Roman"/>
          <w:sz w:val="28"/>
          <w:szCs w:val="28"/>
        </w:rPr>
        <w:t xml:space="preserve">, </w:t>
      </w:r>
      <w:r w:rsidR="00A619C0" w:rsidRPr="00AD17D7">
        <w:rPr>
          <w:rFonts w:ascii="Times New Roman" w:hAnsi="Times New Roman" w:cs="Times New Roman"/>
          <w:sz w:val="28"/>
          <w:szCs w:val="28"/>
        </w:rPr>
        <w:t xml:space="preserve">3,74 </w:t>
      </w:r>
      <w:r w:rsidRPr="00AD17D7">
        <w:rPr>
          <w:rFonts w:ascii="Times New Roman" w:hAnsi="Times New Roman" w:cs="Times New Roman"/>
          <w:sz w:val="28"/>
          <w:szCs w:val="28"/>
        </w:rPr>
        <w:t xml:space="preserve">км тепловых сетей (износ </w:t>
      </w:r>
      <w:r w:rsidR="00A619C0" w:rsidRPr="00AD17D7">
        <w:rPr>
          <w:rFonts w:ascii="Times New Roman" w:hAnsi="Times New Roman" w:cs="Times New Roman"/>
          <w:sz w:val="28"/>
          <w:szCs w:val="28"/>
        </w:rPr>
        <w:t>–</w:t>
      </w:r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r w:rsidR="00A619C0" w:rsidRPr="00AD17D7">
        <w:rPr>
          <w:rFonts w:ascii="Times New Roman" w:hAnsi="Times New Roman" w:cs="Times New Roman"/>
          <w:sz w:val="28"/>
          <w:szCs w:val="28"/>
        </w:rPr>
        <w:t xml:space="preserve">86 </w:t>
      </w:r>
      <w:r w:rsidRPr="00AD17D7">
        <w:rPr>
          <w:rFonts w:ascii="Times New Roman" w:hAnsi="Times New Roman" w:cs="Times New Roman"/>
          <w:sz w:val="28"/>
          <w:szCs w:val="28"/>
        </w:rPr>
        <w:t xml:space="preserve">процентов); </w:t>
      </w:r>
      <w:r w:rsidR="00A619C0" w:rsidRPr="00AD17D7">
        <w:rPr>
          <w:rFonts w:ascii="Times New Roman" w:hAnsi="Times New Roman" w:cs="Times New Roman"/>
          <w:sz w:val="28"/>
          <w:szCs w:val="28"/>
        </w:rPr>
        <w:t xml:space="preserve">7 </w:t>
      </w:r>
      <w:r w:rsidR="009F0441" w:rsidRPr="00AD17D7">
        <w:rPr>
          <w:rFonts w:ascii="Times New Roman" w:hAnsi="Times New Roman" w:cs="Times New Roman"/>
          <w:sz w:val="28"/>
          <w:szCs w:val="28"/>
        </w:rPr>
        <w:t xml:space="preserve">водозаборов, </w:t>
      </w:r>
      <w:r w:rsidR="00A619C0" w:rsidRPr="00AD17D7">
        <w:rPr>
          <w:rFonts w:ascii="Times New Roman" w:hAnsi="Times New Roman" w:cs="Times New Roman"/>
          <w:sz w:val="28"/>
          <w:szCs w:val="28"/>
        </w:rPr>
        <w:t>9,7</w:t>
      </w:r>
      <w:r w:rsidR="001C47C6" w:rsidRPr="00AD17D7">
        <w:rPr>
          <w:rFonts w:ascii="Times New Roman" w:hAnsi="Times New Roman" w:cs="Times New Roman"/>
          <w:sz w:val="28"/>
          <w:szCs w:val="28"/>
        </w:rPr>
        <w:t>-</w:t>
      </w:r>
      <w:r w:rsidRPr="00AD17D7">
        <w:rPr>
          <w:rFonts w:ascii="Times New Roman" w:hAnsi="Times New Roman" w:cs="Times New Roman"/>
          <w:sz w:val="28"/>
          <w:szCs w:val="28"/>
        </w:rPr>
        <w:t xml:space="preserve"> км водопроводных сетей (износ </w:t>
      </w:r>
      <w:r w:rsidR="00A619C0" w:rsidRPr="00AD17D7">
        <w:rPr>
          <w:rFonts w:ascii="Times New Roman" w:hAnsi="Times New Roman" w:cs="Times New Roman"/>
          <w:sz w:val="28"/>
          <w:szCs w:val="28"/>
        </w:rPr>
        <w:t>–</w:t>
      </w:r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r w:rsidR="00A619C0" w:rsidRPr="00AD17D7">
        <w:rPr>
          <w:rFonts w:ascii="Times New Roman" w:hAnsi="Times New Roman" w:cs="Times New Roman"/>
          <w:sz w:val="28"/>
          <w:szCs w:val="28"/>
        </w:rPr>
        <w:t xml:space="preserve">72 </w:t>
      </w:r>
      <w:r w:rsidRPr="00AD17D7">
        <w:rPr>
          <w:rFonts w:ascii="Times New Roman" w:hAnsi="Times New Roman" w:cs="Times New Roman"/>
          <w:sz w:val="28"/>
          <w:szCs w:val="28"/>
        </w:rPr>
        <w:t xml:space="preserve">процентов), </w:t>
      </w:r>
      <w:r w:rsidR="00A619C0" w:rsidRPr="00AD17D7">
        <w:rPr>
          <w:rFonts w:ascii="Times New Roman" w:hAnsi="Times New Roman" w:cs="Times New Roman"/>
          <w:sz w:val="28"/>
          <w:szCs w:val="28"/>
        </w:rPr>
        <w:t xml:space="preserve">4 </w:t>
      </w:r>
      <w:r w:rsidRPr="00AD17D7">
        <w:rPr>
          <w:rFonts w:ascii="Times New Roman" w:hAnsi="Times New Roman" w:cs="Times New Roman"/>
          <w:sz w:val="28"/>
          <w:szCs w:val="28"/>
        </w:rPr>
        <w:t xml:space="preserve">очистных сооружения </w:t>
      </w:r>
      <w:r w:rsidRPr="00AD17D7">
        <w:rPr>
          <w:rFonts w:ascii="Times New Roman" w:hAnsi="Times New Roman" w:cs="Times New Roman"/>
          <w:sz w:val="28"/>
          <w:szCs w:val="28"/>
        </w:rPr>
        <w:lastRenderedPageBreak/>
        <w:t xml:space="preserve">канализации, </w:t>
      </w:r>
      <w:r w:rsidR="00A619C0" w:rsidRPr="00AD17D7">
        <w:rPr>
          <w:rFonts w:ascii="Times New Roman" w:hAnsi="Times New Roman" w:cs="Times New Roman"/>
          <w:sz w:val="28"/>
          <w:szCs w:val="28"/>
        </w:rPr>
        <w:t>12,2</w:t>
      </w:r>
      <w:r w:rsidRPr="00AD17D7">
        <w:rPr>
          <w:rFonts w:ascii="Times New Roman" w:hAnsi="Times New Roman" w:cs="Times New Roman"/>
          <w:sz w:val="28"/>
          <w:szCs w:val="28"/>
        </w:rPr>
        <w:t xml:space="preserve"> км канализационных сетей (износ </w:t>
      </w:r>
      <w:r w:rsidR="00A619C0" w:rsidRPr="00AD17D7">
        <w:rPr>
          <w:rFonts w:ascii="Times New Roman" w:hAnsi="Times New Roman" w:cs="Times New Roman"/>
          <w:sz w:val="28"/>
          <w:szCs w:val="28"/>
        </w:rPr>
        <w:t>–</w:t>
      </w:r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r w:rsidR="00A619C0" w:rsidRPr="00AD17D7">
        <w:rPr>
          <w:rFonts w:ascii="Times New Roman" w:hAnsi="Times New Roman" w:cs="Times New Roman"/>
          <w:sz w:val="28"/>
          <w:szCs w:val="28"/>
        </w:rPr>
        <w:t xml:space="preserve">86 </w:t>
      </w:r>
      <w:r w:rsidRPr="00AD17D7">
        <w:rPr>
          <w:rFonts w:ascii="Times New Roman" w:hAnsi="Times New Roman" w:cs="Times New Roman"/>
          <w:sz w:val="28"/>
          <w:szCs w:val="28"/>
        </w:rPr>
        <w:t>процента).</w:t>
      </w:r>
    </w:p>
    <w:p w:rsidR="00FC70E0" w:rsidRPr="00AA37C3" w:rsidRDefault="00FC70E0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7ACC">
        <w:rPr>
          <w:rFonts w:ascii="Times New Roman" w:hAnsi="Times New Roman"/>
          <w:b/>
          <w:sz w:val="28"/>
          <w:szCs w:val="28"/>
        </w:rPr>
        <w:t>Проблемы: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отсутствие инвесторов для реализации проектов по модернизации, реконструкции и строительству новых произво</w:t>
      </w:r>
      <w:proofErr w:type="gramStart"/>
      <w:r w:rsidRPr="00647ACC">
        <w:rPr>
          <w:rFonts w:ascii="Times New Roman" w:hAnsi="Times New Roman"/>
          <w:sz w:val="28"/>
          <w:szCs w:val="28"/>
        </w:rPr>
        <w:t>дств стр</w:t>
      </w:r>
      <w:proofErr w:type="gramEnd"/>
      <w:r w:rsidRPr="00647ACC">
        <w:rPr>
          <w:rFonts w:ascii="Times New Roman" w:hAnsi="Times New Roman"/>
          <w:sz w:val="28"/>
          <w:szCs w:val="28"/>
        </w:rPr>
        <w:t>оительных материалов;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недостаточный уровень обеспеченности граждан жильем;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отсутствие новых механизмов, в том числе на федеральном уровне, по переселению граждан из аварийного жилищного фонда, признанного таковым после 1 января 2012 г.;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значительный износ сооружений и оборудования систем водоснабжения, водоотведения и теплоснабжения;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отсутствие инвесторов для реализации проектов по модернизации, реконструкции и строительству тепловых сетей в связи с большим сроком окупаемости;</w:t>
      </w:r>
    </w:p>
    <w:p w:rsidR="001969EF" w:rsidRDefault="001969EF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0F4794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F4794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Развитие строительного комплекса: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техническое перевооружение и модернизация действующих, а также создание новых ресурсосберегающих, экономически эффективных и экологически безопасных произво</w:t>
      </w:r>
      <w:proofErr w:type="gramStart"/>
      <w:r w:rsidRPr="00647ACC">
        <w:rPr>
          <w:rFonts w:ascii="Times New Roman" w:hAnsi="Times New Roman"/>
          <w:sz w:val="28"/>
          <w:szCs w:val="28"/>
        </w:rPr>
        <w:t>дств стр</w:t>
      </w:r>
      <w:proofErr w:type="gramEnd"/>
      <w:r w:rsidRPr="00647ACC">
        <w:rPr>
          <w:rFonts w:ascii="Times New Roman" w:hAnsi="Times New Roman"/>
          <w:sz w:val="28"/>
          <w:szCs w:val="28"/>
        </w:rPr>
        <w:t>оительных материалов, изделий и конструкций в Чувашской Республике;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 xml:space="preserve">переход на новый уровень </w:t>
      </w:r>
      <w:proofErr w:type="spellStart"/>
      <w:r w:rsidRPr="00647AC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647ACC">
        <w:rPr>
          <w:rFonts w:ascii="Times New Roman" w:hAnsi="Times New Roman"/>
          <w:sz w:val="28"/>
          <w:szCs w:val="28"/>
        </w:rPr>
        <w:t xml:space="preserve"> производства и снижение негативного влияния на окружающую среду;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привлечение инвестиций в строительную индустрию;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 xml:space="preserve">выпуск новых типов (инновационных и композитных) строительных материалов, повышающих </w:t>
      </w:r>
      <w:proofErr w:type="spellStart"/>
      <w:r w:rsidRPr="00647AC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647ACC">
        <w:rPr>
          <w:rFonts w:ascii="Times New Roman" w:hAnsi="Times New Roman"/>
          <w:sz w:val="28"/>
          <w:szCs w:val="28"/>
        </w:rPr>
        <w:t xml:space="preserve"> зданий и сооружений и их внутреннюю </w:t>
      </w:r>
      <w:proofErr w:type="spellStart"/>
      <w:r w:rsidRPr="00647ACC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647ACC">
        <w:rPr>
          <w:rFonts w:ascii="Times New Roman" w:hAnsi="Times New Roman"/>
          <w:sz w:val="28"/>
          <w:szCs w:val="28"/>
        </w:rPr>
        <w:t>, снижающих материалоемкость и повышающих надежность и долговечность зданий и сооружений;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A5742C" w:rsidRPr="000F4794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F4794">
        <w:rPr>
          <w:rFonts w:ascii="Times New Roman" w:hAnsi="Times New Roman"/>
          <w:b/>
          <w:sz w:val="28"/>
          <w:szCs w:val="28"/>
        </w:rPr>
        <w:t>Жилищное строительство: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создание условий для развития массового строительства жилья, в том числе стандартного жилья, путем снятия 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развитие ипотечного жилищного кредитования и кредитования жилищного строительства;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развитие рынка недвижимости и системы поддержки девелоперских проектов;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lastRenderedPageBreak/>
        <w:t>обеспечение устойчивого сокращения непригодного для проживания жилищного фонда;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развитие и модернизация коммунальной инфраструктуры: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 xml:space="preserve">обеспечение населения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29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647ACC">
        <w:rPr>
          <w:rFonts w:ascii="Times New Roman" w:hAnsi="Times New Roman"/>
          <w:sz w:val="28"/>
          <w:szCs w:val="28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 xml:space="preserve">повышение эффективности и надежности функционирования систем </w:t>
      </w:r>
      <w:proofErr w:type="spellStart"/>
      <w:r w:rsidRPr="00647ACC">
        <w:rPr>
          <w:rFonts w:ascii="Times New Roman" w:hAnsi="Times New Roman"/>
          <w:sz w:val="28"/>
          <w:szCs w:val="28"/>
        </w:rPr>
        <w:t>водообеспечения</w:t>
      </w:r>
      <w:proofErr w:type="spellEnd"/>
      <w:r w:rsidRPr="00647ACC">
        <w:rPr>
          <w:rFonts w:ascii="Times New Roman" w:hAnsi="Times New Roman"/>
          <w:sz w:val="28"/>
          <w:szCs w:val="28"/>
        </w:rPr>
        <w:t xml:space="preserve"> за счет реализации </w:t>
      </w:r>
      <w:proofErr w:type="spellStart"/>
      <w:r w:rsidRPr="00647ACC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647ACC">
        <w:rPr>
          <w:rFonts w:ascii="Times New Roman" w:hAnsi="Times New Roman"/>
          <w:sz w:val="28"/>
          <w:szCs w:val="28"/>
        </w:rPr>
        <w:t>, технических и санитарных мероприятий;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совершенствование системы управления сектором водоснабжения, водоотведения и очистки сточных вод;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обеспечение населения  качественной услугой теплоснабжения;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осуществление комплексного подхода к строительству, модернизации и реконструкции систем теплоснабжения;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 xml:space="preserve">перевод с </w:t>
      </w:r>
      <w:proofErr w:type="gramStart"/>
      <w:r w:rsidRPr="00647ACC">
        <w:rPr>
          <w:rFonts w:ascii="Times New Roman" w:hAnsi="Times New Roman"/>
          <w:sz w:val="28"/>
          <w:szCs w:val="28"/>
        </w:rPr>
        <w:t>централизованного</w:t>
      </w:r>
      <w:proofErr w:type="gramEnd"/>
      <w:r w:rsidRPr="00647ACC">
        <w:rPr>
          <w:rFonts w:ascii="Times New Roman" w:hAnsi="Times New Roman"/>
          <w:sz w:val="28"/>
          <w:szCs w:val="28"/>
        </w:rPr>
        <w:t xml:space="preserve"> на индивидуальное отопление;</w:t>
      </w:r>
    </w:p>
    <w:p w:rsidR="00A5742C" w:rsidRPr="00647AC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ACC">
        <w:rPr>
          <w:rFonts w:ascii="Times New Roman" w:hAnsi="Times New Roman"/>
          <w:sz w:val="28"/>
          <w:szCs w:val="28"/>
        </w:rPr>
        <w:t>привлечение долгосрочных инвестиций в проекты по строительству, реконструкции и модернизации систем теплоснабжения;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обеспечение потребностей рынка в строительных материалах, по количеству, ассортименту и качеству позволяющих гарантировать возведение прогнозируемых объемов жилищного, промышленного строительства, объектов инженерной и транспортной инфраструктуры, а также модернизацию жилищного фонда;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увеличение доли рабочих мест с более высокой оплатой труда;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доведение ежегодного ввода жилья за счет всех источников финансирования не менее чем до 10 тыс. метров;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увеличение общей площади жилых помещений, приходящейся в среднем на одного жителя, до 42,3 кв. метра;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повышение доступности для населения услуг централизованных систем водоснабжения, водоотведения и очистки сточных вод;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 на 5 процентов;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сокращение износа систем теплоснабжения на 10 процентов;</w:t>
      </w:r>
    </w:p>
    <w:p w:rsidR="00A5742C" w:rsidRPr="00516740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1708C">
        <w:rPr>
          <w:rFonts w:ascii="Times New Roman" w:hAnsi="Times New Roman"/>
          <w:i/>
          <w:sz w:val="28"/>
          <w:szCs w:val="28"/>
          <w:u w:val="single"/>
        </w:rPr>
        <w:t>Реализация приоритетного проекта</w:t>
      </w:r>
      <w:r w:rsidRPr="00C1708C">
        <w:rPr>
          <w:rFonts w:ascii="Times New Roman" w:hAnsi="Times New Roman"/>
          <w:i/>
          <w:sz w:val="28"/>
          <w:szCs w:val="28"/>
        </w:rPr>
        <w:t xml:space="preserve"> </w:t>
      </w:r>
      <w:r w:rsidR="00EB76B1">
        <w:rPr>
          <w:rFonts w:ascii="Times New Roman" w:hAnsi="Times New Roman"/>
          <w:i/>
          <w:sz w:val="28"/>
          <w:szCs w:val="28"/>
        </w:rPr>
        <w:t>«</w:t>
      </w:r>
      <w:r w:rsidRPr="00C1708C">
        <w:rPr>
          <w:rFonts w:ascii="Times New Roman" w:hAnsi="Times New Roman"/>
          <w:i/>
          <w:sz w:val="28"/>
          <w:szCs w:val="28"/>
        </w:rPr>
        <w:t>Формирование комфортной городской среды</w:t>
      </w:r>
      <w:r w:rsidR="00EB76B1">
        <w:rPr>
          <w:rFonts w:ascii="Times New Roman" w:hAnsi="Times New Roman"/>
          <w:i/>
          <w:sz w:val="28"/>
          <w:szCs w:val="28"/>
        </w:rPr>
        <w:t>»</w:t>
      </w:r>
      <w:r w:rsidRPr="00C1708C">
        <w:rPr>
          <w:rFonts w:ascii="Times New Roman" w:hAnsi="Times New Roman"/>
          <w:i/>
          <w:sz w:val="28"/>
          <w:szCs w:val="28"/>
        </w:rPr>
        <w:t xml:space="preserve"> в рамках национального проекта в сфере жилья и городской среды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C1708C">
        <w:rPr>
          <w:rFonts w:ascii="Times New Roman" w:hAnsi="Times New Roman"/>
          <w:sz w:val="28"/>
          <w:szCs w:val="28"/>
          <w:u w:val="single"/>
        </w:rPr>
        <w:t>Краткое описание модели функционирования приоритетного проекта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lastRenderedPageBreak/>
        <w:t>В рамках реализации проекта ожидается обеспечение: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 xml:space="preserve">повышения уровня благоустройства дворовых территорий </w:t>
      </w:r>
      <w:r w:rsidR="0091229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C1708C">
        <w:rPr>
          <w:rFonts w:ascii="Times New Roman" w:hAnsi="Times New Roman"/>
          <w:sz w:val="28"/>
          <w:szCs w:val="28"/>
        </w:rPr>
        <w:t>;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повышения уровня благоустройства общественных территорий (площадей, улиц, пешеходных зон, скверов, парков, иных территорий);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 xml:space="preserve">повышения уровня вовлеченности заинтересованных граждан, организаций в реализацию мероприятий по благоустройству территорий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4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C1708C">
        <w:rPr>
          <w:rFonts w:ascii="Times New Roman" w:hAnsi="Times New Roman"/>
          <w:sz w:val="28"/>
          <w:szCs w:val="28"/>
        </w:rPr>
        <w:t>.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массового отдыха населения.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Значения целевых показателей: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в 2022 году: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- 1</w:t>
      </w:r>
      <w:r>
        <w:rPr>
          <w:rFonts w:ascii="Times New Roman" w:hAnsi="Times New Roman"/>
          <w:sz w:val="28"/>
          <w:szCs w:val="28"/>
        </w:rPr>
        <w:t>0</w:t>
      </w:r>
      <w:r w:rsidRPr="00C1708C">
        <w:rPr>
          <w:rFonts w:ascii="Times New Roman" w:hAnsi="Times New Roman"/>
          <w:sz w:val="28"/>
          <w:szCs w:val="28"/>
        </w:rPr>
        <w:t xml:space="preserve"> ед.;</w:t>
      </w:r>
    </w:p>
    <w:p w:rsidR="00A5742C" w:rsidRPr="00C1708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708C">
        <w:rPr>
          <w:rFonts w:ascii="Times New Roman" w:hAnsi="Times New Roman"/>
          <w:sz w:val="28"/>
          <w:szCs w:val="28"/>
        </w:rPr>
        <w:t xml:space="preserve">количество благоустроенных общественных территорий </w:t>
      </w:r>
      <w:r>
        <w:rPr>
          <w:rFonts w:ascii="Times New Roman" w:hAnsi="Times New Roman"/>
          <w:sz w:val="28"/>
          <w:szCs w:val="28"/>
        </w:rPr>
        <w:t>–</w:t>
      </w:r>
      <w:r w:rsidRPr="00C17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1708C">
        <w:rPr>
          <w:rFonts w:ascii="Times New Roman" w:hAnsi="Times New Roman"/>
          <w:sz w:val="28"/>
          <w:szCs w:val="28"/>
        </w:rPr>
        <w:t>ед.;</w:t>
      </w:r>
    </w:p>
    <w:p w:rsidR="00A5742C" w:rsidRPr="00B16DBE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742C" w:rsidRPr="00081A4E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81A4E">
        <w:rPr>
          <w:rFonts w:ascii="Times New Roman" w:hAnsi="Times New Roman"/>
          <w:i/>
          <w:sz w:val="28"/>
          <w:szCs w:val="28"/>
          <w:u w:val="single"/>
        </w:rPr>
        <w:t>Реализация приоритетного проекта</w:t>
      </w:r>
      <w:r w:rsidRPr="00081A4E">
        <w:rPr>
          <w:rFonts w:ascii="Times New Roman" w:hAnsi="Times New Roman"/>
          <w:i/>
          <w:sz w:val="28"/>
          <w:szCs w:val="28"/>
        </w:rPr>
        <w:t xml:space="preserve"> </w:t>
      </w:r>
      <w:r w:rsidR="00EB76B1">
        <w:rPr>
          <w:rFonts w:ascii="Times New Roman" w:hAnsi="Times New Roman"/>
          <w:i/>
          <w:sz w:val="28"/>
          <w:szCs w:val="28"/>
        </w:rPr>
        <w:t>«</w:t>
      </w:r>
      <w:r w:rsidRPr="00081A4E">
        <w:rPr>
          <w:rFonts w:ascii="Times New Roman" w:hAnsi="Times New Roman"/>
          <w:i/>
          <w:sz w:val="28"/>
          <w:szCs w:val="28"/>
        </w:rPr>
        <w:t>Обеспечение качества жилищно-коммунальных услуг</w:t>
      </w:r>
      <w:r w:rsidR="00EB76B1">
        <w:rPr>
          <w:rFonts w:ascii="Times New Roman" w:hAnsi="Times New Roman"/>
          <w:i/>
          <w:sz w:val="28"/>
          <w:szCs w:val="28"/>
        </w:rPr>
        <w:t>»</w:t>
      </w:r>
      <w:r w:rsidRPr="00081A4E">
        <w:rPr>
          <w:rFonts w:ascii="Times New Roman" w:hAnsi="Times New Roman"/>
          <w:i/>
          <w:sz w:val="28"/>
          <w:szCs w:val="28"/>
        </w:rPr>
        <w:t xml:space="preserve"> в рамках национального проекта в сфере жилья и городской среды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081A4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81A4E">
        <w:rPr>
          <w:rFonts w:ascii="Times New Roman" w:hAnsi="Times New Roman"/>
          <w:sz w:val="28"/>
          <w:szCs w:val="28"/>
          <w:u w:val="single"/>
        </w:rPr>
        <w:t>Краткое описание модели функционирования приоритетного проекта</w:t>
      </w:r>
    </w:p>
    <w:p w:rsidR="00A5742C" w:rsidRPr="00081A4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A4E">
        <w:rPr>
          <w:rFonts w:ascii="Times New Roman" w:hAnsi="Times New Roman"/>
          <w:sz w:val="28"/>
          <w:szCs w:val="28"/>
        </w:rPr>
        <w:t xml:space="preserve">В целях повышения уровня удовлетворенности граждан качеством жилищно-коммунальных услуг федеральными органами исполнительной власти создана государственная информационная система жилищно-коммунального хозяйства (далее - ГИС ЖКХ), которая позволяет гражданам получать полную и актуальную информацию об управляющих и </w:t>
      </w:r>
      <w:proofErr w:type="spellStart"/>
      <w:r w:rsidRPr="00081A4E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081A4E">
        <w:rPr>
          <w:rFonts w:ascii="Times New Roman" w:hAnsi="Times New Roman"/>
          <w:sz w:val="28"/>
          <w:szCs w:val="28"/>
        </w:rPr>
        <w:t xml:space="preserve"> организациях, о выполняемых ими работах (услугах), платежных документах, размере платы за жилое помещение и коммунальные услуги, задолженности по такой оплате.</w:t>
      </w:r>
      <w:proofErr w:type="gramEnd"/>
      <w:r w:rsidRPr="00081A4E">
        <w:rPr>
          <w:rFonts w:ascii="Times New Roman" w:hAnsi="Times New Roman"/>
          <w:sz w:val="28"/>
          <w:szCs w:val="28"/>
        </w:rPr>
        <w:t xml:space="preserve"> Работа ГИС ЖКХ будет способствовать формированию конкурентного рынка управления жильем и предоставления коммунальных услуг, сделает его абсолютно прозрачным.</w:t>
      </w:r>
    </w:p>
    <w:p w:rsidR="00A5742C" w:rsidRPr="00081A4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81A4E">
        <w:rPr>
          <w:rFonts w:ascii="Times New Roman" w:hAnsi="Times New Roman"/>
          <w:sz w:val="28"/>
          <w:szCs w:val="28"/>
        </w:rPr>
        <w:t>В целях повышения качества оказания жилищных услуг будет разработана система оценки качества оказания жилищно-коммунальных услуг, которая обеспечит исполнение в срок выданных предписаний, сокращение количества аварий на объектах коммунальной инфраструктуры, информированность населения об изменениях в жилищно-коммунальном хозяйстве. Оценка и формирование индекса качества жилищно-коммунальных услуг будут осуществляться с обязательным участием граждан, экспертов, рейтинг будет публичен и доступен.</w:t>
      </w:r>
    </w:p>
    <w:p w:rsidR="00A5742C" w:rsidRPr="00081A4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81A4E">
        <w:rPr>
          <w:rFonts w:ascii="Times New Roman" w:hAnsi="Times New Roman"/>
          <w:sz w:val="28"/>
          <w:szCs w:val="28"/>
        </w:rPr>
        <w:lastRenderedPageBreak/>
        <w:t>Значения целевых показателей к году завершения реализации приоритетного проекта (202</w:t>
      </w:r>
      <w:r w:rsidR="00FD2D8C">
        <w:rPr>
          <w:rFonts w:ascii="Times New Roman" w:hAnsi="Times New Roman"/>
          <w:sz w:val="28"/>
          <w:szCs w:val="28"/>
        </w:rPr>
        <w:t>5</w:t>
      </w:r>
      <w:r w:rsidRPr="00081A4E">
        <w:rPr>
          <w:rFonts w:ascii="Times New Roman" w:hAnsi="Times New Roman"/>
          <w:sz w:val="28"/>
          <w:szCs w:val="28"/>
        </w:rPr>
        <w:t xml:space="preserve"> г.):</w:t>
      </w:r>
    </w:p>
    <w:p w:rsidR="00A5742C" w:rsidRPr="00081A4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81A4E">
        <w:rPr>
          <w:rFonts w:ascii="Times New Roman" w:hAnsi="Times New Roman"/>
          <w:sz w:val="28"/>
          <w:szCs w:val="28"/>
        </w:rPr>
        <w:t xml:space="preserve">снижение аварийности на объектах коммунальной инфраструктуры в сфере теплоснабжения, водоснабжения и водоотведения на </w:t>
      </w:r>
      <w:r w:rsidR="00FD2D8C">
        <w:rPr>
          <w:rFonts w:ascii="Times New Roman" w:hAnsi="Times New Roman"/>
          <w:sz w:val="28"/>
          <w:szCs w:val="28"/>
        </w:rPr>
        <w:t>10</w:t>
      </w:r>
      <w:r w:rsidRPr="00081A4E">
        <w:rPr>
          <w:rFonts w:ascii="Times New Roman" w:hAnsi="Times New Roman"/>
          <w:sz w:val="28"/>
          <w:szCs w:val="28"/>
        </w:rPr>
        <w:t>0 процентов;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 xml:space="preserve">повышение уровня удовлетворенности граждан качеством </w:t>
      </w:r>
      <w:r w:rsidR="00FD2D8C">
        <w:rPr>
          <w:rFonts w:ascii="Times New Roman" w:hAnsi="Times New Roman"/>
          <w:sz w:val="28"/>
          <w:szCs w:val="28"/>
        </w:rPr>
        <w:t>жилищно-коммунальных услуг до 80</w:t>
      </w:r>
      <w:r w:rsidRPr="00B3478E">
        <w:rPr>
          <w:rFonts w:ascii="Times New Roman" w:hAnsi="Times New Roman"/>
          <w:sz w:val="28"/>
          <w:szCs w:val="28"/>
        </w:rPr>
        <w:t xml:space="preserve"> процентов.</w:t>
      </w:r>
    </w:p>
    <w:p w:rsidR="00A5742C" w:rsidRPr="00B3478E" w:rsidRDefault="00A5742C" w:rsidP="00A5742C">
      <w:pPr>
        <w:spacing w:after="0" w:line="240" w:lineRule="auto"/>
        <w:rPr>
          <w:sz w:val="28"/>
          <w:szCs w:val="28"/>
        </w:rPr>
      </w:pP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478E">
        <w:rPr>
          <w:rFonts w:ascii="Times New Roman" w:hAnsi="Times New Roman"/>
          <w:b/>
          <w:i/>
          <w:sz w:val="28"/>
          <w:szCs w:val="28"/>
        </w:rPr>
        <w:t>Задача 4.1</w:t>
      </w:r>
      <w:r w:rsidR="00FC70E0">
        <w:rPr>
          <w:rFonts w:ascii="Times New Roman" w:hAnsi="Times New Roman"/>
          <w:b/>
          <w:i/>
          <w:sz w:val="28"/>
          <w:szCs w:val="28"/>
        </w:rPr>
        <w:t>1</w:t>
      </w:r>
      <w:r w:rsidRPr="00B3478E">
        <w:rPr>
          <w:rFonts w:ascii="Times New Roman" w:hAnsi="Times New Roman"/>
          <w:b/>
          <w:i/>
          <w:sz w:val="28"/>
          <w:szCs w:val="28"/>
        </w:rPr>
        <w:t>.</w:t>
      </w:r>
      <w:r w:rsidRPr="00B3478E">
        <w:rPr>
          <w:rFonts w:ascii="Times New Roman" w:hAnsi="Times New Roman"/>
          <w:i/>
          <w:sz w:val="28"/>
          <w:szCs w:val="28"/>
        </w:rPr>
        <w:t xml:space="preserve"> Обеспечение безопасности жизнедеятельности населения</w:t>
      </w:r>
    </w:p>
    <w:p w:rsidR="00B957F4" w:rsidRDefault="00B957F4" w:rsidP="00E2225C">
      <w:pPr>
        <w:pStyle w:val="ConsPlusNormal"/>
        <w:ind w:firstLine="540"/>
        <w:jc w:val="both"/>
        <w:rPr>
          <w:color w:val="FF0000"/>
        </w:rPr>
      </w:pPr>
    </w:p>
    <w:p w:rsidR="00E2225C" w:rsidRPr="00AD17D7" w:rsidRDefault="00E2225C" w:rsidP="00E22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>Целевое видение к 2035 году</w:t>
      </w:r>
    </w:p>
    <w:p w:rsidR="00E2225C" w:rsidRPr="00AD17D7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7D7">
        <w:rPr>
          <w:rFonts w:ascii="Times New Roman" w:hAnsi="Times New Roman" w:cs="Times New Roman"/>
          <w:sz w:val="28"/>
          <w:szCs w:val="28"/>
        </w:rPr>
        <w:t>Планируется обеспечение общественной безопасности и личной безопасности жителей республики, включая защищенность от преступных и противоправных действий, чрезвычайных ситуаций природного и техногенного характера, создание оптимальных условий для эффективного решения общегосударственных задач в области обеспечения безопасности жизнедеятельности населения и защищенности критически важных и потенциально опасных объектов, материальных и культурных ценностей на территории республики от опасностей, возникающих при военных конфликтах или вследствие этих</w:t>
      </w:r>
      <w:proofErr w:type="gramEnd"/>
      <w:r w:rsidRPr="00AD17D7">
        <w:rPr>
          <w:rFonts w:ascii="Times New Roman" w:hAnsi="Times New Roman" w:cs="Times New Roman"/>
          <w:sz w:val="28"/>
          <w:szCs w:val="28"/>
        </w:rPr>
        <w:t xml:space="preserve"> конфликтов, а также при чрезвычайных ситуациях, пожарах и происшествиях на водных объектах, в целях обеспечения безопасности и устойчивого социально-экономического развития Чувашской Республики в современных геополитических условиях. </w:t>
      </w:r>
      <w:proofErr w:type="gramStart"/>
      <w:r w:rsidRPr="00AD17D7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защиты населения и территорий республики предусмотрено мероприятиями государственной </w:t>
      </w:r>
      <w:hyperlink r:id="rId49">
        <w:r w:rsidRPr="00AD17D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D17D7">
        <w:rPr>
          <w:rFonts w:ascii="Times New Roman" w:hAnsi="Times New Roman" w:cs="Times New Roman"/>
          <w:sz w:val="28"/>
          <w:szCs w:val="28"/>
        </w:rPr>
        <w:t xml:space="preserve"> Чувашской Республики "Повышение безопасности жизнедеятельности населения и территорий Чувашской Республики", утвержденной постановлением Кабинета Министров Чувашской Республики от 15 ноября 2018 года N 459, и государственной </w:t>
      </w:r>
      <w:hyperlink r:id="rId50">
        <w:r w:rsidRPr="00AD17D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D17D7">
        <w:rPr>
          <w:rFonts w:ascii="Times New Roman" w:hAnsi="Times New Roman" w:cs="Times New Roman"/>
          <w:sz w:val="28"/>
          <w:szCs w:val="28"/>
        </w:rPr>
        <w:t xml:space="preserve"> Чувашской Республики "Обеспечение общественного порядка и противодействие преступности", утвержденной постановлением Кабинета Министров Чувашской Республики от 26 сентября 2018 года N 385.</w:t>
      </w:r>
      <w:proofErr w:type="gramEnd"/>
    </w:p>
    <w:p w:rsidR="00E2225C" w:rsidRPr="00AD17D7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>Текущее состояние</w:t>
      </w:r>
    </w:p>
    <w:p w:rsidR="00E2225C" w:rsidRPr="00AD17D7" w:rsidRDefault="00031E02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>В 2023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Pr="00AD17D7">
        <w:rPr>
          <w:rFonts w:ascii="Times New Roman" w:hAnsi="Times New Roman" w:cs="Times New Roman"/>
          <w:sz w:val="28"/>
          <w:szCs w:val="28"/>
        </w:rPr>
        <w:t xml:space="preserve">муниципального округа была зарегистрирована 1 чрезвычайная ситуация. В 2023 году в муниципальном округе 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AD17D7">
        <w:rPr>
          <w:rFonts w:ascii="Times New Roman" w:hAnsi="Times New Roman" w:cs="Times New Roman"/>
          <w:sz w:val="28"/>
          <w:szCs w:val="28"/>
        </w:rPr>
        <w:t>61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 пожара (</w:t>
      </w:r>
      <w:r w:rsidRPr="00AD17D7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на </w:t>
      </w:r>
      <w:r w:rsidRPr="00AD17D7">
        <w:rPr>
          <w:rFonts w:ascii="Times New Roman" w:hAnsi="Times New Roman" w:cs="Times New Roman"/>
          <w:sz w:val="28"/>
          <w:szCs w:val="28"/>
        </w:rPr>
        <w:t>1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 процентов). При этом количе</w:t>
      </w:r>
      <w:r w:rsidRPr="00AD17D7">
        <w:rPr>
          <w:rFonts w:ascii="Times New Roman" w:hAnsi="Times New Roman" w:cs="Times New Roman"/>
          <w:sz w:val="28"/>
          <w:szCs w:val="28"/>
        </w:rPr>
        <w:t>ство погибших на пожарах за 2019 - 2023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 годы сократилось до 70 человек. Травмы различной с</w:t>
      </w:r>
      <w:r w:rsidRPr="00AD17D7">
        <w:rPr>
          <w:rFonts w:ascii="Times New Roman" w:hAnsi="Times New Roman" w:cs="Times New Roman"/>
          <w:sz w:val="28"/>
          <w:szCs w:val="28"/>
        </w:rPr>
        <w:t>тепени тяжести на пожарах в 2023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 году получили </w:t>
      </w:r>
      <w:r w:rsidRPr="00AD17D7">
        <w:rPr>
          <w:rFonts w:ascii="Times New Roman" w:hAnsi="Times New Roman" w:cs="Times New Roman"/>
          <w:sz w:val="28"/>
          <w:szCs w:val="28"/>
        </w:rPr>
        <w:t>4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D17D7">
        <w:rPr>
          <w:rFonts w:ascii="Times New Roman" w:hAnsi="Times New Roman" w:cs="Times New Roman"/>
          <w:sz w:val="28"/>
          <w:szCs w:val="28"/>
        </w:rPr>
        <w:t>а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, спасены были </w:t>
      </w:r>
      <w:r w:rsidRPr="00AD17D7">
        <w:rPr>
          <w:rFonts w:ascii="Times New Roman" w:hAnsi="Times New Roman" w:cs="Times New Roman"/>
          <w:sz w:val="28"/>
          <w:szCs w:val="28"/>
        </w:rPr>
        <w:t>4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 человека. Ущерб от пожаров составил более </w:t>
      </w:r>
      <w:r w:rsidRPr="00AD17D7">
        <w:rPr>
          <w:rFonts w:ascii="Times New Roman" w:hAnsi="Times New Roman" w:cs="Times New Roman"/>
          <w:sz w:val="28"/>
          <w:szCs w:val="28"/>
        </w:rPr>
        <w:t>13,8</w:t>
      </w:r>
      <w:r w:rsidR="00E2225C" w:rsidRPr="00AD17D7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2225C" w:rsidRPr="00AD17D7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 w:rsidR="00031E02" w:rsidRPr="00AD17D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D17D7">
        <w:rPr>
          <w:rFonts w:ascii="Times New Roman" w:hAnsi="Times New Roman" w:cs="Times New Roman"/>
          <w:sz w:val="28"/>
          <w:szCs w:val="28"/>
        </w:rPr>
        <w:t>наблюдается тенденция к снижению количества как происшествий,</w:t>
      </w:r>
      <w:r w:rsidR="00031E02" w:rsidRPr="00AD17D7">
        <w:rPr>
          <w:rFonts w:ascii="Times New Roman" w:hAnsi="Times New Roman" w:cs="Times New Roman"/>
          <w:sz w:val="28"/>
          <w:szCs w:val="28"/>
        </w:rPr>
        <w:t xml:space="preserve"> так и погибших на воде. За 2019 - 2023</w:t>
      </w:r>
      <w:r w:rsidRPr="00AD17D7">
        <w:rPr>
          <w:rFonts w:ascii="Times New Roman" w:hAnsi="Times New Roman" w:cs="Times New Roman"/>
          <w:sz w:val="28"/>
          <w:szCs w:val="28"/>
        </w:rPr>
        <w:t xml:space="preserve"> годы количество происшествий сократилось с 76 до 29, число погибших на воде - с 71 до 27. </w:t>
      </w:r>
      <w:r w:rsidR="00031E02" w:rsidRPr="00AD17D7">
        <w:rPr>
          <w:rFonts w:ascii="Times New Roman" w:hAnsi="Times New Roman" w:cs="Times New Roman"/>
          <w:sz w:val="28"/>
          <w:szCs w:val="28"/>
        </w:rPr>
        <w:t>Погибло в 2023</w:t>
      </w:r>
      <w:r w:rsidRPr="00AD17D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1E02" w:rsidRPr="00AD17D7">
        <w:rPr>
          <w:rFonts w:ascii="Times New Roman" w:hAnsi="Times New Roman" w:cs="Times New Roman"/>
          <w:sz w:val="28"/>
          <w:szCs w:val="28"/>
        </w:rPr>
        <w:t>1</w:t>
      </w:r>
      <w:r w:rsidRPr="00AD17D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2225C" w:rsidRPr="00AD17D7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обеспечения безопасности граждан и общественного порядка является развитие общественных институтов правоохранительной направленности, в частности народных дружин. На территории </w:t>
      </w:r>
      <w:r w:rsidR="00031E02" w:rsidRPr="00AD17D7">
        <w:rPr>
          <w:rFonts w:ascii="Times New Roman" w:hAnsi="Times New Roman" w:cs="Times New Roman"/>
          <w:sz w:val="28"/>
          <w:szCs w:val="28"/>
        </w:rPr>
        <w:t>муниципального округа осуществляют деятельность 1</w:t>
      </w:r>
      <w:r w:rsidRPr="00AD17D7">
        <w:rPr>
          <w:rFonts w:ascii="Times New Roman" w:hAnsi="Times New Roman" w:cs="Times New Roman"/>
          <w:sz w:val="28"/>
          <w:szCs w:val="28"/>
        </w:rPr>
        <w:t xml:space="preserve"> </w:t>
      </w:r>
      <w:r w:rsidRPr="00AD17D7">
        <w:rPr>
          <w:rFonts w:ascii="Times New Roman" w:hAnsi="Times New Roman" w:cs="Times New Roman"/>
          <w:sz w:val="28"/>
          <w:szCs w:val="28"/>
        </w:rPr>
        <w:lastRenderedPageBreak/>
        <w:t>добров</w:t>
      </w:r>
      <w:r w:rsidR="00031E02" w:rsidRPr="00AD17D7">
        <w:rPr>
          <w:rFonts w:ascii="Times New Roman" w:hAnsi="Times New Roman" w:cs="Times New Roman"/>
          <w:sz w:val="28"/>
          <w:szCs w:val="28"/>
        </w:rPr>
        <w:t xml:space="preserve">ольная народная </w:t>
      </w:r>
      <w:r w:rsidRPr="00AD17D7">
        <w:rPr>
          <w:rFonts w:ascii="Times New Roman" w:hAnsi="Times New Roman" w:cs="Times New Roman"/>
          <w:sz w:val="28"/>
          <w:szCs w:val="28"/>
        </w:rPr>
        <w:t>дружин</w:t>
      </w:r>
      <w:r w:rsidR="00031E02" w:rsidRPr="00AD17D7">
        <w:rPr>
          <w:rFonts w:ascii="Times New Roman" w:hAnsi="Times New Roman" w:cs="Times New Roman"/>
          <w:sz w:val="28"/>
          <w:szCs w:val="28"/>
        </w:rPr>
        <w:t>а</w:t>
      </w:r>
      <w:r w:rsidR="00D018CC" w:rsidRPr="00AD17D7">
        <w:rPr>
          <w:rFonts w:ascii="Times New Roman" w:hAnsi="Times New Roman" w:cs="Times New Roman"/>
          <w:sz w:val="28"/>
          <w:szCs w:val="28"/>
        </w:rPr>
        <w:t>, общей численностью 8</w:t>
      </w:r>
      <w:r w:rsidRPr="00AD17D7">
        <w:rPr>
          <w:rFonts w:ascii="Times New Roman" w:hAnsi="Times New Roman" w:cs="Times New Roman"/>
          <w:sz w:val="28"/>
          <w:szCs w:val="28"/>
        </w:rPr>
        <w:t xml:space="preserve"> дружинник</w:t>
      </w:r>
      <w:r w:rsidR="00D018CC" w:rsidRPr="00AD17D7">
        <w:rPr>
          <w:rFonts w:ascii="Times New Roman" w:hAnsi="Times New Roman" w:cs="Times New Roman"/>
          <w:sz w:val="28"/>
          <w:szCs w:val="28"/>
        </w:rPr>
        <w:t>ов</w:t>
      </w:r>
      <w:r w:rsidRPr="00AD17D7">
        <w:rPr>
          <w:rFonts w:ascii="Times New Roman" w:hAnsi="Times New Roman" w:cs="Times New Roman"/>
          <w:sz w:val="28"/>
          <w:szCs w:val="28"/>
        </w:rPr>
        <w:t>.</w:t>
      </w:r>
    </w:p>
    <w:p w:rsidR="00E2225C" w:rsidRPr="00AD17D7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17D7">
        <w:rPr>
          <w:rFonts w:ascii="Times New Roman" w:hAnsi="Times New Roman" w:cs="Times New Roman"/>
          <w:sz w:val="28"/>
          <w:szCs w:val="28"/>
        </w:rPr>
        <w:t>Мероприятиями, направленными на профилактику распространения идеологии терро</w:t>
      </w:r>
      <w:r w:rsidR="00D018CC" w:rsidRPr="00AD17D7">
        <w:rPr>
          <w:rFonts w:ascii="Times New Roman" w:hAnsi="Times New Roman" w:cs="Times New Roman"/>
          <w:sz w:val="28"/>
          <w:szCs w:val="28"/>
        </w:rPr>
        <w:t>ризма в молодежной среде, в 2023</w:t>
      </w:r>
      <w:r w:rsidRPr="00AD17D7">
        <w:rPr>
          <w:rFonts w:ascii="Times New Roman" w:hAnsi="Times New Roman" w:cs="Times New Roman"/>
          <w:sz w:val="28"/>
          <w:szCs w:val="28"/>
        </w:rPr>
        <w:t xml:space="preserve"> го</w:t>
      </w:r>
      <w:r w:rsidR="006015B1" w:rsidRPr="00AD17D7">
        <w:rPr>
          <w:rFonts w:ascii="Times New Roman" w:hAnsi="Times New Roman" w:cs="Times New Roman"/>
          <w:sz w:val="28"/>
          <w:szCs w:val="28"/>
        </w:rPr>
        <w:t xml:space="preserve">ду было охвачено более 7593 </w:t>
      </w:r>
      <w:r w:rsidRPr="00AD17D7">
        <w:rPr>
          <w:rFonts w:ascii="Times New Roman" w:hAnsi="Times New Roman" w:cs="Times New Roman"/>
          <w:sz w:val="28"/>
          <w:szCs w:val="28"/>
        </w:rPr>
        <w:t>учащихся и студентов.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Проблемы: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катастрофы и стихийные бедствия, вызванные быстроразвивающимися опасными природными явлениями и техногенными процессами;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особо опасные инфекционные заболевания людей, животных и растений, в том числе связанные с увеличением интенсивности миграционных процессов и повышением уровня урбанизации.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Приоритетные направления: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Развитие системы профилактики правонарушений и противодействия преступности, предусматривающее: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 xml:space="preserve">повышение уровня общественной и личной безопасности граждан на территории </w:t>
      </w:r>
      <w:r w:rsidR="008D1709">
        <w:rPr>
          <w:rFonts w:ascii="Times New Roman" w:hAnsi="Times New Roman" w:cs="Times New Roman"/>
          <w:sz w:val="28"/>
          <w:szCs w:val="28"/>
        </w:rPr>
        <w:t xml:space="preserve">Моргаушского муниципального округа </w:t>
      </w:r>
      <w:r w:rsidRPr="008D1709">
        <w:rPr>
          <w:rFonts w:ascii="Times New Roman" w:hAnsi="Times New Roman" w:cs="Times New Roman"/>
          <w:sz w:val="28"/>
          <w:szCs w:val="28"/>
        </w:rPr>
        <w:t>Чувашской Республики;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 xml:space="preserve">сокращение доли населения </w:t>
      </w:r>
      <w:r w:rsidR="008D1709">
        <w:rPr>
          <w:rFonts w:ascii="Times New Roman" w:hAnsi="Times New Roman" w:cs="Times New Roman"/>
          <w:sz w:val="28"/>
          <w:szCs w:val="28"/>
        </w:rPr>
        <w:t xml:space="preserve">Моргаушского муниципального округа </w:t>
      </w:r>
      <w:r w:rsidRPr="008D1709">
        <w:rPr>
          <w:rFonts w:ascii="Times New Roman" w:hAnsi="Times New Roman" w:cs="Times New Roman"/>
          <w:sz w:val="28"/>
          <w:szCs w:val="28"/>
        </w:rPr>
        <w:t>Чувашской Республики, сталкивающегося с проявлениями коррупции;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противодействия распространению наркомании и </w:t>
      </w:r>
      <w:proofErr w:type="spellStart"/>
      <w:r w:rsidRPr="008D1709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8D1709">
        <w:rPr>
          <w:rFonts w:ascii="Times New Roman" w:hAnsi="Times New Roman" w:cs="Times New Roman"/>
          <w:sz w:val="28"/>
          <w:szCs w:val="28"/>
        </w:rPr>
        <w:t>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8D1709">
        <w:rPr>
          <w:rFonts w:ascii="Times New Roman" w:hAnsi="Times New Roman" w:cs="Times New Roman"/>
          <w:sz w:val="28"/>
          <w:szCs w:val="28"/>
        </w:rPr>
        <w:t>эффективности взаимодействия субъектов профилактики правонарушений</w:t>
      </w:r>
      <w:proofErr w:type="gramEnd"/>
      <w:r w:rsidRPr="008D1709">
        <w:rPr>
          <w:rFonts w:ascii="Times New Roman" w:hAnsi="Times New Roman" w:cs="Times New Roman"/>
          <w:sz w:val="28"/>
          <w:szCs w:val="28"/>
        </w:rPr>
        <w:t xml:space="preserve"> и лиц, участвующих в профилактике правонарушений;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обеспечение защиты прав и свобод граждан, имущественных и других интересов граждан и юридических лиц от преступных посягательств;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709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8D1709">
        <w:rPr>
          <w:rFonts w:ascii="Times New Roman" w:hAnsi="Times New Roman" w:cs="Times New Roman"/>
          <w:sz w:val="28"/>
          <w:szCs w:val="28"/>
        </w:rPr>
        <w:t xml:space="preserve"> лиц, освобожденных из мест лишения свободы, квотирование рабочих мест для данной категории граждан;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совершенствование профилактики безнадзорности и правонарушений несовершеннолетних;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формирование коммуникационной платформы для органов местного самоуправления с целью обеспечения общественной безопасности, правопорядка и безопасности среды обитания на базе межведомственного взаимодействия;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сокращение смертности от дорожно-транспортных происшествий;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8D17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1709">
        <w:rPr>
          <w:rFonts w:ascii="Times New Roman" w:hAnsi="Times New Roman" w:cs="Times New Roman"/>
          <w:sz w:val="28"/>
          <w:szCs w:val="28"/>
        </w:rPr>
        <w:t xml:space="preserve"> обстановкой на улице и в других общественных </w:t>
      </w:r>
      <w:r w:rsidRPr="008D1709">
        <w:rPr>
          <w:rFonts w:ascii="Times New Roman" w:hAnsi="Times New Roman" w:cs="Times New Roman"/>
          <w:sz w:val="28"/>
          <w:szCs w:val="28"/>
        </w:rPr>
        <w:lastRenderedPageBreak/>
        <w:t>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порядка.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Развитие системы государственного управления и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социально-экономической ситуации в Чувашской Республике, предусматривающее: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 xml:space="preserve">формирование эффективного </w:t>
      </w:r>
      <w:proofErr w:type="gramStart"/>
      <w:r w:rsidRPr="008D1709">
        <w:rPr>
          <w:rFonts w:ascii="Times New Roman" w:hAnsi="Times New Roman" w:cs="Times New Roman"/>
          <w:sz w:val="28"/>
          <w:szCs w:val="28"/>
        </w:rPr>
        <w:t>механизма оценки применения законодательства Российской Федерации</w:t>
      </w:r>
      <w:proofErr w:type="gramEnd"/>
      <w:r w:rsidRPr="008D1709">
        <w:rPr>
          <w:rFonts w:ascii="Times New Roman" w:hAnsi="Times New Roman" w:cs="Times New Roman"/>
          <w:sz w:val="28"/>
          <w:szCs w:val="28"/>
        </w:rPr>
        <w:t xml:space="preserve"> и законодательства Чувашской Республики и реализации документов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709">
        <w:rPr>
          <w:rFonts w:ascii="Times New Roman" w:hAnsi="Times New Roman" w:cs="Times New Roman"/>
          <w:sz w:val="28"/>
          <w:szCs w:val="28"/>
        </w:rPr>
        <w:t>построение и развитие аппаратно-программных комплексов и технических средств мониторинга, прогнозирования и поддержки принятия решений в целях повышения эффективности деятельности органов управления гражданской обороной и органов управления единой государственной системы предупреждения и ликвидации чрезвычайных ситуаций;</w:t>
      </w:r>
      <w:proofErr w:type="gramEnd"/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совершенствование состава и структуры органов управления гражданской обороной, сил и сре</w:t>
      </w:r>
      <w:proofErr w:type="gramStart"/>
      <w:r w:rsidRPr="008D170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D1709">
        <w:rPr>
          <w:rFonts w:ascii="Times New Roman" w:hAnsi="Times New Roman" w:cs="Times New Roman"/>
          <w:sz w:val="28"/>
          <w:szCs w:val="28"/>
        </w:rPr>
        <w:t>ажданской обороны, органов управления, сил и средств единой государственной системы предупреждения и ликвидации чрезвычайных ситуаций с учетом прогнозируемых опасностей, возникающих при военных конфликтах или вследствие этих конфликтов, а также рисков возникновения чрезвычайных ситуаций, пожаров и происшествий на водных объектах.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Внедрение новых технологий обеспечения безопасности жизнедеятельности населения, предусматривающее: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709">
        <w:rPr>
          <w:rFonts w:ascii="Times New Roman" w:hAnsi="Times New Roman" w:cs="Times New Roman"/>
          <w:sz w:val="28"/>
          <w:szCs w:val="28"/>
        </w:rPr>
        <w:t>совершенствование методов, средств и способов проведения мероприятий по гражданской обороне, защите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защищенности населения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</w:r>
      <w:proofErr w:type="gramEnd"/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деятельности аварийно-спасательных служб и формирований, пожарно-спасательных подразделений с учетом приоритетов развития </w:t>
      </w:r>
      <w:r w:rsidR="008D1709">
        <w:rPr>
          <w:rFonts w:ascii="Times New Roman" w:hAnsi="Times New Roman" w:cs="Times New Roman"/>
          <w:sz w:val="28"/>
          <w:szCs w:val="28"/>
        </w:rPr>
        <w:t xml:space="preserve">Моргаушского муниципального округа </w:t>
      </w:r>
      <w:r w:rsidRPr="008D1709">
        <w:rPr>
          <w:rFonts w:ascii="Times New Roman" w:hAnsi="Times New Roman" w:cs="Times New Roman"/>
          <w:sz w:val="28"/>
          <w:szCs w:val="28"/>
        </w:rPr>
        <w:t>Чувашской Республики;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совершенствование спасательных технологий, технических средств и экипировки, предназначенных для оснащения аварийно-спасательных служб и аварийно-спасательных формирований, пожарно-спасательных подразделений;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внедрение новых способов проведения подводных работ, а также новых средств подводного обследования;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lastRenderedPageBreak/>
        <w:t>внедрение новых форм подготовки населения в области гражданской обороны и к действиям в чрезвычайных ситуациях, в том числе с использованием современных технических средств обучения.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Развитие системы обеспечения пожарной безопасности в целях профилактики пожаров, их тушения и проведения аварийно-спасательных работ, предусматривающее: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совершенствование способов и методов взаимодействия всех элементов системы обеспечения пожарной безопасности.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Ожидаемые результаты к 2035 году: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 xml:space="preserve">доведение </w:t>
      </w:r>
      <w:proofErr w:type="gramStart"/>
      <w:r w:rsidRPr="008D1709">
        <w:rPr>
          <w:rFonts w:ascii="Times New Roman" w:hAnsi="Times New Roman" w:cs="Times New Roman"/>
          <w:sz w:val="28"/>
          <w:szCs w:val="28"/>
        </w:rPr>
        <w:t>уровня готовности систем оповещения населения</w:t>
      </w:r>
      <w:proofErr w:type="gramEnd"/>
      <w:r w:rsidRPr="008D1709">
        <w:rPr>
          <w:rFonts w:ascii="Times New Roman" w:hAnsi="Times New Roman" w:cs="Times New Roman"/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чрезвычайных ситуациях или при угрозе их возникновения, до 100 процентов;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снижение количества чрезвычайных ситуаций, пожаров, происшествий на водных объектах на 8,9 процента;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снижение доли преступлений, совершенных лицами, ранее их совершавшими, в общем числе раскрытых преступлений до 52,9 процента;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увеличение доли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до 63,5 процента;</w:t>
      </w:r>
    </w:p>
    <w:p w:rsidR="00E2225C" w:rsidRPr="008D1709" w:rsidRDefault="00E2225C" w:rsidP="00B957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709">
        <w:rPr>
          <w:rFonts w:ascii="Times New Roman" w:hAnsi="Times New Roman" w:cs="Times New Roman"/>
          <w:sz w:val="28"/>
          <w:szCs w:val="28"/>
        </w:rPr>
        <w:t>увеличение доли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до 99,99 процента.</w:t>
      </w:r>
    </w:p>
    <w:p w:rsidR="00E2225C" w:rsidRPr="008D1709" w:rsidRDefault="00E2225C" w:rsidP="00E2225C">
      <w:pPr>
        <w:pStyle w:val="ConsPlusNormal"/>
        <w:jc w:val="both"/>
      </w:pP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478E"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Для решения задач по обеспечению общественной безопасности и личной безопасности жителей республики планируется реализация следующих мероприятий: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 xml:space="preserve">организация проведения аварийно-спасательных и других неотложных работ в </w:t>
      </w:r>
      <w:r w:rsidR="005718CD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="005718CD" w:rsidRPr="0095492F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5718CD">
        <w:rPr>
          <w:rFonts w:ascii="Times New Roman" w:hAnsi="Times New Roman" w:cs="Times New Roman"/>
          <w:bCs/>
          <w:sz w:val="28"/>
          <w:szCs w:val="28"/>
        </w:rPr>
        <w:t>е</w:t>
      </w:r>
      <w:r w:rsidRPr="00B3478E">
        <w:rPr>
          <w:rFonts w:ascii="Times New Roman" w:hAnsi="Times New Roman"/>
          <w:sz w:val="28"/>
          <w:szCs w:val="28"/>
        </w:rPr>
        <w:t xml:space="preserve"> чрезвычайной ситуации природного и техногенного характера;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организация и осуществление профилактики пожаров;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организация и осуществление тушения пожаров, спасения людей и материальных ценностей при пожарах;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планирование и организация учебного процесса по повышению квалификации;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lastRenderedPageBreak/>
        <w:t xml:space="preserve">совершенствование системы обеспечения пожарной безопасности и защиты населения и территорий </w:t>
      </w:r>
      <w:r w:rsidR="00937A4A">
        <w:rPr>
          <w:rFonts w:ascii="Times New Roman" w:hAnsi="Times New Roman"/>
          <w:sz w:val="28"/>
          <w:szCs w:val="28"/>
        </w:rPr>
        <w:t xml:space="preserve">Моргаушского </w:t>
      </w:r>
      <w:r w:rsidR="00F15DA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37A4A">
        <w:rPr>
          <w:rFonts w:ascii="Times New Roman" w:hAnsi="Times New Roman"/>
          <w:sz w:val="28"/>
          <w:szCs w:val="28"/>
        </w:rPr>
        <w:t xml:space="preserve"> </w:t>
      </w:r>
      <w:r w:rsidRPr="00B3478E">
        <w:rPr>
          <w:rFonts w:ascii="Times New Roman" w:hAnsi="Times New Roman"/>
          <w:sz w:val="28"/>
          <w:szCs w:val="28"/>
        </w:rPr>
        <w:t>Чувашской Республики от чрезвычайных ситуаций природного и техногенного характера;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 xml:space="preserve">доведение готовности автоматизированных систем оповещения </w:t>
      </w:r>
      <w:r w:rsidRPr="003B32E3">
        <w:rPr>
          <w:rFonts w:ascii="Times New Roman" w:hAnsi="Times New Roman"/>
          <w:color w:val="000000"/>
          <w:sz w:val="28"/>
          <w:szCs w:val="28"/>
        </w:rPr>
        <w:t xml:space="preserve">Моргаушского  </w:t>
      </w:r>
      <w:r w:rsidR="00F15DA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3B32E3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3B32E3">
        <w:rPr>
          <w:rFonts w:ascii="Times New Roman" w:hAnsi="Times New Roman"/>
          <w:sz w:val="28"/>
          <w:szCs w:val="28"/>
        </w:rPr>
        <w:t>, входящих в состав региональной автоматизированной системы централизованного оповещения, до 100 процентов в 202</w:t>
      </w:r>
      <w:r w:rsidR="003B32E3" w:rsidRPr="003B32E3">
        <w:rPr>
          <w:rFonts w:ascii="Times New Roman" w:hAnsi="Times New Roman"/>
          <w:sz w:val="28"/>
          <w:szCs w:val="28"/>
        </w:rPr>
        <w:t>5</w:t>
      </w:r>
      <w:r w:rsidRPr="003B32E3">
        <w:rPr>
          <w:rFonts w:ascii="Times New Roman" w:hAnsi="Times New Roman"/>
          <w:sz w:val="28"/>
          <w:szCs w:val="28"/>
        </w:rPr>
        <w:t xml:space="preserve"> году; доли населения </w:t>
      </w:r>
      <w:r w:rsidRPr="003B32E3">
        <w:rPr>
          <w:rFonts w:ascii="Times New Roman" w:hAnsi="Times New Roman"/>
          <w:color w:val="000000"/>
          <w:sz w:val="28"/>
          <w:szCs w:val="28"/>
        </w:rPr>
        <w:t xml:space="preserve">Моргаушского  </w:t>
      </w:r>
      <w:r w:rsidR="0091229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12295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2E3">
        <w:rPr>
          <w:rFonts w:ascii="Times New Roman" w:hAnsi="Times New Roman"/>
          <w:color w:val="000000"/>
          <w:sz w:val="28"/>
          <w:szCs w:val="28"/>
        </w:rPr>
        <w:t>Чувашской Республики</w:t>
      </w:r>
      <w:r w:rsidRPr="003B32E3">
        <w:rPr>
          <w:rFonts w:ascii="Times New Roman" w:hAnsi="Times New Roman"/>
          <w:sz w:val="28"/>
          <w:szCs w:val="28"/>
        </w:rPr>
        <w:t xml:space="preserve">, в которых развернута система-112, в общей численности населения </w:t>
      </w:r>
      <w:r w:rsidR="0091229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FC70E0">
        <w:rPr>
          <w:rFonts w:ascii="Times New Roman" w:hAnsi="Times New Roman"/>
          <w:sz w:val="28"/>
          <w:szCs w:val="28"/>
        </w:rPr>
        <w:t xml:space="preserve"> до 100 процентов</w:t>
      </w:r>
      <w:r w:rsidRPr="003B32E3">
        <w:rPr>
          <w:rFonts w:ascii="Times New Roman" w:hAnsi="Times New Roman"/>
          <w:sz w:val="28"/>
          <w:szCs w:val="28"/>
        </w:rPr>
        <w:t>.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Для решения задач по профилактике правонарушений и противодействию преступности планируется реализация следующих мероприятий: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обеспечение защиты прав и свобод граждан, имущественных и других интересов граждан и юридических лиц от преступных посягательств, совершенствование системы мер по сокращению предложения и спроса на наркотические средства и психотропные вещества;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повышение общего уровня безопасности, правопорядка и безопасности среды обитания;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B3478E">
        <w:rPr>
          <w:rFonts w:ascii="Times New Roman" w:hAnsi="Times New Roman"/>
          <w:sz w:val="28"/>
          <w:szCs w:val="28"/>
        </w:rPr>
        <w:t>эффективности взаимодействия субъектов профилактики правонарушений</w:t>
      </w:r>
      <w:proofErr w:type="gramEnd"/>
      <w:r w:rsidRPr="00B3478E">
        <w:rPr>
          <w:rFonts w:ascii="Times New Roman" w:hAnsi="Times New Roman"/>
          <w:sz w:val="28"/>
          <w:szCs w:val="28"/>
        </w:rPr>
        <w:t xml:space="preserve"> и лиц, участвующих в профилактике правонарушений;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 xml:space="preserve">постоянное совершенствование правоохранительных мер по выявлению, предупреждению, пресечению и раскрытию актов терроризма, экстремизма, других преступных посягательств на права и свободы человека и гражданина, собственность, общественный порядок и общественную безопасность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Моргаушского 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DA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796C7D">
        <w:rPr>
          <w:rFonts w:ascii="Times New Roman" w:hAnsi="Times New Roman"/>
          <w:color w:val="000000"/>
          <w:sz w:val="28"/>
          <w:szCs w:val="28"/>
        </w:rPr>
        <w:t xml:space="preserve"> Чувашской Республики</w:t>
      </w:r>
      <w:r w:rsidRPr="00B3478E">
        <w:rPr>
          <w:rFonts w:ascii="Times New Roman" w:hAnsi="Times New Roman"/>
          <w:sz w:val="28"/>
          <w:szCs w:val="28"/>
        </w:rPr>
        <w:t>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развитие системы социальной профилактики правонарушений, в том числе сокращение детской беспризорности, безнадзорности, а также доли несовершеннолетних, совершивших преступления;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 xml:space="preserve">оказание помощи в </w:t>
      </w:r>
      <w:proofErr w:type="spellStart"/>
      <w:r w:rsidRPr="00B3478E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B3478E">
        <w:rPr>
          <w:rFonts w:ascii="Times New Roman" w:hAnsi="Times New Roman"/>
          <w:sz w:val="28"/>
          <w:szCs w:val="28"/>
        </w:rPr>
        <w:t xml:space="preserve"> лиц, освободившихся из мест лишения свободы;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повышение уровня правовой культуры и информированности населения, совершенствование организационного, нормативно-правового и ресурсного обеспечения антинаркотической деятельности;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lastRenderedPageBreak/>
        <w:t>формирование коммуникационной платформы для органов местного самоуправления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B3478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3478E">
        <w:rPr>
          <w:rFonts w:ascii="Times New Roman" w:hAnsi="Times New Roman"/>
          <w:sz w:val="28"/>
          <w:szCs w:val="28"/>
        </w:rPr>
        <w:t xml:space="preserve">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>Ожидаемые результаты к 2035 году: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 xml:space="preserve">доведение </w:t>
      </w:r>
      <w:proofErr w:type="gramStart"/>
      <w:r w:rsidRPr="00B3478E">
        <w:rPr>
          <w:rFonts w:ascii="Times New Roman" w:hAnsi="Times New Roman"/>
          <w:sz w:val="28"/>
          <w:szCs w:val="28"/>
        </w:rPr>
        <w:t>уровня готовности систем оповещения населения</w:t>
      </w:r>
      <w:proofErr w:type="gramEnd"/>
      <w:r w:rsidRPr="00B3478E">
        <w:rPr>
          <w:rFonts w:ascii="Times New Roman" w:hAnsi="Times New Roman"/>
          <w:sz w:val="28"/>
          <w:szCs w:val="28"/>
        </w:rPr>
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</w:r>
    </w:p>
    <w:p w:rsidR="00A5742C" w:rsidRPr="00B3478E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478E">
        <w:rPr>
          <w:rFonts w:ascii="Times New Roman" w:hAnsi="Times New Roman"/>
          <w:sz w:val="28"/>
          <w:szCs w:val="28"/>
        </w:rPr>
        <w:t xml:space="preserve">снижение количества чрезвычайных ситуаций, пожаров, </w:t>
      </w:r>
      <w:r w:rsidR="00EB76B1">
        <w:rPr>
          <w:rFonts w:ascii="Times New Roman" w:hAnsi="Times New Roman"/>
          <w:sz w:val="28"/>
          <w:szCs w:val="28"/>
        </w:rPr>
        <w:t>происшествий на водных объектах.</w:t>
      </w:r>
    </w:p>
    <w:p w:rsidR="00A5742C" w:rsidRDefault="00A5742C" w:rsidP="00A5742C">
      <w:pPr>
        <w:spacing w:after="0"/>
        <w:ind w:firstLine="851"/>
        <w:rPr>
          <w:rFonts w:ascii="Times New Roman" w:hAnsi="Times New Roman"/>
          <w:sz w:val="24"/>
        </w:rPr>
      </w:pPr>
    </w:p>
    <w:p w:rsidR="00E2225C" w:rsidRPr="00612FE3" w:rsidRDefault="00E2225C" w:rsidP="00612FE3">
      <w:pPr>
        <w:pStyle w:val="ConsPlusTitle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12FE3">
        <w:rPr>
          <w:rFonts w:ascii="Times New Roman" w:hAnsi="Times New Roman" w:cs="Times New Roman"/>
          <w:sz w:val="28"/>
          <w:szCs w:val="28"/>
        </w:rPr>
        <w:t xml:space="preserve">Цель 5. Формирование конкурентоспособного </w:t>
      </w:r>
      <w:r w:rsidR="005761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2FE3">
        <w:rPr>
          <w:rFonts w:ascii="Times New Roman" w:hAnsi="Times New Roman" w:cs="Times New Roman"/>
          <w:sz w:val="28"/>
          <w:szCs w:val="28"/>
        </w:rPr>
        <w:t xml:space="preserve"> на основе сбалансированного пространственного развития территорий</w:t>
      </w:r>
    </w:p>
    <w:p w:rsidR="00E2225C" w:rsidRPr="00612FE3" w:rsidRDefault="00E2225C" w:rsidP="00612F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25C" w:rsidRPr="00822639" w:rsidRDefault="00E2225C" w:rsidP="00612FE3">
      <w:pPr>
        <w:pStyle w:val="ConsPlusTitle"/>
        <w:ind w:firstLine="540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Задача 5.1. Стимулирование агломерационных преимуществ</w:t>
      </w:r>
    </w:p>
    <w:p w:rsidR="00E2225C" w:rsidRPr="00822639" w:rsidRDefault="00E2225C" w:rsidP="00612F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Целевое видение к 2035 году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 xml:space="preserve">На территории республики развивается и успешно функционирует Чебоксарская агломерация (далее также - агломерация), в состав которой входят гг. Чебоксары, Новочебоксарск, Чебоксарский, </w:t>
      </w:r>
      <w:proofErr w:type="spellStart"/>
      <w:r w:rsidRPr="00822639">
        <w:rPr>
          <w:rFonts w:ascii="Times New Roman" w:hAnsi="Times New Roman" w:cs="Times New Roman"/>
          <w:sz w:val="28"/>
          <w:szCs w:val="28"/>
        </w:rPr>
        <w:t>Мариинско-Посадский</w:t>
      </w:r>
      <w:proofErr w:type="spellEnd"/>
      <w:r w:rsidRPr="00822639">
        <w:rPr>
          <w:rFonts w:ascii="Times New Roman" w:hAnsi="Times New Roman" w:cs="Times New Roman"/>
          <w:sz w:val="28"/>
          <w:szCs w:val="28"/>
        </w:rPr>
        <w:t xml:space="preserve">, Моргаушский и </w:t>
      </w:r>
      <w:proofErr w:type="spellStart"/>
      <w:r w:rsidRPr="00822639">
        <w:rPr>
          <w:rFonts w:ascii="Times New Roman" w:hAnsi="Times New Roman" w:cs="Times New Roman"/>
          <w:sz w:val="28"/>
          <w:szCs w:val="28"/>
        </w:rPr>
        <w:t>Цивильский</w:t>
      </w:r>
      <w:proofErr w:type="spellEnd"/>
      <w:r w:rsidRPr="00822639">
        <w:rPr>
          <w:rFonts w:ascii="Times New Roman" w:hAnsi="Times New Roman" w:cs="Times New Roman"/>
          <w:sz w:val="28"/>
          <w:szCs w:val="28"/>
        </w:rPr>
        <w:t xml:space="preserve"> </w:t>
      </w:r>
      <w:r w:rsidR="00A5742A">
        <w:rPr>
          <w:rFonts w:ascii="Times New Roman" w:hAnsi="Times New Roman" w:cs="Times New Roman"/>
          <w:sz w:val="28"/>
          <w:szCs w:val="28"/>
        </w:rPr>
        <w:t>округа</w:t>
      </w:r>
      <w:r w:rsidRPr="00822639">
        <w:rPr>
          <w:rFonts w:ascii="Times New Roman" w:hAnsi="Times New Roman" w:cs="Times New Roman"/>
          <w:sz w:val="28"/>
          <w:szCs w:val="28"/>
        </w:rPr>
        <w:t>. Сформированная территория является полюсом регионального роста - центром притяжения эффективных инвестиционных проектов и человеческого капитала.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Цель развития Чебоксарской агломерации - расширение зоны опережающего роста при максимальном использовании преимуществ емкого столичного рынка и финансовых ресурсов столичного бизнеса и населения.</w:t>
      </w:r>
    </w:p>
    <w:p w:rsidR="00E2225C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Роль г. Чебоксары как научно-образовательного, инновационного и финансового центра повысится благодаря радиальным связям основных магистралей. Поселения-спутники, расположенные в поясе центрального ядра, сформируют полифункциональную структуру агломерации: появится единое функционально связанное пространство, ряд функций (производство, развлечение, потребление) частично будет осуществляться в поселениях-спутниках. Получат цивилизованное развитие пригороды, образуется единый рынок труда агломерации. Агломерация станет важным узлом в пространственной структуре региональной и глобальной экономики.</w:t>
      </w:r>
    </w:p>
    <w:p w:rsidR="00822639" w:rsidRPr="00822639" w:rsidRDefault="00822639" w:rsidP="0082263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 xml:space="preserve">Чувашская Республика начала разработку Мастер – плана Чебоксарской агломерации. </w:t>
      </w:r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 xml:space="preserve">Разработку </w:t>
      </w:r>
      <w:proofErr w:type="gramStart"/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>мастер-плана</w:t>
      </w:r>
      <w:proofErr w:type="gramEnd"/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 xml:space="preserve"> Чебоксарской агломерации планируется </w:t>
      </w:r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lastRenderedPageBreak/>
        <w:t xml:space="preserve">завершить до конца года, утвердить - в первом квартале 2024 года. В состав агломерации входят города Чебоксары и Новочебоксарск, Моргаушский, </w:t>
      </w:r>
      <w:proofErr w:type="spellStart"/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>Цивильский</w:t>
      </w:r>
      <w:proofErr w:type="spellEnd"/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 xml:space="preserve">, </w:t>
      </w:r>
      <w:proofErr w:type="spellStart"/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>Мариинско-Посадский</w:t>
      </w:r>
      <w:proofErr w:type="spellEnd"/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 xml:space="preserve"> и </w:t>
      </w:r>
      <w:proofErr w:type="spellStart"/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>Чебоксарский</w:t>
      </w:r>
      <w:proofErr w:type="spellEnd"/>
      <w:r w:rsidRPr="00822639">
        <w:rPr>
          <w:rFonts w:ascii="Times New Roman" w:hAnsi="Times New Roman" w:cs="Times New Roman"/>
          <w:spacing w:val="-6"/>
          <w:sz w:val="29"/>
          <w:szCs w:val="29"/>
          <w:shd w:val="clear" w:color="auto" w:fill="FFFFFF"/>
        </w:rPr>
        <w:t xml:space="preserve"> муниципальные округа. Ряд проектов планируется реализовать в рамках государственно-частного партнерства, в том числе по национальному проекту "Туризм и индустрия гостеприимства".</w:t>
      </w:r>
    </w:p>
    <w:p w:rsidR="00822639" w:rsidRPr="00822639" w:rsidRDefault="00822639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Проблемы: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 xml:space="preserve">несоответствие пропускной способности транспортной инфраструктуры, обеспечивающей связи гг. Чебоксары и Новочебоксарска с пригородными территориями и </w:t>
      </w:r>
      <w:r w:rsidR="00D73986">
        <w:rPr>
          <w:rFonts w:ascii="Times New Roman" w:hAnsi="Times New Roman" w:cs="Times New Roman"/>
          <w:sz w:val="28"/>
          <w:szCs w:val="28"/>
        </w:rPr>
        <w:t>муниципальными округами</w:t>
      </w:r>
      <w:r w:rsidRPr="00822639">
        <w:rPr>
          <w:rFonts w:ascii="Times New Roman" w:hAnsi="Times New Roman" w:cs="Times New Roman"/>
          <w:sz w:val="28"/>
          <w:szCs w:val="28"/>
        </w:rPr>
        <w:t xml:space="preserve"> - участниками агломерационных процессов, растущим транспортным нагрузкам;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изношенность и предельные нагрузки существующих объектов инженерной инфраструктуры;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неблагополучная экологическая обстановка в результате деятельности химических производств и складирования ТКО;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нехватка свободных земельных ресурсов в границах городов - ядер агломерации;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 xml:space="preserve">неравномерное распределение объектов досуга и культуры в </w:t>
      </w:r>
      <w:r w:rsidR="00D73986">
        <w:rPr>
          <w:rFonts w:ascii="Times New Roman" w:hAnsi="Times New Roman" w:cs="Times New Roman"/>
          <w:sz w:val="28"/>
          <w:szCs w:val="28"/>
        </w:rPr>
        <w:t>округах</w:t>
      </w:r>
      <w:r w:rsidRPr="00822639">
        <w:rPr>
          <w:rFonts w:ascii="Times New Roman" w:hAnsi="Times New Roman" w:cs="Times New Roman"/>
          <w:sz w:val="28"/>
          <w:szCs w:val="28"/>
        </w:rPr>
        <w:t xml:space="preserve"> и городах агломерации.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Приоритетные направления: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формирование устойчивого структурообразующего транспортного каркаса агломерации, включая развитие скоростных связей и строительство стратегических мостов;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развитие и модернизация инженерной инфраструктуры;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 xml:space="preserve">благоустройство деловых и промышленных зон </w:t>
      </w:r>
      <w:r w:rsidR="00D73986">
        <w:rPr>
          <w:rFonts w:ascii="Times New Roman" w:hAnsi="Times New Roman" w:cs="Times New Roman"/>
          <w:sz w:val="28"/>
          <w:szCs w:val="28"/>
        </w:rPr>
        <w:t>муниципальных округов</w:t>
      </w:r>
      <w:r w:rsidRPr="00822639">
        <w:rPr>
          <w:rFonts w:ascii="Times New Roman" w:hAnsi="Times New Roman" w:cs="Times New Roman"/>
          <w:sz w:val="28"/>
          <w:szCs w:val="28"/>
        </w:rPr>
        <w:t xml:space="preserve"> и городов, включенных в агломерацию;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интенсивное развитие городов агломерации с максимальным сохранением природных ландшафтов и земель сельскохозяйственного назначения;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рекультивация санкционированной свалки твердых бытовых отходов г. Чебоксары;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развитие туристической инфраструктуры вдоль р. Волги с туристическими центрами в городах;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модернизация туристической и гостиничной инфраструктуры, использование экологических транспортных средств, сохранение исторических достопримечательностей.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Ожидаемые результаты к 2035 году: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укрепление сотрудничества между муниципальными образованиями - участниками Чебоксарской агломерации;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создание новых и укрепление существующих экономических, инфраструктурных, транспортных и коммуникационных связей, обеспечивающих комплексное развитие территорий муниципальных образований - участников Чебоксарской агломерации: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t>обеспечение инженерной инфраструктурой новых площадок под объекты жилищного и промышленного строительства;</w:t>
      </w:r>
    </w:p>
    <w:p w:rsidR="00E2225C" w:rsidRPr="00822639" w:rsidRDefault="00E2225C" w:rsidP="00612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639">
        <w:rPr>
          <w:rFonts w:ascii="Times New Roman" w:hAnsi="Times New Roman" w:cs="Times New Roman"/>
          <w:sz w:val="28"/>
          <w:szCs w:val="28"/>
        </w:rPr>
        <w:lastRenderedPageBreak/>
        <w:t>повышение уровня обеспеченности населения коммунальными услугами высокого качества.</w:t>
      </w:r>
    </w:p>
    <w:p w:rsidR="00E2225C" w:rsidRPr="00612FE3" w:rsidRDefault="00E2225C" w:rsidP="00612FE3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1A3E" w:rsidRDefault="00AE1A3E" w:rsidP="00612FE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1A3E" w:rsidRDefault="00AE1A3E" w:rsidP="00612FE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742C" w:rsidRPr="00DE2678" w:rsidRDefault="00A5742C" w:rsidP="00612FE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678">
        <w:rPr>
          <w:rFonts w:ascii="Times New Roman" w:hAnsi="Times New Roman"/>
          <w:b/>
          <w:sz w:val="28"/>
          <w:szCs w:val="28"/>
        </w:rPr>
        <w:t>Раздел III. ПОКАЗАТЕЛИ ДОСТИЖЕНИЯ ЦЕЛЕЙ, СРОКИ,</w:t>
      </w:r>
    </w:p>
    <w:p w:rsidR="00A5742C" w:rsidRPr="00DE2678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678">
        <w:rPr>
          <w:rFonts w:ascii="Times New Roman" w:hAnsi="Times New Roman"/>
          <w:b/>
          <w:sz w:val="28"/>
          <w:szCs w:val="28"/>
        </w:rPr>
        <w:t xml:space="preserve">ЭТАПЫ, ОЖИДАЕМЫЕ РЕЗУЛЬТАТЫ И МЕХАНИЗМЫ РЕАЛИЗАЦИИ СТРАТЕГИИ СОЦИАЛЬНО-ЭКОНОМИЧЕСКОГО РАЗВИТИЯ МОРГАУШСКОГО </w:t>
      </w:r>
      <w:r w:rsidR="00F15DAE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DE2678">
        <w:rPr>
          <w:rFonts w:ascii="Times New Roman" w:hAnsi="Times New Roman"/>
          <w:b/>
          <w:sz w:val="28"/>
          <w:szCs w:val="28"/>
        </w:rPr>
        <w:t xml:space="preserve"> ЧУВАШСКОЙ РЕСПУБЛИКИ ДО 2035 ГОДА</w:t>
      </w:r>
    </w:p>
    <w:p w:rsidR="00A5742C" w:rsidRPr="00DE2678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5DAE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678">
        <w:rPr>
          <w:rFonts w:ascii="Times New Roman" w:hAnsi="Times New Roman"/>
          <w:b/>
          <w:sz w:val="28"/>
          <w:szCs w:val="28"/>
        </w:rPr>
        <w:t>3.1.</w:t>
      </w:r>
      <w:r w:rsidR="00E2225C">
        <w:rPr>
          <w:rFonts w:ascii="Times New Roman" w:hAnsi="Times New Roman"/>
          <w:b/>
          <w:sz w:val="28"/>
          <w:szCs w:val="28"/>
        </w:rPr>
        <w:t xml:space="preserve"> С</w:t>
      </w:r>
      <w:r w:rsidRPr="00DE2678">
        <w:rPr>
          <w:rFonts w:ascii="Times New Roman" w:hAnsi="Times New Roman"/>
          <w:b/>
          <w:sz w:val="28"/>
          <w:szCs w:val="28"/>
        </w:rPr>
        <w:t xml:space="preserve">роки и этапы реализации </w:t>
      </w:r>
    </w:p>
    <w:p w:rsidR="00F15DAE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678">
        <w:rPr>
          <w:rFonts w:ascii="Times New Roman" w:hAnsi="Times New Roman"/>
          <w:b/>
          <w:sz w:val="28"/>
          <w:szCs w:val="28"/>
        </w:rPr>
        <w:t>Стратегии</w:t>
      </w:r>
      <w:r w:rsidR="00F15DAE">
        <w:rPr>
          <w:rFonts w:ascii="Times New Roman" w:hAnsi="Times New Roman"/>
          <w:b/>
          <w:sz w:val="28"/>
          <w:szCs w:val="28"/>
        </w:rPr>
        <w:t xml:space="preserve"> </w:t>
      </w:r>
      <w:r w:rsidRPr="00DE2678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</w:p>
    <w:p w:rsidR="00A5742C" w:rsidRPr="00F15DAE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678">
        <w:rPr>
          <w:rFonts w:ascii="Times New Roman" w:hAnsi="Times New Roman"/>
          <w:b/>
          <w:sz w:val="28"/>
          <w:szCs w:val="28"/>
        </w:rPr>
        <w:t xml:space="preserve">Моргаушского </w:t>
      </w:r>
      <w:r w:rsidR="00F15DAE" w:rsidRPr="00F15DAE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A5742C" w:rsidRPr="00DE2678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678">
        <w:rPr>
          <w:rFonts w:ascii="Times New Roman" w:hAnsi="Times New Roman"/>
          <w:b/>
          <w:sz w:val="28"/>
          <w:szCs w:val="28"/>
        </w:rPr>
        <w:t>Чувашской Республики до 2035 года</w:t>
      </w:r>
    </w:p>
    <w:p w:rsidR="00A5742C" w:rsidRPr="00DE2678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742C" w:rsidRPr="00DE2678" w:rsidRDefault="00A5742C" w:rsidP="00A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678">
        <w:rPr>
          <w:rFonts w:ascii="Times New Roman" w:hAnsi="Times New Roman" w:cs="Times New Roman"/>
          <w:sz w:val="28"/>
          <w:szCs w:val="28"/>
        </w:rPr>
        <w:t xml:space="preserve">Развитие Моргаушского </w:t>
      </w:r>
      <w:r w:rsidR="00F15DA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DE2678">
        <w:rPr>
          <w:rFonts w:ascii="Times New Roman" w:hAnsi="Times New Roman" w:cs="Times New Roman"/>
          <w:sz w:val="28"/>
          <w:szCs w:val="28"/>
        </w:rPr>
        <w:t xml:space="preserve"> Чувашской Республики в 20</w:t>
      </w:r>
      <w:r w:rsidR="00F15DAE">
        <w:rPr>
          <w:rFonts w:ascii="Times New Roman" w:hAnsi="Times New Roman" w:cs="Times New Roman"/>
          <w:sz w:val="28"/>
          <w:szCs w:val="28"/>
        </w:rPr>
        <w:t>23</w:t>
      </w:r>
      <w:r w:rsidRPr="00DE2678">
        <w:rPr>
          <w:rFonts w:ascii="Times New Roman" w:hAnsi="Times New Roman" w:cs="Times New Roman"/>
          <w:sz w:val="28"/>
          <w:szCs w:val="28"/>
        </w:rPr>
        <w:t xml:space="preserve">- 2035 годах будет проходить в </w:t>
      </w:r>
      <w:r w:rsidR="00B65C71">
        <w:rPr>
          <w:rFonts w:ascii="Times New Roman" w:hAnsi="Times New Roman" w:cs="Times New Roman"/>
          <w:sz w:val="28"/>
          <w:szCs w:val="28"/>
        </w:rPr>
        <w:t>3</w:t>
      </w:r>
      <w:r w:rsidRPr="00DE2678">
        <w:rPr>
          <w:rFonts w:ascii="Times New Roman" w:hAnsi="Times New Roman" w:cs="Times New Roman"/>
          <w:sz w:val="28"/>
          <w:szCs w:val="28"/>
        </w:rPr>
        <w:t xml:space="preserve"> этапа, которые отличаются по условиям и факторам социально-экономического развития, а также приоритетам государственной политики на федеральном, региональном уровне.</w:t>
      </w:r>
    </w:p>
    <w:p w:rsidR="00A5742C" w:rsidRDefault="00271196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15.5pt;margin-top:11.15pt;width:261.75pt;height:36.7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5C7879" w:rsidRPr="007A6E4E" w:rsidRDefault="005C7879" w:rsidP="007A6E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E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ДОСТИЖЕНИЙ ЦЕЛЕЙ, СРОКИ И ЭТАПЫ РЕАЛИЗАЦИИ СТРАТЕГИИ</w:t>
                  </w:r>
                </w:p>
              </w:txbxContent>
            </v:textbox>
          </v:rect>
        </w:pict>
      </w:r>
    </w:p>
    <w:p w:rsidR="000653C4" w:rsidRDefault="000653C4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A6E4E" w:rsidRDefault="007A6E4E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A6E4E" w:rsidRDefault="00271196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6.5pt;margin-top:15.65pt;width:435pt;height:40.5pt;rotation:-519731fd;z-index:251661312" fillcolor="#92cddc [1944]"/>
        </w:pict>
      </w:r>
    </w:p>
    <w:p w:rsidR="007A6E4E" w:rsidRDefault="007A6E4E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653C4" w:rsidRDefault="000653C4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653C4" w:rsidRDefault="00271196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71196">
        <w:rPr>
          <w:rFonts w:ascii="Times New Roman" w:hAnsi="Times New Roman" w:cs="Times New Roman"/>
          <w:noProof/>
          <w:position w:val="-227"/>
          <w:sz w:val="24"/>
          <w:szCs w:val="24"/>
          <w:lang w:eastAsia="ru-RU"/>
        </w:rPr>
        <w:pict>
          <v:rect id="_x0000_s1031" style="position:absolute;left:0;text-align:left;margin-left:339.75pt;margin-top:7.75pt;width:147pt;height:48.75pt;z-index:251664384" fillcolor="#f2dbdb [661]">
            <v:textbox>
              <w:txbxContent>
                <w:p w:rsidR="005C7879" w:rsidRDefault="005C7879">
                  <w:r>
                    <w:t>Переход на новый тип экономического развития 2031-2035 годы</w:t>
                  </w:r>
                </w:p>
              </w:txbxContent>
            </v:textbox>
          </v:rect>
        </w:pict>
      </w:r>
    </w:p>
    <w:p w:rsidR="00A5742C" w:rsidRDefault="00271196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71196">
        <w:rPr>
          <w:rFonts w:ascii="Times New Roman" w:hAnsi="Times New Roman" w:cs="Times New Roman"/>
          <w:noProof/>
          <w:position w:val="-227"/>
          <w:sz w:val="24"/>
          <w:szCs w:val="24"/>
          <w:lang w:eastAsia="ru-RU"/>
        </w:rPr>
        <w:pict>
          <v:rect id="_x0000_s1036" style="position:absolute;left:0;text-align:left;margin-left:171.75pt;margin-top:12.1pt;width:147pt;height:48.75pt;z-index:251668480" fillcolor="#f2dbdb [661]">
            <v:textbox>
              <w:txbxContent>
                <w:p w:rsidR="005C7879" w:rsidRDefault="005C7879" w:rsidP="00B65C71">
                  <w:r>
                    <w:t xml:space="preserve">Новый вектор </w:t>
                  </w:r>
                  <w:proofErr w:type="gramStart"/>
                  <w:r>
                    <w:t>развития-новый</w:t>
                  </w:r>
                  <w:proofErr w:type="gramEnd"/>
                  <w:r>
                    <w:t xml:space="preserve"> старт  2026-2030 годы</w:t>
                  </w:r>
                </w:p>
              </w:txbxContent>
            </v:textbox>
          </v:rect>
        </w:pict>
      </w:r>
    </w:p>
    <w:p w:rsidR="00B561EF" w:rsidRDefault="00271196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1.25pt;margin-top:5.2pt;width:145.5pt;height:48.75pt;z-index:251663360" fillcolor="#f2dbdb [661]">
            <v:textbox>
              <w:txbxContent>
                <w:p w:rsidR="005C7879" w:rsidRDefault="005C7879">
                  <w:r w:rsidRPr="00B56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Интенсивное развитие базовых отраслей </w:t>
                  </w:r>
                  <w:r>
                    <w:t>– новый старт 2023-2025 годы</w:t>
                  </w:r>
                </w:p>
              </w:txbxContent>
            </v:textbox>
          </v:rect>
        </w:pict>
      </w:r>
    </w:p>
    <w:p w:rsidR="00B561EF" w:rsidRDefault="00271196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71196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65.25pt;margin-top:.95pt;width:21.8pt;height:76.1pt;z-index:251669504" o:connectortype="straight">
            <v:stroke endarrow="block"/>
          </v:shape>
        </w:pict>
      </w:r>
    </w:p>
    <w:p w:rsidR="00B561EF" w:rsidRDefault="00271196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71196">
        <w:rPr>
          <w:rFonts w:ascii="Times New Roman" w:hAnsi="Times New Roman" w:cs="Times New Roman"/>
          <w:noProof/>
          <w:position w:val="-227"/>
          <w:sz w:val="24"/>
          <w:szCs w:val="24"/>
          <w:lang w:eastAsia="ru-RU"/>
        </w:rPr>
        <w:pict>
          <v:shape id="_x0000_s1034" type="#_x0000_t32" style="position:absolute;left:0;text-align:left;margin-left:261.75pt;margin-top:5.3pt;width:22.55pt;height:53.25pt;z-index:251667456" o:connectortype="straight">
            <v:stroke endarrow="block"/>
          </v:shape>
        </w:pict>
      </w:r>
    </w:p>
    <w:p w:rsidR="00A5742C" w:rsidRPr="00F10E9F" w:rsidRDefault="00271196" w:rsidP="00A574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71196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41.75pt;margin-top:2.15pt;width:22.5pt;height:37.85pt;z-index:251666432" o:connectortype="straight">
            <v:stroke endarrow="block"/>
          </v:shape>
        </w:pict>
      </w: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2E31" w:rsidRPr="00BF03A3" w:rsidRDefault="005B2E31" w:rsidP="005B2E3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03A3">
        <w:rPr>
          <w:rFonts w:ascii="Times New Roman" w:hAnsi="Times New Roman"/>
          <w:color w:val="000000"/>
          <w:sz w:val="28"/>
          <w:szCs w:val="28"/>
        </w:rPr>
        <w:t xml:space="preserve">Первый этап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F03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F03A3">
        <w:rPr>
          <w:rFonts w:ascii="Times New Roman" w:hAnsi="Times New Roman"/>
          <w:color w:val="000000"/>
          <w:sz w:val="28"/>
          <w:szCs w:val="28"/>
        </w:rPr>
        <w:t>интенсивное развитие базовых отраслей</w:t>
      </w:r>
      <w:r>
        <w:rPr>
          <w:rFonts w:ascii="Times New Roman" w:hAnsi="Times New Roman"/>
          <w:color w:val="000000"/>
          <w:sz w:val="28"/>
          <w:szCs w:val="28"/>
        </w:rPr>
        <w:t>» (2023</w:t>
      </w:r>
      <w:r w:rsidRPr="00BF03A3">
        <w:rPr>
          <w:rFonts w:ascii="Times New Roman" w:hAnsi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F03A3">
        <w:rPr>
          <w:rFonts w:ascii="Times New Roman" w:hAnsi="Times New Roman"/>
          <w:color w:val="000000"/>
          <w:sz w:val="28"/>
          <w:szCs w:val="28"/>
        </w:rPr>
        <w:t xml:space="preserve"> годы) - период внутренней перестройки, направленной на создание заделов для дальнейшего развития. </w:t>
      </w:r>
      <w:proofErr w:type="gramStart"/>
      <w:r w:rsidRPr="00BF03A3">
        <w:rPr>
          <w:rFonts w:ascii="Times New Roman" w:hAnsi="Times New Roman"/>
          <w:color w:val="000000"/>
          <w:sz w:val="28"/>
          <w:szCs w:val="28"/>
        </w:rPr>
        <w:t xml:space="preserve">Ускорение темпов роста в этот период обеспечивается преимущественно за счет развития традиционных отраслей экономики, удержания позиций предприятий </w:t>
      </w:r>
      <w:r w:rsidR="0091229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BF03A3">
        <w:rPr>
          <w:rFonts w:ascii="Times New Roman" w:hAnsi="Times New Roman"/>
          <w:color w:val="000000"/>
          <w:sz w:val="28"/>
          <w:szCs w:val="28"/>
        </w:rPr>
        <w:t xml:space="preserve"> на республиканском и российском рынках товаров и услуг и поступательного выхода на новые рынки, технической и технологической модернизации индустриального комплекса с активным привлечением средств республиканского бюджета и внешних источников финансирования, </w:t>
      </w:r>
      <w:r w:rsidRPr="00BF03A3">
        <w:rPr>
          <w:rFonts w:ascii="Times New Roman" w:hAnsi="Times New Roman"/>
          <w:color w:val="000000"/>
          <w:sz w:val="28"/>
          <w:szCs w:val="28"/>
        </w:rPr>
        <w:lastRenderedPageBreak/>
        <w:t>мобилизации собственного потенциала и внутренних резервов, укрепления внутренних кооперационных связей между</w:t>
      </w:r>
      <w:proofErr w:type="gramEnd"/>
      <w:r w:rsidRPr="00BF03A3">
        <w:rPr>
          <w:rFonts w:ascii="Times New Roman" w:hAnsi="Times New Roman"/>
          <w:color w:val="000000"/>
          <w:sz w:val="28"/>
          <w:szCs w:val="28"/>
        </w:rPr>
        <w:t xml:space="preserve"> производственными организациями </w:t>
      </w:r>
      <w:r w:rsidR="005718CD" w:rsidRPr="0095492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BF03A3">
        <w:rPr>
          <w:rFonts w:ascii="Times New Roman" w:hAnsi="Times New Roman"/>
          <w:color w:val="000000"/>
          <w:sz w:val="28"/>
          <w:szCs w:val="28"/>
        </w:rPr>
        <w:t xml:space="preserve">, между производственными и образовательными организациями республики, формирования на этой основе кластерных образований, повышения инвестиционной привлекательности </w:t>
      </w:r>
      <w:r w:rsidR="0091229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12295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3A3">
        <w:rPr>
          <w:rFonts w:ascii="Times New Roman" w:hAnsi="Times New Roman"/>
          <w:color w:val="000000"/>
          <w:sz w:val="28"/>
          <w:szCs w:val="28"/>
        </w:rPr>
        <w:t>за счет создания благоприятных условий для инвесторов, расшивки инфраструктурных ограничений, сдерживающих привлечение инвестиций.</w:t>
      </w:r>
    </w:p>
    <w:p w:rsidR="005B2E31" w:rsidRPr="00BF03A3" w:rsidRDefault="005B2E31" w:rsidP="005B2E3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03A3">
        <w:rPr>
          <w:rFonts w:ascii="Times New Roman" w:hAnsi="Times New Roman"/>
          <w:color w:val="000000"/>
          <w:sz w:val="28"/>
          <w:szCs w:val="28"/>
        </w:rPr>
        <w:t>Одновременно в этот период формируются условия для создания новых высокотехнологичных отраслей.</w:t>
      </w: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BF03A3" w:rsidRDefault="005B2E31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Второй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этап </w:t>
      </w:r>
      <w:r w:rsidR="002C72B2">
        <w:rPr>
          <w:rFonts w:ascii="Times New Roman" w:hAnsi="Times New Roman"/>
          <w:color w:val="000000"/>
          <w:sz w:val="28"/>
          <w:szCs w:val="28"/>
        </w:rPr>
        <w:t>–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2B2">
        <w:rPr>
          <w:rFonts w:ascii="Times New Roman" w:hAnsi="Times New Roman"/>
          <w:color w:val="000000"/>
          <w:sz w:val="28"/>
          <w:szCs w:val="28"/>
        </w:rPr>
        <w:t>«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>новый вектор развития - новый старт</w:t>
      </w:r>
      <w:r w:rsidR="002C72B2">
        <w:rPr>
          <w:rFonts w:ascii="Times New Roman" w:hAnsi="Times New Roman"/>
          <w:color w:val="000000"/>
          <w:sz w:val="28"/>
          <w:szCs w:val="28"/>
        </w:rPr>
        <w:t>»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(202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годы) характеризуется активным развитием экономики </w:t>
      </w:r>
      <w:r w:rsidR="00F15DAE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на новой технологической базе.</w:t>
      </w:r>
    </w:p>
    <w:p w:rsidR="00A5742C" w:rsidRPr="00BF03A3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03A3">
        <w:rPr>
          <w:rFonts w:ascii="Times New Roman" w:hAnsi="Times New Roman"/>
          <w:color w:val="000000"/>
          <w:sz w:val="28"/>
          <w:szCs w:val="28"/>
        </w:rPr>
        <w:t>Экономический рост в данный период будет основываться на развитии как традиционных, так и новых высокотехнологичных и наукоемких секторов экономики, повышении производительности труда, активизации бизнес-сообщества, мультипликативном эффекте от саморазвивающихся кооперационных связей, дальнейшем развитии инновационной инфраструктуры, включая кластерные образования в ключевых видах деятельности, глубокой повсеместной технической и технологической модернизации, затрагивающей малое и среднее предпринимательство, освоении новых рынков и увеличении объема и географии</w:t>
      </w:r>
      <w:proofErr w:type="gramEnd"/>
      <w:r w:rsidRPr="00BF03A3">
        <w:rPr>
          <w:rFonts w:ascii="Times New Roman" w:hAnsi="Times New Roman"/>
          <w:color w:val="000000"/>
          <w:sz w:val="28"/>
          <w:szCs w:val="28"/>
        </w:rPr>
        <w:t xml:space="preserve"> экспорта продукции.</w:t>
      </w:r>
    </w:p>
    <w:p w:rsidR="00A5742C" w:rsidRPr="00BF03A3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03A3">
        <w:rPr>
          <w:rFonts w:ascii="Times New Roman" w:hAnsi="Times New Roman"/>
          <w:color w:val="000000"/>
          <w:sz w:val="28"/>
          <w:szCs w:val="28"/>
        </w:rPr>
        <w:t>Широкое развитие получат государственно-частное партнерство и практика концессионных соглашений для реализации инновационных проектов. В этот период формируются условия для развития "новой экономики".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42C" w:rsidRPr="00BF03A3" w:rsidRDefault="008F3EE6" w:rsidP="00F15DA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Третий 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этап </w:t>
      </w:r>
      <w:r w:rsidR="002C72B2">
        <w:rPr>
          <w:rFonts w:ascii="Times New Roman" w:hAnsi="Times New Roman"/>
          <w:color w:val="000000"/>
          <w:sz w:val="28"/>
          <w:szCs w:val="28"/>
        </w:rPr>
        <w:t>–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2B2">
        <w:rPr>
          <w:rFonts w:ascii="Times New Roman" w:hAnsi="Times New Roman"/>
          <w:color w:val="000000"/>
          <w:sz w:val="28"/>
          <w:szCs w:val="28"/>
        </w:rPr>
        <w:t>«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>переход на новый тип экономического развития</w:t>
      </w:r>
      <w:r w:rsidR="002C72B2">
        <w:rPr>
          <w:rFonts w:ascii="Times New Roman" w:hAnsi="Times New Roman"/>
          <w:color w:val="000000"/>
          <w:sz w:val="28"/>
          <w:szCs w:val="28"/>
        </w:rPr>
        <w:t>»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5B2E31">
        <w:rPr>
          <w:rFonts w:ascii="Times New Roman" w:hAnsi="Times New Roman"/>
          <w:color w:val="000000"/>
          <w:sz w:val="28"/>
          <w:szCs w:val="28"/>
        </w:rPr>
        <w:t>31</w:t>
      </w:r>
      <w:r w:rsidR="00A5742C" w:rsidRPr="00BF03A3">
        <w:rPr>
          <w:rFonts w:ascii="Times New Roman" w:hAnsi="Times New Roman"/>
          <w:color w:val="000000"/>
          <w:sz w:val="28"/>
          <w:szCs w:val="28"/>
        </w:rPr>
        <w:t xml:space="preserve"> - 2035 годы) - это период поступательного развития новой экономики знаний, основанной на высокопроизводительном труде, производстве конкурентоспособных на рынках продукции и услуг с высокой добавленной стоимостью, формировании благоприятной, комфортной территории для проживания, стимулирующей к раскрытию творческого потенциала человека.</w:t>
      </w:r>
      <w:proofErr w:type="gramEnd"/>
    </w:p>
    <w:p w:rsidR="00A5742C" w:rsidRPr="00BF03A3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03A3">
        <w:rPr>
          <w:rFonts w:ascii="Times New Roman" w:hAnsi="Times New Roman"/>
          <w:color w:val="000000"/>
          <w:sz w:val="28"/>
          <w:szCs w:val="28"/>
        </w:rPr>
        <w:t xml:space="preserve">Развитие цифровых технологий увеличит долю в экономике </w:t>
      </w:r>
      <w:r w:rsidR="0091229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12295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3A3">
        <w:rPr>
          <w:rFonts w:ascii="Times New Roman" w:hAnsi="Times New Roman"/>
          <w:color w:val="000000"/>
          <w:sz w:val="28"/>
          <w:szCs w:val="28"/>
        </w:rPr>
        <w:t>непроизводственных наукоемких отраслей, преимущественно в сфере услуг (3D-печать различных изделий бытового назначения, IT-услуги, "интернет вещей", услуги виртуальной реальности и др.), что приведет к общему снижению доли традиционной промышленности в экономике.</w:t>
      </w:r>
    </w:p>
    <w:p w:rsidR="00A5742C" w:rsidRPr="00BF03A3" w:rsidRDefault="00A5742C" w:rsidP="00A574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03A3">
        <w:rPr>
          <w:rFonts w:ascii="Times New Roman" w:hAnsi="Times New Roman"/>
          <w:color w:val="000000"/>
          <w:sz w:val="28"/>
          <w:szCs w:val="28"/>
        </w:rPr>
        <w:t>Усилия будут сконцентрированы на достижении целевых показателей, полном использовании механизмов реализации Стратегии для достижения главной стратегической цели.</w:t>
      </w:r>
    </w:p>
    <w:p w:rsidR="00A5742C" w:rsidRDefault="00A5742C" w:rsidP="00A5742C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A5742C" w:rsidRPr="00BF03A3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03A3">
        <w:rPr>
          <w:rFonts w:ascii="Times New Roman" w:hAnsi="Times New Roman"/>
          <w:b/>
          <w:sz w:val="28"/>
          <w:szCs w:val="28"/>
        </w:rPr>
        <w:lastRenderedPageBreak/>
        <w:t xml:space="preserve">3.2. Оценка финансовых ресурсов, необходимых </w:t>
      </w:r>
    </w:p>
    <w:p w:rsidR="00A5742C" w:rsidRPr="00BF03A3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03A3">
        <w:rPr>
          <w:rFonts w:ascii="Times New Roman" w:hAnsi="Times New Roman"/>
          <w:b/>
          <w:sz w:val="28"/>
          <w:szCs w:val="28"/>
        </w:rPr>
        <w:t>для реализации Стратегии социально-экономического развития</w:t>
      </w:r>
    </w:p>
    <w:p w:rsidR="00F15DAE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03A3">
        <w:rPr>
          <w:rFonts w:ascii="Times New Roman" w:hAnsi="Times New Roman"/>
          <w:b/>
          <w:sz w:val="28"/>
          <w:szCs w:val="28"/>
        </w:rPr>
        <w:t xml:space="preserve">Моргаушского </w:t>
      </w:r>
      <w:r w:rsidR="00F15DAE" w:rsidRPr="00F15DAE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BF03A3">
        <w:rPr>
          <w:rFonts w:ascii="Times New Roman" w:hAnsi="Times New Roman"/>
          <w:b/>
          <w:sz w:val="28"/>
          <w:szCs w:val="28"/>
        </w:rPr>
        <w:t xml:space="preserve"> </w:t>
      </w:r>
    </w:p>
    <w:p w:rsidR="00A5742C" w:rsidRPr="00BF03A3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03A3">
        <w:rPr>
          <w:rFonts w:ascii="Times New Roman" w:hAnsi="Times New Roman"/>
          <w:b/>
          <w:sz w:val="28"/>
          <w:szCs w:val="28"/>
        </w:rPr>
        <w:t>Чувашской Республики до 2035 года</w:t>
      </w:r>
    </w:p>
    <w:p w:rsidR="00A5742C" w:rsidRPr="00BF03A3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BF03A3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03A3">
        <w:rPr>
          <w:rFonts w:ascii="Times New Roman" w:hAnsi="Times New Roman"/>
          <w:sz w:val="28"/>
          <w:szCs w:val="28"/>
        </w:rPr>
        <w:t>Финансирование реализации Стратегии осуществляется за счет средств федерального бюджета, республиканского бюджета Чувашской Республики и местных бюджетов, а также внебюджетных источников с учетом возможностей бюджетной системы.</w:t>
      </w:r>
    </w:p>
    <w:p w:rsidR="004C1018" w:rsidRPr="008F71E8" w:rsidRDefault="00A5742C" w:rsidP="00A5742C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F71E8">
        <w:rPr>
          <w:rFonts w:ascii="Times New Roman" w:hAnsi="Times New Roman"/>
          <w:sz w:val="28"/>
          <w:szCs w:val="28"/>
        </w:rPr>
        <w:t>Реализации Стратегии будет способствовать привлечение инвестиций в основной капитал, направляемых на реализацию инвестиционных проектов, модернизацию и обновление производства. На их финансирование будут привлекаться внебюджетные средства</w:t>
      </w:r>
      <w:r w:rsidRPr="008F71E8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A5742C" w:rsidRPr="008F71E8" w:rsidRDefault="00A5742C" w:rsidP="008F71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71E8">
        <w:rPr>
          <w:rFonts w:ascii="Times New Roman" w:hAnsi="Times New Roman"/>
          <w:sz w:val="28"/>
          <w:szCs w:val="28"/>
        </w:rPr>
        <w:t xml:space="preserve">Перспективные инвестиционные </w:t>
      </w:r>
      <w:hyperlink w:anchor="P4039" w:history="1">
        <w:r w:rsidRPr="008F71E8">
          <w:rPr>
            <w:rFonts w:ascii="Times New Roman" w:hAnsi="Times New Roman"/>
            <w:sz w:val="28"/>
            <w:szCs w:val="28"/>
          </w:rPr>
          <w:t>проекты</w:t>
        </w:r>
      </w:hyperlink>
      <w:r w:rsidRPr="008F71E8">
        <w:rPr>
          <w:rFonts w:ascii="Times New Roman" w:hAnsi="Times New Roman"/>
          <w:sz w:val="28"/>
          <w:szCs w:val="28"/>
        </w:rPr>
        <w:t xml:space="preserve"> (зоны развития), направленные на реализацию Стратегии, </w:t>
      </w:r>
      <w:r w:rsidR="008F71E8" w:rsidRPr="008F71E8">
        <w:rPr>
          <w:rFonts w:ascii="Times New Roman" w:hAnsi="Times New Roman"/>
          <w:sz w:val="28"/>
          <w:szCs w:val="28"/>
        </w:rPr>
        <w:t>утверждаются на планируемый год решением администрации Моргаушского муниципального округа</w:t>
      </w:r>
      <w:r w:rsidR="008F71E8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="008F71E8" w:rsidRPr="008F71E8">
        <w:rPr>
          <w:rFonts w:ascii="Times New Roman" w:hAnsi="Times New Roman"/>
          <w:sz w:val="28"/>
          <w:szCs w:val="28"/>
        </w:rPr>
        <w:t xml:space="preserve">. </w:t>
      </w:r>
    </w:p>
    <w:p w:rsidR="00A5742C" w:rsidRPr="008F71E8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71E8">
        <w:rPr>
          <w:rFonts w:ascii="Times New Roman" w:hAnsi="Times New Roman"/>
          <w:sz w:val="28"/>
          <w:szCs w:val="28"/>
        </w:rPr>
        <w:t xml:space="preserve">Конкретизация финансовых ресурсов по направлениям реализации Стратегии будет осуществляться в рамках муниципальных программ </w:t>
      </w:r>
      <w:r w:rsidR="00DC4577" w:rsidRPr="008F71E8">
        <w:rPr>
          <w:rFonts w:ascii="Times New Roman" w:hAnsi="Times New Roman"/>
          <w:sz w:val="28"/>
          <w:szCs w:val="28"/>
        </w:rPr>
        <w:t>Моргаушского</w:t>
      </w:r>
      <w:r w:rsidRPr="008F71E8">
        <w:rPr>
          <w:rFonts w:ascii="Times New Roman" w:hAnsi="Times New Roman"/>
          <w:sz w:val="28"/>
          <w:szCs w:val="28"/>
        </w:rPr>
        <w:t xml:space="preserve"> </w:t>
      </w:r>
      <w:r w:rsidR="00F15DAE" w:rsidRPr="008F71E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8F71E8">
        <w:rPr>
          <w:rFonts w:ascii="Times New Roman" w:hAnsi="Times New Roman"/>
          <w:sz w:val="28"/>
          <w:szCs w:val="28"/>
        </w:rPr>
        <w:t xml:space="preserve"> Чувашской Республики.</w:t>
      </w:r>
    </w:p>
    <w:p w:rsidR="00A5742C" w:rsidRPr="00BF03A3" w:rsidRDefault="00271196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hyperlink w:anchor="P6211" w:history="1">
        <w:r w:rsidR="00A5742C" w:rsidRPr="008F71E8">
          <w:rPr>
            <w:rFonts w:ascii="Times New Roman" w:hAnsi="Times New Roman"/>
            <w:sz w:val="28"/>
            <w:szCs w:val="28"/>
          </w:rPr>
          <w:t>Оценка</w:t>
        </w:r>
      </w:hyperlink>
      <w:r w:rsidR="00A5742C" w:rsidRPr="008F71E8">
        <w:rPr>
          <w:rFonts w:ascii="Times New Roman" w:hAnsi="Times New Roman"/>
          <w:sz w:val="28"/>
          <w:szCs w:val="28"/>
        </w:rPr>
        <w:t xml:space="preserve"> финансовых ресурсов, необходимых для реализации Стратегии, представлена в приложении N </w:t>
      </w:r>
      <w:r w:rsidR="001E1E38">
        <w:rPr>
          <w:rFonts w:ascii="Times New Roman" w:hAnsi="Times New Roman"/>
          <w:sz w:val="28"/>
          <w:szCs w:val="28"/>
        </w:rPr>
        <w:t>3</w:t>
      </w:r>
      <w:r w:rsidR="00A5742C" w:rsidRPr="008F71E8">
        <w:rPr>
          <w:rFonts w:ascii="Times New Roman" w:hAnsi="Times New Roman"/>
          <w:sz w:val="28"/>
          <w:szCs w:val="28"/>
        </w:rPr>
        <w:t xml:space="preserve"> к Стратегии.</w:t>
      </w:r>
    </w:p>
    <w:p w:rsidR="00A5742C" w:rsidRDefault="00A5742C" w:rsidP="00A5742C">
      <w:pPr>
        <w:pStyle w:val="a3"/>
        <w:jc w:val="center"/>
        <w:rPr>
          <w:rFonts w:ascii="Times New Roman" w:hAnsi="Times New Roman"/>
          <w:b/>
          <w:sz w:val="24"/>
        </w:rPr>
      </w:pPr>
    </w:p>
    <w:p w:rsidR="00A5742C" w:rsidRPr="00A22064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2064">
        <w:rPr>
          <w:rFonts w:ascii="Times New Roman" w:hAnsi="Times New Roman"/>
          <w:b/>
          <w:sz w:val="28"/>
          <w:szCs w:val="28"/>
        </w:rPr>
        <w:t>3.3. Ожидаемые результаты реализации</w:t>
      </w:r>
    </w:p>
    <w:p w:rsidR="00A5742C" w:rsidRPr="00A22064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2064">
        <w:rPr>
          <w:rFonts w:ascii="Times New Roman" w:hAnsi="Times New Roman"/>
          <w:b/>
          <w:sz w:val="28"/>
          <w:szCs w:val="28"/>
        </w:rPr>
        <w:t>Стратегии социально-экономического развития</w:t>
      </w:r>
    </w:p>
    <w:p w:rsidR="00F15DAE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Моргаушского</w:t>
      </w:r>
      <w:r w:rsidRPr="00A22064">
        <w:rPr>
          <w:rFonts w:ascii="Times New Roman" w:hAnsi="Times New Roman"/>
          <w:b/>
          <w:sz w:val="28"/>
          <w:szCs w:val="28"/>
        </w:rPr>
        <w:t xml:space="preserve">  </w:t>
      </w:r>
      <w:r w:rsidR="00F15DAE" w:rsidRPr="00F15DAE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A22064">
        <w:rPr>
          <w:rFonts w:ascii="Times New Roman" w:hAnsi="Times New Roman"/>
          <w:b/>
          <w:sz w:val="28"/>
          <w:szCs w:val="28"/>
        </w:rPr>
        <w:t xml:space="preserve"> </w:t>
      </w:r>
    </w:p>
    <w:p w:rsidR="00A5742C" w:rsidRPr="00A22064" w:rsidRDefault="00A5742C" w:rsidP="00A5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2064">
        <w:rPr>
          <w:rFonts w:ascii="Times New Roman" w:hAnsi="Times New Roman"/>
          <w:b/>
          <w:sz w:val="28"/>
          <w:szCs w:val="28"/>
        </w:rPr>
        <w:t>Чувашской Республики до 2035 года</w:t>
      </w: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2064">
        <w:rPr>
          <w:rFonts w:ascii="Times New Roman" w:hAnsi="Times New Roman"/>
          <w:sz w:val="28"/>
          <w:szCs w:val="28"/>
        </w:rPr>
        <w:t xml:space="preserve">Реализация стратегических целей, задач и приоритетных направлений Стратегии позволит </w:t>
      </w:r>
      <w:proofErr w:type="spellStart"/>
      <w:r>
        <w:rPr>
          <w:rFonts w:ascii="Times New Roman" w:hAnsi="Times New Roman"/>
          <w:sz w:val="28"/>
          <w:szCs w:val="28"/>
        </w:rPr>
        <w:t>Моргаушскому</w:t>
      </w:r>
      <w:proofErr w:type="spellEnd"/>
      <w:r w:rsidRPr="00A22064">
        <w:rPr>
          <w:rFonts w:ascii="Times New Roman" w:hAnsi="Times New Roman"/>
          <w:sz w:val="28"/>
          <w:szCs w:val="28"/>
        </w:rPr>
        <w:t xml:space="preserve"> </w:t>
      </w:r>
      <w:r w:rsidR="00F15DAE">
        <w:rPr>
          <w:rFonts w:ascii="Times New Roman" w:hAnsi="Times New Roman" w:cs="Times New Roman"/>
          <w:bCs/>
          <w:sz w:val="28"/>
          <w:szCs w:val="28"/>
        </w:rPr>
        <w:t>муниципальному округу</w:t>
      </w:r>
      <w:r w:rsidRPr="00A22064">
        <w:rPr>
          <w:rFonts w:ascii="Times New Roman" w:hAnsi="Times New Roman"/>
          <w:sz w:val="28"/>
          <w:szCs w:val="28"/>
        </w:rPr>
        <w:t xml:space="preserve"> Чувашской Республики к 2035 году ст</w:t>
      </w:r>
      <w:r w:rsidR="00947CE1">
        <w:rPr>
          <w:rFonts w:ascii="Times New Roman" w:hAnsi="Times New Roman"/>
          <w:sz w:val="28"/>
          <w:szCs w:val="28"/>
        </w:rPr>
        <w:t>ать конкурентоспособным муниципальным образованием</w:t>
      </w:r>
      <w:r w:rsidRPr="00A22064">
        <w:rPr>
          <w:rFonts w:ascii="Times New Roman" w:hAnsi="Times New Roman"/>
          <w:sz w:val="28"/>
          <w:szCs w:val="28"/>
        </w:rPr>
        <w:t>, основой экономики которого будут высокотехнологичное производство и развитая социальная инфраструктура, обеспечить населению достойный уровень жизни.</w:t>
      </w: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2064">
        <w:rPr>
          <w:rFonts w:ascii="Times New Roman" w:hAnsi="Times New Roman"/>
          <w:sz w:val="28"/>
          <w:szCs w:val="28"/>
        </w:rPr>
        <w:t xml:space="preserve">Показатели, характеризующие ожидаемые </w:t>
      </w:r>
      <w:hyperlink w:anchor="P6301" w:history="1">
        <w:r w:rsidRPr="00A22064">
          <w:rPr>
            <w:rFonts w:ascii="Times New Roman" w:hAnsi="Times New Roman"/>
            <w:sz w:val="28"/>
            <w:szCs w:val="28"/>
          </w:rPr>
          <w:t>результаты</w:t>
        </w:r>
      </w:hyperlink>
      <w:r w:rsidRPr="00A22064">
        <w:rPr>
          <w:rFonts w:ascii="Times New Roman" w:hAnsi="Times New Roman"/>
          <w:sz w:val="28"/>
          <w:szCs w:val="28"/>
        </w:rPr>
        <w:t xml:space="preserve"> реализации Стратегии, в разрезе целей и задач приведены в приложении N </w:t>
      </w:r>
      <w:r w:rsidR="001E1E38">
        <w:rPr>
          <w:rFonts w:ascii="Times New Roman" w:hAnsi="Times New Roman"/>
          <w:sz w:val="28"/>
          <w:szCs w:val="28"/>
        </w:rPr>
        <w:t>4</w:t>
      </w:r>
      <w:r w:rsidRPr="00A22064">
        <w:rPr>
          <w:rFonts w:ascii="Times New Roman" w:hAnsi="Times New Roman"/>
          <w:sz w:val="28"/>
          <w:szCs w:val="28"/>
        </w:rPr>
        <w:t xml:space="preserve"> к Стратегии.</w:t>
      </w:r>
    </w:p>
    <w:p w:rsidR="00A5742C" w:rsidRPr="00A22064" w:rsidRDefault="00A5742C" w:rsidP="00A5742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5742C" w:rsidRPr="00A22064" w:rsidRDefault="00A5742C" w:rsidP="00A5742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2064">
        <w:rPr>
          <w:rFonts w:ascii="Times New Roman" w:hAnsi="Times New Roman"/>
          <w:b/>
          <w:sz w:val="28"/>
          <w:szCs w:val="28"/>
        </w:rPr>
        <w:t>3.4. Механизмы реализации</w:t>
      </w:r>
    </w:p>
    <w:p w:rsidR="00A5742C" w:rsidRPr="00A22064" w:rsidRDefault="00A5742C" w:rsidP="00A5742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2064">
        <w:rPr>
          <w:rFonts w:ascii="Times New Roman" w:hAnsi="Times New Roman"/>
          <w:b/>
          <w:sz w:val="28"/>
          <w:szCs w:val="28"/>
        </w:rPr>
        <w:t>Стратегии социально-экономического развития</w:t>
      </w:r>
    </w:p>
    <w:p w:rsidR="006A0A04" w:rsidRDefault="00A5742C" w:rsidP="00A5742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Моргаушского</w:t>
      </w:r>
      <w:r w:rsidRPr="00A22064">
        <w:rPr>
          <w:rFonts w:ascii="Times New Roman" w:hAnsi="Times New Roman"/>
          <w:b/>
          <w:sz w:val="28"/>
          <w:szCs w:val="28"/>
        </w:rPr>
        <w:t xml:space="preserve"> </w:t>
      </w:r>
      <w:r w:rsidR="006A0A04" w:rsidRPr="006A0A04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A22064">
        <w:rPr>
          <w:rFonts w:ascii="Times New Roman" w:hAnsi="Times New Roman"/>
          <w:b/>
          <w:sz w:val="28"/>
          <w:szCs w:val="28"/>
        </w:rPr>
        <w:t xml:space="preserve"> </w:t>
      </w:r>
    </w:p>
    <w:p w:rsidR="00A5742C" w:rsidRPr="00A22064" w:rsidRDefault="00A5742C" w:rsidP="00A5742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2064">
        <w:rPr>
          <w:rFonts w:ascii="Times New Roman" w:hAnsi="Times New Roman"/>
          <w:b/>
          <w:sz w:val="28"/>
          <w:szCs w:val="28"/>
        </w:rPr>
        <w:t>Чувашской Республики до 2035 года</w:t>
      </w: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2064">
        <w:rPr>
          <w:rFonts w:ascii="Times New Roman" w:hAnsi="Times New Roman"/>
          <w:sz w:val="28"/>
          <w:szCs w:val="28"/>
        </w:rPr>
        <w:t xml:space="preserve">Механизмы реализации Стратегии представляют собой совокупность принципов, методов и инструментов управленческого воздействия на процесс </w:t>
      </w:r>
      <w:r w:rsidRPr="00A22064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социально-экономического развития </w:t>
      </w:r>
      <w:r w:rsidR="008218EB">
        <w:rPr>
          <w:rFonts w:ascii="Times New Roman" w:hAnsi="Times New Roman"/>
          <w:sz w:val="28"/>
          <w:szCs w:val="28"/>
        </w:rPr>
        <w:t>муниципального образования</w:t>
      </w:r>
      <w:r w:rsidRPr="00A22064">
        <w:rPr>
          <w:rFonts w:ascii="Times New Roman" w:hAnsi="Times New Roman"/>
          <w:sz w:val="28"/>
          <w:szCs w:val="28"/>
        </w:rPr>
        <w:t>. В основу механизмов реализации Стратегии заложены ключевые принципы:</w:t>
      </w: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2064">
        <w:rPr>
          <w:rFonts w:ascii="Times New Roman" w:hAnsi="Times New Roman"/>
          <w:sz w:val="28"/>
          <w:szCs w:val="28"/>
        </w:rPr>
        <w:t xml:space="preserve">государственно-частного партнерства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526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26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частного партнерства </w:t>
      </w:r>
      <w:r w:rsidRPr="00A22064">
        <w:rPr>
          <w:rFonts w:ascii="Times New Roman" w:hAnsi="Times New Roman"/>
          <w:sz w:val="28"/>
          <w:szCs w:val="28"/>
        </w:rPr>
        <w:t>- реализация Стратегии предполагает устойчивое взаимовыгодное развитие партнерских отношений государства</w:t>
      </w:r>
      <w:r>
        <w:rPr>
          <w:rFonts w:ascii="Times New Roman" w:hAnsi="Times New Roman"/>
          <w:sz w:val="28"/>
          <w:szCs w:val="28"/>
        </w:rPr>
        <w:t xml:space="preserve">, администрации Моргаушского </w:t>
      </w:r>
      <w:r w:rsidR="006A0A0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A5742A">
        <w:rPr>
          <w:rFonts w:ascii="Times New Roman" w:hAnsi="Times New Roman"/>
          <w:sz w:val="28"/>
          <w:szCs w:val="28"/>
        </w:rPr>
        <w:t xml:space="preserve"> Чувашской Республики </w:t>
      </w:r>
      <w:r w:rsidRPr="00A22064">
        <w:rPr>
          <w:rFonts w:ascii="Times New Roman" w:hAnsi="Times New Roman"/>
          <w:sz w:val="28"/>
          <w:szCs w:val="28"/>
        </w:rPr>
        <w:t>и предпринимательских структур на условиях четкого разделения компетенций, рисков и ответственности;</w:t>
      </w: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2064">
        <w:rPr>
          <w:rFonts w:ascii="Times New Roman" w:hAnsi="Times New Roman"/>
          <w:sz w:val="28"/>
          <w:szCs w:val="28"/>
        </w:rPr>
        <w:t>целеполагания - любое управленческое воздействие на процесс реализации Стратегии должно способствовать достижению поставленных в ней целей;</w:t>
      </w: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2064">
        <w:rPr>
          <w:rFonts w:ascii="Times New Roman" w:hAnsi="Times New Roman"/>
          <w:sz w:val="28"/>
          <w:szCs w:val="28"/>
        </w:rPr>
        <w:t xml:space="preserve">иерархичности - реализация поставленных стратегических целей, задач, приоритетных направлений Стратегии будет осуществляться поэтапно. Инструментом реализации Стратегии являются муниципальные программы </w:t>
      </w:r>
      <w:r>
        <w:rPr>
          <w:rFonts w:ascii="Times New Roman" w:hAnsi="Times New Roman"/>
          <w:sz w:val="28"/>
          <w:szCs w:val="28"/>
        </w:rPr>
        <w:t xml:space="preserve">Моргаушского </w:t>
      </w:r>
      <w:r w:rsidR="006A0A0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A22064">
        <w:rPr>
          <w:rFonts w:ascii="Times New Roman" w:hAnsi="Times New Roman"/>
          <w:sz w:val="28"/>
          <w:szCs w:val="28"/>
        </w:rPr>
        <w:t xml:space="preserve"> (</w:t>
      </w:r>
      <w:hyperlink w:anchor="P7836" w:history="1">
        <w:r w:rsidRPr="00A22064">
          <w:rPr>
            <w:rFonts w:ascii="Times New Roman" w:hAnsi="Times New Roman"/>
            <w:sz w:val="28"/>
            <w:szCs w:val="28"/>
          </w:rPr>
          <w:t xml:space="preserve">приложения N </w:t>
        </w:r>
        <w:r w:rsidR="001E1E38">
          <w:rPr>
            <w:rFonts w:ascii="Times New Roman" w:hAnsi="Times New Roman"/>
            <w:sz w:val="28"/>
            <w:szCs w:val="28"/>
          </w:rPr>
          <w:t>5</w:t>
        </w:r>
      </w:hyperlink>
      <w:r w:rsidRPr="00A22064">
        <w:rPr>
          <w:rFonts w:ascii="Times New Roman" w:hAnsi="Times New Roman"/>
          <w:sz w:val="28"/>
          <w:szCs w:val="28"/>
        </w:rPr>
        <w:t xml:space="preserve">, </w:t>
      </w:r>
      <w:hyperlink w:anchor="P8202" w:history="1">
        <w:r w:rsidR="001E1E38">
          <w:rPr>
            <w:rFonts w:ascii="Times New Roman" w:hAnsi="Times New Roman"/>
            <w:sz w:val="28"/>
            <w:szCs w:val="28"/>
          </w:rPr>
          <w:t>6</w:t>
        </w:r>
      </w:hyperlink>
      <w:r w:rsidRPr="00A22064">
        <w:rPr>
          <w:rFonts w:ascii="Times New Roman" w:hAnsi="Times New Roman"/>
          <w:sz w:val="28"/>
          <w:szCs w:val="28"/>
        </w:rPr>
        <w:t xml:space="preserve"> к Стратегии).</w:t>
      </w: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2064">
        <w:rPr>
          <w:rFonts w:ascii="Times New Roman" w:hAnsi="Times New Roman"/>
          <w:sz w:val="28"/>
          <w:szCs w:val="28"/>
        </w:rPr>
        <w:t xml:space="preserve">В рамках стратегического управления предполагается разработка новых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Моргаушского </w:t>
      </w:r>
      <w:r w:rsidR="006A0A0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A22064">
        <w:rPr>
          <w:rFonts w:ascii="Times New Roman" w:hAnsi="Times New Roman"/>
          <w:sz w:val="28"/>
          <w:szCs w:val="28"/>
        </w:rPr>
        <w:t xml:space="preserve"> на период до 2035 года в соответствии с приоритетами развития, целями и задачами, обозначенными в Стратегии.</w:t>
      </w:r>
    </w:p>
    <w:p w:rsidR="00A5742C" w:rsidRPr="00A22064" w:rsidRDefault="00A5742C" w:rsidP="00A574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2064">
        <w:rPr>
          <w:rFonts w:ascii="Times New Roman" w:hAnsi="Times New Roman"/>
          <w:sz w:val="28"/>
          <w:szCs w:val="28"/>
        </w:rPr>
        <w:t xml:space="preserve">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</w:t>
      </w:r>
      <w:r>
        <w:rPr>
          <w:rFonts w:ascii="Times New Roman" w:hAnsi="Times New Roman"/>
          <w:sz w:val="28"/>
          <w:szCs w:val="28"/>
        </w:rPr>
        <w:t xml:space="preserve">Моргаушского </w:t>
      </w:r>
      <w:r w:rsidR="006A0A0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A22064">
        <w:rPr>
          <w:rFonts w:ascii="Times New Roman" w:hAnsi="Times New Roman"/>
          <w:sz w:val="28"/>
          <w:szCs w:val="28"/>
        </w:rPr>
        <w:t xml:space="preserve">. </w:t>
      </w:r>
    </w:p>
    <w:p w:rsidR="001E1E38" w:rsidRPr="00A5742A" w:rsidRDefault="00A5742C" w:rsidP="00A5742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2064">
        <w:rPr>
          <w:rFonts w:ascii="Times New Roman" w:hAnsi="Times New Roman"/>
          <w:sz w:val="28"/>
          <w:szCs w:val="28"/>
        </w:rPr>
        <w:t xml:space="preserve">Организационные механизмы реализации Стратегии предусматривают проведение всеми структурными подразделениями администрации </w:t>
      </w:r>
      <w:r>
        <w:rPr>
          <w:rFonts w:ascii="Times New Roman" w:hAnsi="Times New Roman"/>
          <w:sz w:val="28"/>
          <w:szCs w:val="28"/>
        </w:rPr>
        <w:t xml:space="preserve">Моргаушского </w:t>
      </w:r>
      <w:r w:rsidR="006A0A0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A22064">
        <w:rPr>
          <w:rFonts w:ascii="Times New Roman" w:hAnsi="Times New Roman"/>
          <w:sz w:val="28"/>
          <w:szCs w:val="28"/>
        </w:rPr>
        <w:t xml:space="preserve"> ежегодного мониторинга плана мероприятий по реализации Стратегии, представление сведений для обобщения в отдел </w:t>
      </w:r>
      <w:r w:rsidR="000F6001">
        <w:rPr>
          <w:rFonts w:ascii="Times New Roman" w:hAnsi="Times New Roman"/>
          <w:sz w:val="28"/>
          <w:szCs w:val="28"/>
        </w:rPr>
        <w:t xml:space="preserve">экономики и </w:t>
      </w:r>
      <w:r w:rsidR="006A0A04">
        <w:rPr>
          <w:rFonts w:ascii="Times New Roman" w:hAnsi="Times New Roman"/>
          <w:sz w:val="28"/>
          <w:szCs w:val="28"/>
        </w:rPr>
        <w:t>инвестиционной деятельности</w:t>
      </w:r>
      <w:r w:rsidRPr="00A2206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Моргаушского </w:t>
      </w:r>
      <w:r w:rsidR="006A0A0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A22064">
        <w:rPr>
          <w:rFonts w:ascii="Times New Roman" w:hAnsi="Times New Roman"/>
          <w:sz w:val="28"/>
          <w:szCs w:val="28"/>
        </w:rPr>
        <w:t xml:space="preserve">.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</w:t>
      </w:r>
      <w:r>
        <w:rPr>
          <w:rFonts w:ascii="Times New Roman" w:hAnsi="Times New Roman"/>
          <w:sz w:val="28"/>
          <w:szCs w:val="28"/>
        </w:rPr>
        <w:t xml:space="preserve">Моргаушского </w:t>
      </w:r>
      <w:r w:rsidR="006A0A0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Pr="00A22064">
        <w:rPr>
          <w:rFonts w:ascii="Times New Roman" w:hAnsi="Times New Roman"/>
          <w:sz w:val="28"/>
          <w:szCs w:val="28"/>
        </w:rPr>
        <w:t>.</w:t>
      </w:r>
    </w:p>
    <w:p w:rsidR="00A5742C" w:rsidRPr="00213B50" w:rsidRDefault="00A5742C" w:rsidP="00A5742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/>
          <w:bCs/>
        </w:rPr>
      </w:pPr>
      <w:r w:rsidRPr="00213B50">
        <w:rPr>
          <w:rFonts w:ascii="Times New Roman" w:eastAsia="Times New Roman" w:hAnsi="Times New Roman"/>
          <w:bCs/>
        </w:rPr>
        <w:t>Приложение N 1</w:t>
      </w:r>
    </w:p>
    <w:p w:rsidR="00A5742C" w:rsidRPr="00213B50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13B50">
        <w:rPr>
          <w:rFonts w:ascii="Times New Roman" w:eastAsia="Times New Roman" w:hAnsi="Times New Roman"/>
          <w:lang w:eastAsia="ru-RU"/>
        </w:rPr>
        <w:t xml:space="preserve">к Стратегии </w:t>
      </w:r>
      <w:proofErr w:type="gramStart"/>
      <w:r w:rsidRPr="00213B50">
        <w:rPr>
          <w:rFonts w:ascii="Times New Roman" w:eastAsia="Times New Roman" w:hAnsi="Times New Roman"/>
          <w:lang w:eastAsia="ru-RU"/>
        </w:rPr>
        <w:t>социально-экономического</w:t>
      </w:r>
      <w:proofErr w:type="gramEnd"/>
      <w:r w:rsidRPr="00213B50">
        <w:rPr>
          <w:rFonts w:ascii="Times New Roman" w:eastAsia="Times New Roman" w:hAnsi="Times New Roman"/>
          <w:lang w:eastAsia="ru-RU"/>
        </w:rPr>
        <w:t xml:space="preserve"> </w:t>
      </w:r>
    </w:p>
    <w:p w:rsidR="00A5742C" w:rsidRPr="00213B50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13B50">
        <w:rPr>
          <w:rFonts w:ascii="Times New Roman" w:eastAsia="Times New Roman" w:hAnsi="Times New Roman"/>
          <w:lang w:eastAsia="ru-RU"/>
        </w:rPr>
        <w:t xml:space="preserve">развития Моргаушского </w:t>
      </w:r>
      <w:r w:rsidR="006A0A04" w:rsidRPr="006A0A04">
        <w:rPr>
          <w:rFonts w:ascii="Times New Roman" w:hAnsi="Times New Roman" w:cs="Times New Roman"/>
          <w:bCs/>
        </w:rPr>
        <w:t>муниципального округа</w:t>
      </w:r>
      <w:r w:rsidRPr="00213B50">
        <w:rPr>
          <w:rFonts w:ascii="Times New Roman" w:eastAsia="Times New Roman" w:hAnsi="Times New Roman"/>
          <w:lang w:eastAsia="ru-RU"/>
        </w:rPr>
        <w:t xml:space="preserve"> </w:t>
      </w:r>
    </w:p>
    <w:p w:rsidR="00A5742C" w:rsidRPr="00213B50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13B50">
        <w:rPr>
          <w:rFonts w:ascii="Times New Roman" w:eastAsia="Times New Roman" w:hAnsi="Times New Roman"/>
          <w:lang w:eastAsia="ru-RU"/>
        </w:rPr>
        <w:t>Чувашской Республики до 2035 года</w:t>
      </w:r>
    </w:p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879" w:rsidRDefault="005C7879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879" w:rsidRDefault="005C7879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879" w:rsidRDefault="005C7879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879" w:rsidRPr="00AB7366" w:rsidRDefault="005C7879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5742C" w:rsidRPr="00AB7366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P2106"/>
      <w:bookmarkStart w:id="2" w:name="_Toc533512625"/>
      <w:bookmarkEnd w:id="1"/>
      <w:r w:rsidRPr="00AB736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Социально-экономическое положение</w:t>
      </w:r>
      <w:bookmarkEnd w:id="2"/>
    </w:p>
    <w:p w:rsidR="00A5742C" w:rsidRPr="00AB7366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_Toc533512626"/>
      <w:r>
        <w:rPr>
          <w:rFonts w:ascii="Times New Roman" w:eastAsia="Times New Roman" w:hAnsi="Times New Roman"/>
          <w:b/>
          <w:bCs/>
          <w:sz w:val="28"/>
          <w:szCs w:val="28"/>
        </w:rPr>
        <w:t>Моргаушского</w:t>
      </w:r>
      <w:r w:rsidRPr="00AB736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A0A04" w:rsidRPr="006A0A04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AB7366">
        <w:rPr>
          <w:rFonts w:ascii="Times New Roman" w:eastAsia="Times New Roman" w:hAnsi="Times New Roman"/>
          <w:b/>
          <w:bCs/>
          <w:sz w:val="28"/>
          <w:szCs w:val="28"/>
        </w:rPr>
        <w:t xml:space="preserve"> Чувашской Республики</w:t>
      </w:r>
      <w:bookmarkEnd w:id="3"/>
    </w:p>
    <w:p w:rsidR="00A5742C" w:rsidRPr="00AB7366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Pr="00AB7366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Toc529279228"/>
      <w:bookmarkStart w:id="5" w:name="_Toc533512627"/>
      <w:r w:rsidRPr="00AB7366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bookmarkEnd w:id="4"/>
      <w:bookmarkEnd w:id="5"/>
    </w:p>
    <w:p w:rsidR="00A5742C" w:rsidRPr="001E13A8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3A8">
        <w:rPr>
          <w:rFonts w:ascii="Times New Roman" w:eastAsia="Times New Roman" w:hAnsi="Times New Roman"/>
          <w:sz w:val="28"/>
          <w:szCs w:val="28"/>
          <w:lang w:eastAsia="ru-RU"/>
        </w:rPr>
        <w:t>Динамика основных макроэкономических показателей</w:t>
      </w:r>
    </w:p>
    <w:p w:rsidR="00A5742C" w:rsidRPr="001E13A8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3A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Моргаушского </w:t>
      </w:r>
      <w:r w:rsidR="006A0A04" w:rsidRPr="001E13A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1E13A8">
        <w:rPr>
          <w:rFonts w:ascii="Times New Roman" w:eastAsia="Times New Roman" w:hAnsi="Times New Roman"/>
          <w:sz w:val="28"/>
          <w:szCs w:val="28"/>
          <w:lang w:eastAsia="ru-RU"/>
        </w:rPr>
        <w:t xml:space="preserve"> Чувашской Республики</w:t>
      </w:r>
    </w:p>
    <w:tbl>
      <w:tblPr>
        <w:tblW w:w="96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CE5E80" w:rsidRPr="00E50B8C" w:rsidTr="00DB288B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</w:tr>
      <w:tr w:rsidR="00CE5E80" w:rsidRPr="00E50B8C" w:rsidTr="00DB288B">
        <w:tc>
          <w:tcPr>
            <w:tcW w:w="2552" w:type="dxa"/>
          </w:tcPr>
          <w:p w:rsidR="00CE5E80" w:rsidRPr="00E50B8C" w:rsidRDefault="00CE5E80" w:rsidP="00CE5E80">
            <w:pPr>
              <w:widowControl w:val="0"/>
              <w:tabs>
                <w:tab w:val="left" w:pos="29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CE5E80" w:rsidRPr="00E50B8C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CE5E80" w:rsidRPr="00E50B8C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CE5E80" w:rsidRPr="00E50B8C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CE5E80" w:rsidRPr="00E50B8C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CE5E80" w:rsidRPr="00E50B8C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E5E80" w:rsidRPr="00E50B8C" w:rsidTr="00DE774D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 потребительских цен (тарифов) на товары и услуги (декабрь к декабрю)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709" w:type="dxa"/>
          </w:tcPr>
          <w:p w:rsidR="00CE5E80" w:rsidRPr="00E50B8C" w:rsidRDefault="00CE5E80" w:rsidP="00DE77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709" w:type="dxa"/>
          </w:tcPr>
          <w:p w:rsidR="00CE5E80" w:rsidRPr="00E50B8C" w:rsidRDefault="00CE5E80" w:rsidP="00DE77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708" w:type="dxa"/>
          </w:tcPr>
          <w:p w:rsidR="00CE5E80" w:rsidRPr="00E50B8C" w:rsidRDefault="00CE5E80" w:rsidP="00DE77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708" w:type="dxa"/>
          </w:tcPr>
          <w:p w:rsidR="00CE5E80" w:rsidRPr="00E50B8C" w:rsidRDefault="00CE5E80" w:rsidP="00DE77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8" w:type="dxa"/>
          </w:tcPr>
          <w:p w:rsidR="00CE5E80" w:rsidRPr="00E50B8C" w:rsidRDefault="00CE5E80" w:rsidP="00DE77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708" w:type="dxa"/>
          </w:tcPr>
          <w:p w:rsidR="00CE5E80" w:rsidRPr="00E50B8C" w:rsidRDefault="00CE5E80" w:rsidP="00DE77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708" w:type="dxa"/>
          </w:tcPr>
          <w:p w:rsidR="00CE5E80" w:rsidRPr="00E50B8C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CE5E80" w:rsidRPr="00E50B8C" w:rsidTr="00DB288B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Продукция сельского хозяйства во всех категориях хозяйств, млн. рублей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1926,7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2242,7</w:t>
            </w:r>
          </w:p>
        </w:tc>
        <w:tc>
          <w:tcPr>
            <w:tcW w:w="709" w:type="dxa"/>
          </w:tcPr>
          <w:p w:rsidR="00CE5E80" w:rsidRPr="00E50B8C" w:rsidRDefault="0042562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709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2455,4</w:t>
            </w:r>
          </w:p>
        </w:tc>
        <w:tc>
          <w:tcPr>
            <w:tcW w:w="709" w:type="dxa"/>
          </w:tcPr>
          <w:p w:rsidR="00CE5E80" w:rsidRPr="00E50B8C" w:rsidRDefault="00425629" w:rsidP="00425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2489,2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2145,8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2594,6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2825,0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3184,0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4459</w:t>
            </w:r>
          </w:p>
        </w:tc>
      </w:tr>
      <w:tr w:rsidR="00CE5E80" w:rsidRPr="00E50B8C" w:rsidTr="00DB288B">
        <w:trPr>
          <w:trHeight w:val="700"/>
        </w:trPr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</w:tcPr>
          <w:p w:rsidR="00CE5E80" w:rsidRPr="00E50B8C" w:rsidRDefault="0042562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709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709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120,9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708" w:type="dxa"/>
          </w:tcPr>
          <w:p w:rsidR="00CE5E80" w:rsidRPr="00E50B8C" w:rsidRDefault="00425629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CE5E80" w:rsidRPr="00E50B8C" w:rsidTr="00DB288B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(за исключением бюджетных средств), млн. рублей                        </w:t>
            </w:r>
          </w:p>
        </w:tc>
        <w:tc>
          <w:tcPr>
            <w:tcW w:w="709" w:type="dxa"/>
          </w:tcPr>
          <w:p w:rsidR="00CE5E80" w:rsidRPr="00E50B8C" w:rsidRDefault="00CE5E80" w:rsidP="000604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1465,0</w:t>
            </w:r>
          </w:p>
        </w:tc>
        <w:tc>
          <w:tcPr>
            <w:tcW w:w="708" w:type="dxa"/>
          </w:tcPr>
          <w:p w:rsidR="00CE5E80" w:rsidRPr="00E50B8C" w:rsidRDefault="00CE5E80" w:rsidP="000604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1754,9</w:t>
            </w:r>
          </w:p>
        </w:tc>
        <w:tc>
          <w:tcPr>
            <w:tcW w:w="709" w:type="dxa"/>
          </w:tcPr>
          <w:p w:rsidR="00CE5E80" w:rsidRPr="00E50B8C" w:rsidRDefault="00CE5E80" w:rsidP="000604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83,7</w:t>
            </w:r>
          </w:p>
        </w:tc>
        <w:tc>
          <w:tcPr>
            <w:tcW w:w="709" w:type="dxa"/>
          </w:tcPr>
          <w:p w:rsidR="00CE5E80" w:rsidRPr="00E50B8C" w:rsidRDefault="00CE5E80" w:rsidP="000604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709" w:type="dxa"/>
          </w:tcPr>
          <w:p w:rsidR="00CE5E80" w:rsidRPr="00E50B8C" w:rsidRDefault="00CE5E80" w:rsidP="000604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708" w:type="dxa"/>
          </w:tcPr>
          <w:p w:rsidR="00CE5E80" w:rsidRPr="00E50B8C" w:rsidRDefault="00060479" w:rsidP="000604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708" w:type="dxa"/>
          </w:tcPr>
          <w:p w:rsidR="00CE5E80" w:rsidRPr="00E50B8C" w:rsidRDefault="00060479" w:rsidP="000604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805,4</w:t>
            </w:r>
          </w:p>
        </w:tc>
        <w:tc>
          <w:tcPr>
            <w:tcW w:w="708" w:type="dxa"/>
          </w:tcPr>
          <w:p w:rsidR="00CE5E80" w:rsidRPr="00E50B8C" w:rsidRDefault="00060479" w:rsidP="000604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738,9</w:t>
            </w:r>
          </w:p>
        </w:tc>
        <w:tc>
          <w:tcPr>
            <w:tcW w:w="708" w:type="dxa"/>
          </w:tcPr>
          <w:p w:rsidR="00CE5E80" w:rsidRPr="00E50B8C" w:rsidRDefault="00060479" w:rsidP="000604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1206,7</w:t>
            </w:r>
          </w:p>
        </w:tc>
        <w:tc>
          <w:tcPr>
            <w:tcW w:w="708" w:type="dxa"/>
          </w:tcPr>
          <w:p w:rsidR="00CE5E80" w:rsidRPr="00E50B8C" w:rsidRDefault="00060479" w:rsidP="000604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CE5E80" w:rsidRPr="00E50B8C" w:rsidTr="00DB288B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709" w:type="dxa"/>
            <w:vAlign w:val="center"/>
          </w:tcPr>
          <w:p w:rsidR="00CE5E80" w:rsidRPr="00E50B8C" w:rsidRDefault="00CE5E80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708" w:type="dxa"/>
            <w:vAlign w:val="center"/>
          </w:tcPr>
          <w:p w:rsidR="00CE5E80" w:rsidRPr="00E50B8C" w:rsidRDefault="00CE5E80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709" w:type="dxa"/>
            <w:vAlign w:val="center"/>
          </w:tcPr>
          <w:p w:rsidR="00CE5E80" w:rsidRPr="00E50B8C" w:rsidRDefault="00CE5E80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vAlign w:val="center"/>
          </w:tcPr>
          <w:p w:rsidR="00CE5E80" w:rsidRPr="00E50B8C" w:rsidRDefault="00CE5E80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709" w:type="dxa"/>
            <w:vAlign w:val="center"/>
          </w:tcPr>
          <w:p w:rsidR="00CE5E80" w:rsidRPr="00E50B8C" w:rsidRDefault="00CE5E80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708" w:type="dxa"/>
          </w:tcPr>
          <w:p w:rsidR="00CE5E80" w:rsidRPr="00E50B8C" w:rsidRDefault="00060479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08" w:type="dxa"/>
          </w:tcPr>
          <w:p w:rsidR="00CE5E80" w:rsidRPr="00E50B8C" w:rsidRDefault="00060479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708" w:type="dxa"/>
          </w:tcPr>
          <w:p w:rsidR="00CE5E80" w:rsidRPr="00E50B8C" w:rsidRDefault="00060479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708" w:type="dxa"/>
          </w:tcPr>
          <w:p w:rsidR="00CE5E80" w:rsidRPr="00E50B8C" w:rsidRDefault="00060479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708" w:type="dxa"/>
          </w:tcPr>
          <w:p w:rsidR="00CE5E80" w:rsidRPr="00E50B8C" w:rsidRDefault="00060479" w:rsidP="00FE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CE5E80" w:rsidRPr="00E50B8C" w:rsidTr="00DB288B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421,7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434,1</w:t>
            </w:r>
          </w:p>
        </w:tc>
        <w:tc>
          <w:tcPr>
            <w:tcW w:w="708" w:type="dxa"/>
          </w:tcPr>
          <w:p w:rsidR="00CE5E80" w:rsidRPr="00E50B8C" w:rsidRDefault="00674CA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448,1</w:t>
            </w:r>
          </w:p>
        </w:tc>
        <w:tc>
          <w:tcPr>
            <w:tcW w:w="708" w:type="dxa"/>
          </w:tcPr>
          <w:p w:rsidR="00CE5E80" w:rsidRPr="00E50B8C" w:rsidRDefault="00674CA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708" w:type="dxa"/>
          </w:tcPr>
          <w:p w:rsidR="00CE5E80" w:rsidRPr="00E50B8C" w:rsidRDefault="00674CA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708" w:type="dxa"/>
          </w:tcPr>
          <w:p w:rsidR="00CE5E80" w:rsidRPr="00E50B8C" w:rsidRDefault="00674CA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501,2</w:t>
            </w:r>
          </w:p>
        </w:tc>
        <w:tc>
          <w:tcPr>
            <w:tcW w:w="708" w:type="dxa"/>
          </w:tcPr>
          <w:p w:rsidR="00CE5E80" w:rsidRPr="00E50B8C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520,3</w:t>
            </w:r>
          </w:p>
        </w:tc>
      </w:tr>
      <w:tr w:rsidR="00CE5E80" w:rsidRPr="00E50B8C" w:rsidTr="00DB288B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Плотность автомобильных дорог общего пользования с твердым покрытием, </w:t>
            </w:r>
            <w:proofErr w:type="gramStart"/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путей на 1000 кв. км территории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513,5</w:t>
            </w:r>
          </w:p>
        </w:tc>
        <w:tc>
          <w:tcPr>
            <w:tcW w:w="708" w:type="dxa"/>
          </w:tcPr>
          <w:p w:rsidR="00CE5E80" w:rsidRPr="00E50B8C" w:rsidRDefault="00674CA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8" w:type="dxa"/>
          </w:tcPr>
          <w:p w:rsidR="00CE5E80" w:rsidRPr="00E50B8C" w:rsidRDefault="00674CA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708" w:type="dxa"/>
          </w:tcPr>
          <w:p w:rsidR="00CE5E80" w:rsidRPr="00E50B8C" w:rsidRDefault="00674CA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08" w:type="dxa"/>
          </w:tcPr>
          <w:p w:rsidR="00CE5E80" w:rsidRPr="00E50B8C" w:rsidRDefault="00674CA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708" w:type="dxa"/>
          </w:tcPr>
          <w:p w:rsidR="00CE5E80" w:rsidRPr="00E50B8C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</w:t>
            </w:r>
          </w:p>
        </w:tc>
      </w:tr>
      <w:tr w:rsidR="00CE5E80" w:rsidRPr="00E50B8C" w:rsidTr="00DB288B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 розничной торговли, млн. рублей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1177,9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1224,6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1382,4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1356,2</w:t>
            </w:r>
          </w:p>
        </w:tc>
        <w:tc>
          <w:tcPr>
            <w:tcW w:w="708" w:type="dxa"/>
          </w:tcPr>
          <w:p w:rsidR="00CE5E80" w:rsidRPr="00E50B8C" w:rsidRDefault="007B1B1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1471,5</w:t>
            </w:r>
          </w:p>
        </w:tc>
        <w:tc>
          <w:tcPr>
            <w:tcW w:w="708" w:type="dxa"/>
          </w:tcPr>
          <w:p w:rsidR="00CE5E80" w:rsidRPr="00E50B8C" w:rsidRDefault="007B1B1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1589,7</w:t>
            </w:r>
          </w:p>
        </w:tc>
        <w:tc>
          <w:tcPr>
            <w:tcW w:w="708" w:type="dxa"/>
          </w:tcPr>
          <w:p w:rsidR="00CE5E80" w:rsidRPr="00E50B8C" w:rsidRDefault="007B1B1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1145,4</w:t>
            </w:r>
          </w:p>
        </w:tc>
        <w:tc>
          <w:tcPr>
            <w:tcW w:w="708" w:type="dxa"/>
          </w:tcPr>
          <w:p w:rsidR="00CE5E80" w:rsidRPr="00E50B8C" w:rsidRDefault="007B1B1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1138,4</w:t>
            </w:r>
          </w:p>
        </w:tc>
        <w:tc>
          <w:tcPr>
            <w:tcW w:w="708" w:type="dxa"/>
          </w:tcPr>
          <w:p w:rsidR="00CE5E80" w:rsidRPr="00E50B8C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1354,1</w:t>
            </w:r>
          </w:p>
        </w:tc>
      </w:tr>
      <w:tr w:rsidR="00CE5E80" w:rsidRPr="00E50B8C" w:rsidTr="00DB288B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8" w:type="dxa"/>
          </w:tcPr>
          <w:p w:rsidR="00CE5E80" w:rsidRPr="00E50B8C" w:rsidRDefault="007B1B1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708" w:type="dxa"/>
          </w:tcPr>
          <w:p w:rsidR="00CE5E80" w:rsidRPr="00E50B8C" w:rsidRDefault="007B1B1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08" w:type="dxa"/>
          </w:tcPr>
          <w:p w:rsidR="00CE5E80" w:rsidRPr="00E50B8C" w:rsidRDefault="007B1B1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708" w:type="dxa"/>
          </w:tcPr>
          <w:p w:rsidR="00CE5E80" w:rsidRPr="00E50B8C" w:rsidRDefault="007B1B1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08" w:type="dxa"/>
          </w:tcPr>
          <w:p w:rsidR="00CE5E80" w:rsidRPr="00E50B8C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CE5E80" w:rsidRPr="00E50B8C" w:rsidTr="00DB288B">
        <w:tc>
          <w:tcPr>
            <w:tcW w:w="2552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18037,9</w:t>
            </w:r>
          </w:p>
        </w:tc>
        <w:tc>
          <w:tcPr>
            <w:tcW w:w="708" w:type="dxa"/>
          </w:tcPr>
          <w:p w:rsidR="00CE5E80" w:rsidRPr="00E50B8C" w:rsidRDefault="00CE5E80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19447,4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18327,3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18946,6</w:t>
            </w:r>
          </w:p>
        </w:tc>
        <w:tc>
          <w:tcPr>
            <w:tcW w:w="709" w:type="dxa"/>
          </w:tcPr>
          <w:p w:rsidR="00CE5E80" w:rsidRPr="00E50B8C" w:rsidRDefault="00CE5E80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22016,6</w:t>
            </w:r>
          </w:p>
        </w:tc>
        <w:tc>
          <w:tcPr>
            <w:tcW w:w="708" w:type="dxa"/>
          </w:tcPr>
          <w:p w:rsidR="00CE5E80" w:rsidRPr="00E50B8C" w:rsidRDefault="00DB288B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25223,8</w:t>
            </w:r>
          </w:p>
        </w:tc>
        <w:tc>
          <w:tcPr>
            <w:tcW w:w="708" w:type="dxa"/>
          </w:tcPr>
          <w:p w:rsidR="00CE5E80" w:rsidRPr="00E50B8C" w:rsidRDefault="00DB288B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27367,3</w:t>
            </w:r>
          </w:p>
        </w:tc>
        <w:tc>
          <w:tcPr>
            <w:tcW w:w="708" w:type="dxa"/>
          </w:tcPr>
          <w:p w:rsidR="00CE5E80" w:rsidRPr="00E50B8C" w:rsidRDefault="00DB288B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30928,3</w:t>
            </w:r>
          </w:p>
        </w:tc>
        <w:tc>
          <w:tcPr>
            <w:tcW w:w="708" w:type="dxa"/>
          </w:tcPr>
          <w:p w:rsidR="00CE5E80" w:rsidRPr="00E50B8C" w:rsidRDefault="00DB288B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32938,6</w:t>
            </w:r>
          </w:p>
        </w:tc>
        <w:tc>
          <w:tcPr>
            <w:tcW w:w="708" w:type="dxa"/>
          </w:tcPr>
          <w:p w:rsidR="00CE5E80" w:rsidRPr="00E50B8C" w:rsidRDefault="003B3CCC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36803,9</w:t>
            </w:r>
          </w:p>
        </w:tc>
      </w:tr>
      <w:tr w:rsidR="00DB288B" w:rsidRPr="00E50B8C" w:rsidTr="00DB288B">
        <w:tc>
          <w:tcPr>
            <w:tcW w:w="2552" w:type="dxa"/>
          </w:tcPr>
          <w:p w:rsidR="00DB288B" w:rsidRPr="00E50B8C" w:rsidRDefault="00DB288B" w:rsidP="00DB28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среднереспубликанскому уровню</w:t>
            </w:r>
          </w:p>
        </w:tc>
        <w:tc>
          <w:tcPr>
            <w:tcW w:w="709" w:type="dxa"/>
          </w:tcPr>
          <w:p w:rsidR="00DB288B" w:rsidRPr="00E50B8C" w:rsidRDefault="000A074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708" w:type="dxa"/>
          </w:tcPr>
          <w:p w:rsidR="00DB288B" w:rsidRPr="00E50B8C" w:rsidRDefault="000A074E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709" w:type="dxa"/>
          </w:tcPr>
          <w:p w:rsidR="00DB288B" w:rsidRPr="00E50B8C" w:rsidRDefault="000615BC" w:rsidP="00A84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B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709" w:type="dxa"/>
          </w:tcPr>
          <w:p w:rsidR="00DB288B" w:rsidRPr="00E50B8C" w:rsidRDefault="000615BC" w:rsidP="00DB2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709" w:type="dxa"/>
          </w:tcPr>
          <w:p w:rsidR="00DB288B" w:rsidRPr="00E50B8C" w:rsidRDefault="00DB288B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708" w:type="dxa"/>
          </w:tcPr>
          <w:p w:rsidR="00DB288B" w:rsidRPr="00E50B8C" w:rsidRDefault="00DB288B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708" w:type="dxa"/>
          </w:tcPr>
          <w:p w:rsidR="00DB288B" w:rsidRPr="00E50B8C" w:rsidRDefault="00DB288B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708" w:type="dxa"/>
          </w:tcPr>
          <w:p w:rsidR="00DB288B" w:rsidRPr="00E50B8C" w:rsidRDefault="00DB288B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708" w:type="dxa"/>
          </w:tcPr>
          <w:p w:rsidR="00DB288B" w:rsidRPr="00E50B8C" w:rsidRDefault="00DB288B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708" w:type="dxa"/>
          </w:tcPr>
          <w:p w:rsidR="00DB288B" w:rsidRPr="00E50B8C" w:rsidRDefault="00795573" w:rsidP="00ED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8C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</w:tr>
    </w:tbl>
    <w:p w:rsidR="00A5742C" w:rsidRPr="00AB7366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:rsidR="00A5742C" w:rsidRPr="00AB7366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Pr="00AB7366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A45A8C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529279229"/>
      <w:bookmarkStart w:id="7" w:name="_Toc533512628"/>
      <w:r w:rsidRPr="00A45A8C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  <w:bookmarkEnd w:id="6"/>
      <w:bookmarkEnd w:id="7"/>
    </w:p>
    <w:p w:rsidR="00A5742C" w:rsidRPr="00A45A8C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Pr="00C7529E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29E">
        <w:rPr>
          <w:rFonts w:ascii="Times New Roman" w:eastAsia="Times New Roman" w:hAnsi="Times New Roman"/>
          <w:sz w:val="28"/>
          <w:szCs w:val="28"/>
          <w:lang w:eastAsia="ru-RU"/>
        </w:rPr>
        <w:t>Индексы производства</w:t>
      </w:r>
    </w:p>
    <w:p w:rsidR="00A5742C" w:rsidRPr="00C7529E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29E">
        <w:rPr>
          <w:rFonts w:ascii="Times New Roman" w:eastAsia="Times New Roman" w:hAnsi="Times New Roman"/>
          <w:sz w:val="28"/>
          <w:szCs w:val="28"/>
          <w:lang w:eastAsia="ru-RU"/>
        </w:rPr>
        <w:t>продукции сельского хозяйства в хозяйствах всех категорий</w:t>
      </w:r>
    </w:p>
    <w:p w:rsidR="00A5742C" w:rsidRPr="00C7529E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29E">
        <w:rPr>
          <w:rFonts w:ascii="Times New Roman" w:eastAsia="Times New Roman" w:hAnsi="Times New Roman"/>
          <w:sz w:val="28"/>
          <w:szCs w:val="28"/>
          <w:lang w:eastAsia="ru-RU"/>
        </w:rPr>
        <w:t>(в сопоставимых ценах)</w:t>
      </w:r>
    </w:p>
    <w:p w:rsidR="00A5742C" w:rsidRPr="00C7529E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29E">
        <w:rPr>
          <w:rFonts w:ascii="Times New Roman" w:eastAsia="Times New Roman" w:hAnsi="Times New Roman"/>
          <w:sz w:val="28"/>
          <w:szCs w:val="28"/>
          <w:lang w:eastAsia="ru-RU"/>
        </w:rPr>
        <w:t>(% к предыдущему году)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8165"/>
      </w:tblGrid>
      <w:tr w:rsidR="00A5742C" w:rsidRPr="00C7529E" w:rsidTr="00ED2CE6">
        <w:trPr>
          <w:trHeight w:val="322"/>
        </w:trPr>
        <w:tc>
          <w:tcPr>
            <w:tcW w:w="1191" w:type="dxa"/>
            <w:vMerge w:val="restart"/>
          </w:tcPr>
          <w:p w:rsidR="00A5742C" w:rsidRPr="00C7529E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Годы</w:t>
            </w:r>
          </w:p>
        </w:tc>
        <w:tc>
          <w:tcPr>
            <w:tcW w:w="8165" w:type="dxa"/>
            <w:vMerge w:val="restart"/>
          </w:tcPr>
          <w:p w:rsidR="00A5742C" w:rsidRPr="00C7529E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Хозяйства всех категорий</w:t>
            </w:r>
          </w:p>
        </w:tc>
      </w:tr>
      <w:tr w:rsidR="00A5742C" w:rsidRPr="00C7529E" w:rsidTr="00ED2CE6">
        <w:trPr>
          <w:trHeight w:val="517"/>
        </w:trPr>
        <w:tc>
          <w:tcPr>
            <w:tcW w:w="1191" w:type="dxa"/>
            <w:vMerge/>
          </w:tcPr>
          <w:p w:rsidR="00A5742C" w:rsidRPr="00C7529E" w:rsidRDefault="00A5742C" w:rsidP="00ED2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5" w:type="dxa"/>
            <w:vMerge/>
          </w:tcPr>
          <w:p w:rsidR="00A5742C" w:rsidRPr="00C7529E" w:rsidRDefault="00A5742C" w:rsidP="00ED2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89F" w:rsidRPr="00C7529E" w:rsidTr="00ED2CE6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2013</w:t>
            </w:r>
          </w:p>
        </w:tc>
        <w:tc>
          <w:tcPr>
            <w:tcW w:w="8165" w:type="dxa"/>
          </w:tcPr>
          <w:p w:rsidR="00A8489F" w:rsidRPr="00C7529E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8489F" w:rsidRPr="00C7529E" w:rsidTr="00ED2CE6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8165" w:type="dxa"/>
            <w:vAlign w:val="bottom"/>
          </w:tcPr>
          <w:p w:rsidR="00A8489F" w:rsidRPr="00C7529E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8489F" w:rsidRPr="00C7529E" w:rsidTr="00ED2CE6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8165" w:type="dxa"/>
            <w:vAlign w:val="bottom"/>
          </w:tcPr>
          <w:p w:rsidR="00A8489F" w:rsidRPr="00C7529E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8489F" w:rsidRPr="00C7529E" w:rsidTr="00ED2CE6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8165" w:type="dxa"/>
            <w:vAlign w:val="bottom"/>
          </w:tcPr>
          <w:p w:rsidR="00A8489F" w:rsidRPr="00C7529E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8489F" w:rsidRPr="00C7529E" w:rsidTr="00DE774D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8165" w:type="dxa"/>
            <w:vAlign w:val="bottom"/>
          </w:tcPr>
          <w:p w:rsidR="00A8489F" w:rsidRPr="00C7529E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A8489F" w:rsidRPr="00C7529E" w:rsidTr="00DE774D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8165" w:type="dxa"/>
            <w:vAlign w:val="bottom"/>
          </w:tcPr>
          <w:p w:rsidR="00A8489F" w:rsidRPr="00C7529E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91,5</w:t>
            </w:r>
          </w:p>
        </w:tc>
      </w:tr>
      <w:tr w:rsidR="00A8489F" w:rsidRPr="00C7529E" w:rsidTr="00DE774D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8165" w:type="dxa"/>
            <w:vAlign w:val="bottom"/>
          </w:tcPr>
          <w:p w:rsidR="00A8489F" w:rsidRPr="00C7529E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111,2</w:t>
            </w:r>
          </w:p>
        </w:tc>
      </w:tr>
      <w:tr w:rsidR="00A8489F" w:rsidRPr="00C7529E" w:rsidTr="00DE774D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8165" w:type="dxa"/>
            <w:vAlign w:val="bottom"/>
          </w:tcPr>
          <w:p w:rsidR="00A8489F" w:rsidRPr="00C7529E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108,3</w:t>
            </w:r>
          </w:p>
        </w:tc>
      </w:tr>
      <w:tr w:rsidR="00A8489F" w:rsidRPr="00C7529E" w:rsidTr="00DE774D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8165" w:type="dxa"/>
            <w:vAlign w:val="bottom"/>
          </w:tcPr>
          <w:p w:rsidR="00A8489F" w:rsidRPr="00C7529E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92,3</w:t>
            </w:r>
          </w:p>
        </w:tc>
      </w:tr>
      <w:tr w:rsidR="00A8489F" w:rsidRPr="00DE774D" w:rsidTr="00DE774D">
        <w:tc>
          <w:tcPr>
            <w:tcW w:w="1191" w:type="dxa"/>
          </w:tcPr>
          <w:p w:rsidR="00A8489F" w:rsidRPr="00C7529E" w:rsidRDefault="00A8489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165" w:type="dxa"/>
            <w:vAlign w:val="bottom"/>
          </w:tcPr>
          <w:p w:rsidR="00A8489F" w:rsidRPr="0071535F" w:rsidRDefault="00A8489F" w:rsidP="00A8489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124,2 </w:t>
            </w:r>
          </w:p>
        </w:tc>
      </w:tr>
    </w:tbl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42C" w:rsidRPr="00A45A8C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Pr="00A45A8C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Toc529279230"/>
      <w:bookmarkStart w:id="9" w:name="_Toc533512629"/>
      <w:r w:rsidRPr="00A45A8C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  <w:bookmarkEnd w:id="8"/>
      <w:bookmarkEnd w:id="9"/>
    </w:p>
    <w:p w:rsidR="00A5742C" w:rsidRPr="00E27CF0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F0">
        <w:rPr>
          <w:rFonts w:ascii="Times New Roman" w:eastAsia="Times New Roman" w:hAnsi="Times New Roman"/>
          <w:sz w:val="28"/>
          <w:szCs w:val="28"/>
          <w:lang w:eastAsia="ru-RU"/>
        </w:rPr>
        <w:t>Инвестиции в основной капитал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C7529E" w:rsidRPr="00E27CF0" w:rsidTr="00C7529E">
        <w:tc>
          <w:tcPr>
            <w:tcW w:w="2835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2013 г.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2014 г.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2015 г.</w:t>
            </w:r>
          </w:p>
        </w:tc>
        <w:tc>
          <w:tcPr>
            <w:tcW w:w="708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</w:tr>
      <w:tr w:rsidR="00C7529E" w:rsidRPr="00E27CF0" w:rsidTr="00C7529E">
        <w:tc>
          <w:tcPr>
            <w:tcW w:w="2835" w:type="dxa"/>
            <w:vAlign w:val="bottom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Инвестиции в основной капитал (в фактически действовавших ценах), млн. рублей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1527,5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1817,4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136,2</w:t>
            </w:r>
          </w:p>
        </w:tc>
        <w:tc>
          <w:tcPr>
            <w:tcW w:w="708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215,3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277,3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111,7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805,4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738,9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1206,7</w:t>
            </w:r>
          </w:p>
        </w:tc>
        <w:tc>
          <w:tcPr>
            <w:tcW w:w="709" w:type="dxa"/>
          </w:tcPr>
          <w:p w:rsidR="00C7529E" w:rsidRPr="00E27CF0" w:rsidRDefault="00E27CF0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505,6</w:t>
            </w:r>
          </w:p>
        </w:tc>
      </w:tr>
      <w:tr w:rsidR="00C7529E" w:rsidRPr="00DE774D" w:rsidTr="00C7529E">
        <w:tc>
          <w:tcPr>
            <w:tcW w:w="2835" w:type="dxa"/>
            <w:vAlign w:val="bottom"/>
          </w:tcPr>
          <w:p w:rsidR="00C7529E" w:rsidRPr="00E27CF0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Индексы физического объема инвестиций в основной капитал (в сопоставимых ценах), % к предыдущему году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112,3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119,0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7,5</w:t>
            </w:r>
          </w:p>
        </w:tc>
        <w:tc>
          <w:tcPr>
            <w:tcW w:w="708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158,1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103,5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40,2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721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91,7</w:t>
            </w:r>
          </w:p>
        </w:tc>
        <w:tc>
          <w:tcPr>
            <w:tcW w:w="709" w:type="dxa"/>
          </w:tcPr>
          <w:p w:rsidR="00C7529E" w:rsidRPr="00E27CF0" w:rsidRDefault="00C7529E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154,7</w:t>
            </w:r>
          </w:p>
        </w:tc>
        <w:tc>
          <w:tcPr>
            <w:tcW w:w="709" w:type="dxa"/>
          </w:tcPr>
          <w:p w:rsidR="00C7529E" w:rsidRPr="00E27CF0" w:rsidRDefault="00E27CF0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F0">
              <w:rPr>
                <w:rFonts w:ascii="Times New Roman" w:hAnsi="Times New Roman"/>
              </w:rPr>
              <w:t>36,9</w:t>
            </w:r>
          </w:p>
        </w:tc>
      </w:tr>
    </w:tbl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5742C" w:rsidRPr="00A45A8C" w:rsidRDefault="00A5742C" w:rsidP="00A5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Pr="00C7529E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Toc529279232"/>
      <w:bookmarkStart w:id="11" w:name="_Toc533512631"/>
      <w:r w:rsidRPr="00C7529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bookmarkEnd w:id="10"/>
      <w:bookmarkEnd w:id="11"/>
      <w:r w:rsidRPr="00C7529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A5742C" w:rsidRPr="00C7529E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2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Строительная деятельность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7529E" w:rsidRPr="00C7529E" w:rsidTr="00C7529E">
        <w:tc>
          <w:tcPr>
            <w:tcW w:w="2977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2013 г.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2014 г.</w:t>
            </w:r>
          </w:p>
        </w:tc>
        <w:tc>
          <w:tcPr>
            <w:tcW w:w="708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2015 г.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  <w:tc>
          <w:tcPr>
            <w:tcW w:w="708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</w:tr>
      <w:tr w:rsidR="00C7529E" w:rsidRPr="00C7529E" w:rsidTr="00C7529E">
        <w:tc>
          <w:tcPr>
            <w:tcW w:w="2977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C7529E" w:rsidRPr="00C7529E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</w:tcPr>
          <w:p w:rsidR="00C7529E" w:rsidRPr="00C7529E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C7529E" w:rsidRPr="00C7529E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C7529E" w:rsidRPr="00C7529E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C7529E" w:rsidRPr="00C7529E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7529E" w:rsidRPr="00C7529E" w:rsidTr="00C7529E">
        <w:tc>
          <w:tcPr>
            <w:tcW w:w="2977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Ввод в действие жилых домов за счет всех источников финансирования, тыс. кв. метров общей площади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29,4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28,6</w:t>
            </w:r>
          </w:p>
        </w:tc>
        <w:tc>
          <w:tcPr>
            <w:tcW w:w="708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27,5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15,8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14,7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11,5</w:t>
            </w:r>
          </w:p>
        </w:tc>
        <w:tc>
          <w:tcPr>
            <w:tcW w:w="708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12,8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12,1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28,7</w:t>
            </w:r>
          </w:p>
        </w:tc>
        <w:tc>
          <w:tcPr>
            <w:tcW w:w="709" w:type="dxa"/>
          </w:tcPr>
          <w:p w:rsidR="00C7529E" w:rsidRPr="00C7529E" w:rsidRDefault="00C7529E" w:rsidP="00C7529E">
            <w:pPr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17,64</w:t>
            </w:r>
          </w:p>
        </w:tc>
      </w:tr>
      <w:tr w:rsidR="00C7529E" w:rsidRPr="00C7529E" w:rsidTr="00C7529E">
        <w:tc>
          <w:tcPr>
            <w:tcW w:w="2977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% к предыдущему году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100,04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97,2</w:t>
            </w:r>
          </w:p>
        </w:tc>
        <w:tc>
          <w:tcPr>
            <w:tcW w:w="708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96,4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57,6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92,5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78,5</w:t>
            </w:r>
          </w:p>
        </w:tc>
        <w:tc>
          <w:tcPr>
            <w:tcW w:w="708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111,3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94,6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61,4</w:t>
            </w:r>
          </w:p>
        </w:tc>
      </w:tr>
      <w:tr w:rsidR="00C7529E" w:rsidRPr="00517E9B" w:rsidTr="00C7529E">
        <w:tc>
          <w:tcPr>
            <w:tcW w:w="2977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Ввод в действие жилых домов на 1000 человек населения, кв. метров общей площади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856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836</w:t>
            </w:r>
          </w:p>
        </w:tc>
        <w:tc>
          <w:tcPr>
            <w:tcW w:w="708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815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477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446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355</w:t>
            </w:r>
          </w:p>
        </w:tc>
        <w:tc>
          <w:tcPr>
            <w:tcW w:w="708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402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385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924</w:t>
            </w:r>
          </w:p>
        </w:tc>
        <w:tc>
          <w:tcPr>
            <w:tcW w:w="709" w:type="dxa"/>
          </w:tcPr>
          <w:p w:rsidR="00C7529E" w:rsidRPr="00C7529E" w:rsidRDefault="00C7529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29E">
              <w:rPr>
                <w:rFonts w:ascii="Times New Roman" w:eastAsia="Times New Roman" w:hAnsi="Times New Roman"/>
                <w:lang w:eastAsia="ru-RU"/>
              </w:rPr>
              <w:t>569</w:t>
            </w:r>
          </w:p>
        </w:tc>
      </w:tr>
    </w:tbl>
    <w:p w:rsidR="00A5742C" w:rsidRPr="00A45A8C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:rsidR="00A5742C" w:rsidRPr="00D822E5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Pr="00D822E5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Toc529279233"/>
      <w:bookmarkStart w:id="13" w:name="_Toc533512632"/>
      <w:r w:rsidRPr="00D822E5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bookmarkEnd w:id="12"/>
      <w:bookmarkEnd w:id="13"/>
      <w:r w:rsidRPr="00D822E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A5742C" w:rsidRPr="00662D46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D46">
        <w:rPr>
          <w:rFonts w:ascii="Times New Roman" w:eastAsia="Times New Roman" w:hAnsi="Times New Roman"/>
          <w:sz w:val="28"/>
          <w:szCs w:val="28"/>
          <w:lang w:eastAsia="ru-RU"/>
        </w:rPr>
        <w:t>Основные демографические показатели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709"/>
        <w:gridCol w:w="709"/>
        <w:gridCol w:w="850"/>
        <w:gridCol w:w="709"/>
        <w:gridCol w:w="709"/>
        <w:gridCol w:w="708"/>
        <w:gridCol w:w="709"/>
        <w:gridCol w:w="709"/>
        <w:gridCol w:w="708"/>
        <w:gridCol w:w="709"/>
      </w:tblGrid>
      <w:tr w:rsidR="00630046" w:rsidRPr="00E27CF0" w:rsidTr="00630046">
        <w:tc>
          <w:tcPr>
            <w:tcW w:w="2694" w:type="dxa"/>
            <w:vAlign w:val="center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2013 г.</w:t>
            </w:r>
          </w:p>
        </w:tc>
        <w:tc>
          <w:tcPr>
            <w:tcW w:w="709" w:type="dxa"/>
            <w:vAlign w:val="center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2014 г.</w:t>
            </w:r>
          </w:p>
        </w:tc>
        <w:tc>
          <w:tcPr>
            <w:tcW w:w="850" w:type="dxa"/>
            <w:vAlign w:val="center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2015 г.</w:t>
            </w:r>
          </w:p>
        </w:tc>
        <w:tc>
          <w:tcPr>
            <w:tcW w:w="709" w:type="dxa"/>
            <w:vAlign w:val="center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8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8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 xml:space="preserve">2022 </w:t>
            </w:r>
          </w:p>
        </w:tc>
      </w:tr>
      <w:tr w:rsidR="00630046" w:rsidRPr="00E27CF0" w:rsidTr="00630046">
        <w:tc>
          <w:tcPr>
            <w:tcW w:w="2694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Численность постоянного населения (на конец года), тыс. человек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34,3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33,98</w:t>
            </w:r>
          </w:p>
        </w:tc>
        <w:tc>
          <w:tcPr>
            <w:tcW w:w="850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33,5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32,68</w:t>
            </w:r>
          </w:p>
        </w:tc>
        <w:tc>
          <w:tcPr>
            <w:tcW w:w="708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32,1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31,6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708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30,8</w:t>
            </w:r>
          </w:p>
        </w:tc>
        <w:tc>
          <w:tcPr>
            <w:tcW w:w="709" w:type="dxa"/>
          </w:tcPr>
          <w:p w:rsidR="00630046" w:rsidRPr="00E27CF0" w:rsidRDefault="00B61D4F" w:rsidP="00C75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30,</w:t>
            </w:r>
            <w:r w:rsidR="00C7529E" w:rsidRPr="00E27CF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30046" w:rsidRPr="00E27CF0" w:rsidTr="00630046">
        <w:tc>
          <w:tcPr>
            <w:tcW w:w="2694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15,8</w:t>
            </w:r>
          </w:p>
        </w:tc>
        <w:tc>
          <w:tcPr>
            <w:tcW w:w="850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13,6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11,5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10,9</w:t>
            </w:r>
          </w:p>
        </w:tc>
        <w:tc>
          <w:tcPr>
            <w:tcW w:w="708" w:type="dxa"/>
          </w:tcPr>
          <w:p w:rsidR="00630046" w:rsidRPr="00E27CF0" w:rsidRDefault="00F622B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10,1</w:t>
            </w:r>
          </w:p>
        </w:tc>
        <w:tc>
          <w:tcPr>
            <w:tcW w:w="709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9,1</w:t>
            </w:r>
          </w:p>
        </w:tc>
        <w:tc>
          <w:tcPr>
            <w:tcW w:w="709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7,7</w:t>
            </w:r>
          </w:p>
        </w:tc>
        <w:tc>
          <w:tcPr>
            <w:tcW w:w="708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709" w:type="dxa"/>
          </w:tcPr>
          <w:p w:rsidR="00630046" w:rsidRPr="00E27CF0" w:rsidRDefault="00E27CF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6,6</w:t>
            </w:r>
          </w:p>
        </w:tc>
      </w:tr>
      <w:tr w:rsidR="00630046" w:rsidRPr="00E27CF0" w:rsidTr="00630046">
        <w:tc>
          <w:tcPr>
            <w:tcW w:w="2694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15,6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16,4</w:t>
            </w:r>
          </w:p>
        </w:tc>
        <w:tc>
          <w:tcPr>
            <w:tcW w:w="850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16,9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15,2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15,5</w:t>
            </w:r>
          </w:p>
        </w:tc>
        <w:tc>
          <w:tcPr>
            <w:tcW w:w="708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15,8</w:t>
            </w:r>
          </w:p>
        </w:tc>
        <w:tc>
          <w:tcPr>
            <w:tcW w:w="709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15,3</w:t>
            </w:r>
          </w:p>
        </w:tc>
        <w:tc>
          <w:tcPr>
            <w:tcW w:w="709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18,4</w:t>
            </w:r>
          </w:p>
        </w:tc>
        <w:tc>
          <w:tcPr>
            <w:tcW w:w="708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18,7</w:t>
            </w:r>
          </w:p>
        </w:tc>
        <w:tc>
          <w:tcPr>
            <w:tcW w:w="709" w:type="dxa"/>
          </w:tcPr>
          <w:p w:rsidR="00630046" w:rsidRPr="00E27CF0" w:rsidRDefault="00E27CF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16,3</w:t>
            </w:r>
          </w:p>
        </w:tc>
      </w:tr>
      <w:tr w:rsidR="00630046" w:rsidRPr="00E27CF0" w:rsidTr="00630046">
        <w:tc>
          <w:tcPr>
            <w:tcW w:w="2694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Коэффициент естественного прироста населения, на 1000 человек населения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-0,2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-0,6</w:t>
            </w:r>
          </w:p>
        </w:tc>
        <w:tc>
          <w:tcPr>
            <w:tcW w:w="850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-3,3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-3,7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-4,6</w:t>
            </w:r>
          </w:p>
        </w:tc>
        <w:tc>
          <w:tcPr>
            <w:tcW w:w="708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-5,7</w:t>
            </w:r>
          </w:p>
        </w:tc>
        <w:tc>
          <w:tcPr>
            <w:tcW w:w="709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-6,2</w:t>
            </w:r>
          </w:p>
        </w:tc>
        <w:tc>
          <w:tcPr>
            <w:tcW w:w="709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-10,7</w:t>
            </w:r>
          </w:p>
        </w:tc>
        <w:tc>
          <w:tcPr>
            <w:tcW w:w="708" w:type="dxa"/>
          </w:tcPr>
          <w:p w:rsidR="00630046" w:rsidRPr="00E27CF0" w:rsidRDefault="00490AA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-11,7</w:t>
            </w:r>
          </w:p>
        </w:tc>
        <w:tc>
          <w:tcPr>
            <w:tcW w:w="709" w:type="dxa"/>
          </w:tcPr>
          <w:p w:rsidR="00630046" w:rsidRPr="00E27CF0" w:rsidRDefault="00E27CF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-9,7</w:t>
            </w:r>
          </w:p>
        </w:tc>
      </w:tr>
      <w:tr w:rsidR="00630046" w:rsidRPr="00E27CF0" w:rsidTr="00630046">
        <w:tc>
          <w:tcPr>
            <w:tcW w:w="2694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Коэффициент младенческой смертности, число детей, умерших в возрасте до 1 года, на 1000 родившихся живыми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15,3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850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630046" w:rsidRPr="00E27CF0" w:rsidRDefault="0064310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709" w:type="dxa"/>
          </w:tcPr>
          <w:p w:rsidR="00630046" w:rsidRPr="00E27CF0" w:rsidRDefault="0064310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709" w:type="dxa"/>
          </w:tcPr>
          <w:p w:rsidR="00630046" w:rsidRPr="00E27CF0" w:rsidRDefault="0064310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4,1</w:t>
            </w:r>
          </w:p>
        </w:tc>
        <w:tc>
          <w:tcPr>
            <w:tcW w:w="708" w:type="dxa"/>
          </w:tcPr>
          <w:p w:rsidR="00630046" w:rsidRPr="00E27CF0" w:rsidRDefault="0064310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630046" w:rsidRPr="00E27CF0" w:rsidRDefault="00E27CF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30046" w:rsidRPr="00E27CF0" w:rsidTr="00630046">
        <w:tc>
          <w:tcPr>
            <w:tcW w:w="2694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Коэффициент миграционного прироста, на 10000 человек населения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-16,3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-85,8</w:t>
            </w:r>
          </w:p>
        </w:tc>
        <w:tc>
          <w:tcPr>
            <w:tcW w:w="850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-114,7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-108,3</w:t>
            </w:r>
          </w:p>
        </w:tc>
        <w:tc>
          <w:tcPr>
            <w:tcW w:w="709" w:type="dxa"/>
          </w:tcPr>
          <w:p w:rsidR="00630046" w:rsidRPr="00E27CF0" w:rsidRDefault="006300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-53,3</w:t>
            </w:r>
          </w:p>
        </w:tc>
        <w:tc>
          <w:tcPr>
            <w:tcW w:w="708" w:type="dxa"/>
          </w:tcPr>
          <w:p w:rsidR="00630046" w:rsidRPr="00E27CF0" w:rsidRDefault="0064310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-121,9</w:t>
            </w:r>
          </w:p>
        </w:tc>
        <w:tc>
          <w:tcPr>
            <w:tcW w:w="709" w:type="dxa"/>
          </w:tcPr>
          <w:p w:rsidR="00630046" w:rsidRPr="00E27CF0" w:rsidRDefault="0064310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-84,1</w:t>
            </w:r>
          </w:p>
        </w:tc>
        <w:tc>
          <w:tcPr>
            <w:tcW w:w="709" w:type="dxa"/>
          </w:tcPr>
          <w:p w:rsidR="00630046" w:rsidRPr="00E27CF0" w:rsidRDefault="0064310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+20,9</w:t>
            </w:r>
          </w:p>
        </w:tc>
        <w:tc>
          <w:tcPr>
            <w:tcW w:w="708" w:type="dxa"/>
          </w:tcPr>
          <w:p w:rsidR="00630046" w:rsidRPr="00E27CF0" w:rsidRDefault="0064310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-54,3</w:t>
            </w:r>
          </w:p>
        </w:tc>
        <w:tc>
          <w:tcPr>
            <w:tcW w:w="709" w:type="dxa"/>
          </w:tcPr>
          <w:p w:rsidR="00630046" w:rsidRPr="00E27CF0" w:rsidRDefault="00E27CF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CF0">
              <w:rPr>
                <w:rFonts w:ascii="Times New Roman" w:eastAsia="Times New Roman" w:hAnsi="Times New Roman"/>
                <w:lang w:eastAsia="ru-RU"/>
              </w:rPr>
              <w:t>-9,4</w:t>
            </w:r>
          </w:p>
        </w:tc>
      </w:tr>
    </w:tbl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_Toc529279234"/>
      <w:bookmarkStart w:id="15" w:name="_Toc533512633"/>
    </w:p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42C" w:rsidRPr="008D1CF2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CF2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bookmarkEnd w:id="14"/>
      <w:bookmarkEnd w:id="15"/>
      <w:r w:rsidRPr="008D1CF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A5742C" w:rsidRPr="008D1CF2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CF2">
        <w:rPr>
          <w:rFonts w:ascii="Times New Roman" w:eastAsia="Times New Roman" w:hAnsi="Times New Roman"/>
          <w:sz w:val="28"/>
          <w:szCs w:val="28"/>
          <w:lang w:eastAsia="ru-RU"/>
        </w:rPr>
        <w:t>Основные показатели рынка труда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708"/>
        <w:gridCol w:w="709"/>
        <w:gridCol w:w="851"/>
        <w:gridCol w:w="708"/>
        <w:gridCol w:w="709"/>
        <w:gridCol w:w="709"/>
        <w:gridCol w:w="709"/>
        <w:gridCol w:w="709"/>
        <w:gridCol w:w="709"/>
        <w:gridCol w:w="709"/>
      </w:tblGrid>
      <w:tr w:rsidR="00FF7D33" w:rsidRPr="008D1CF2" w:rsidTr="00FF7D33">
        <w:tc>
          <w:tcPr>
            <w:tcW w:w="2694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2013 г.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2014 г.</w:t>
            </w:r>
          </w:p>
        </w:tc>
        <w:tc>
          <w:tcPr>
            <w:tcW w:w="851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2015 г.</w:t>
            </w:r>
          </w:p>
        </w:tc>
        <w:tc>
          <w:tcPr>
            <w:tcW w:w="708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</w:tr>
      <w:tr w:rsidR="00FF7D33" w:rsidRPr="008D1CF2" w:rsidTr="00FF7D33">
        <w:tc>
          <w:tcPr>
            <w:tcW w:w="2694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Численность зарегистрированных безработных на конец года, человек</w:t>
            </w:r>
          </w:p>
        </w:tc>
        <w:tc>
          <w:tcPr>
            <w:tcW w:w="708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851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708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328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709" w:type="dxa"/>
          </w:tcPr>
          <w:p w:rsidR="00FF7D33" w:rsidRPr="008D1CF2" w:rsidRDefault="008D1CF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</w:tr>
      <w:tr w:rsidR="00FF7D33" w:rsidRPr="008D1CF2" w:rsidTr="00FF7D33">
        <w:tc>
          <w:tcPr>
            <w:tcW w:w="2694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 xml:space="preserve">Уровень зарегистрированной безработицы  на конец года в % от численности населения в трудоспособном </w:t>
            </w:r>
            <w:proofErr w:type="gramStart"/>
            <w:r w:rsidRPr="008D1CF2">
              <w:rPr>
                <w:rFonts w:ascii="Times New Roman" w:eastAsia="Times New Roman" w:hAnsi="Times New Roman"/>
                <w:lang w:eastAsia="ru-RU"/>
              </w:rPr>
              <w:t>возрасте</w:t>
            </w:r>
            <w:proofErr w:type="gramEnd"/>
            <w:r w:rsidRPr="008D1CF2">
              <w:rPr>
                <w:rFonts w:ascii="Times New Roman" w:eastAsia="Times New Roman" w:hAnsi="Times New Roman"/>
                <w:lang w:eastAsia="ru-RU"/>
              </w:rPr>
              <w:t>, %</w:t>
            </w:r>
          </w:p>
        </w:tc>
        <w:tc>
          <w:tcPr>
            <w:tcW w:w="708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851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0,23</w:t>
            </w:r>
          </w:p>
        </w:tc>
        <w:tc>
          <w:tcPr>
            <w:tcW w:w="708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0,30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0,36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0,31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0,26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0,31</w:t>
            </w:r>
          </w:p>
        </w:tc>
        <w:tc>
          <w:tcPr>
            <w:tcW w:w="709" w:type="dxa"/>
          </w:tcPr>
          <w:p w:rsidR="00FF7D33" w:rsidRPr="008D1CF2" w:rsidRDefault="008D1CF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0,36</w:t>
            </w:r>
          </w:p>
        </w:tc>
      </w:tr>
      <w:tr w:rsidR="00FF7D33" w:rsidRPr="00326D4C" w:rsidTr="00FF7D33">
        <w:tc>
          <w:tcPr>
            <w:tcW w:w="2694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Среднесписочная численность работников организаций без субъектов малого предпринимательства, человек</w:t>
            </w:r>
          </w:p>
        </w:tc>
        <w:tc>
          <w:tcPr>
            <w:tcW w:w="708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5202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5067</w:t>
            </w:r>
          </w:p>
        </w:tc>
        <w:tc>
          <w:tcPr>
            <w:tcW w:w="851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4662</w:t>
            </w:r>
          </w:p>
        </w:tc>
        <w:tc>
          <w:tcPr>
            <w:tcW w:w="708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4419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4213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4147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4021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3871</w:t>
            </w:r>
          </w:p>
        </w:tc>
        <w:tc>
          <w:tcPr>
            <w:tcW w:w="709" w:type="dxa"/>
          </w:tcPr>
          <w:p w:rsidR="00FF7D33" w:rsidRPr="008D1CF2" w:rsidRDefault="00FF7D3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3700</w:t>
            </w:r>
          </w:p>
        </w:tc>
        <w:tc>
          <w:tcPr>
            <w:tcW w:w="709" w:type="dxa"/>
          </w:tcPr>
          <w:p w:rsidR="00FF7D33" w:rsidRPr="008D1CF2" w:rsidRDefault="008D1CF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CF2">
              <w:rPr>
                <w:rFonts w:ascii="Times New Roman" w:eastAsia="Times New Roman" w:hAnsi="Times New Roman"/>
                <w:lang w:eastAsia="ru-RU"/>
              </w:rPr>
              <w:t>3456</w:t>
            </w:r>
          </w:p>
        </w:tc>
      </w:tr>
    </w:tbl>
    <w:p w:rsidR="00A5742C" w:rsidRPr="006A0A04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highlight w:val="yellow"/>
          <w:lang w:eastAsia="ru-RU"/>
        </w:rPr>
      </w:pPr>
    </w:p>
    <w:p w:rsidR="00A5742C" w:rsidRPr="00662D46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_Toc529279235"/>
      <w:bookmarkStart w:id="17" w:name="_Toc533512634"/>
      <w:r w:rsidRPr="00662D46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bookmarkEnd w:id="16"/>
      <w:bookmarkEnd w:id="17"/>
      <w:r w:rsidRPr="00662D46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A5742C" w:rsidRPr="00662D46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D46">
        <w:rPr>
          <w:rFonts w:ascii="Times New Roman" w:eastAsia="Times New Roman" w:hAnsi="Times New Roman"/>
          <w:sz w:val="28"/>
          <w:szCs w:val="28"/>
          <w:lang w:eastAsia="ru-RU"/>
        </w:rPr>
        <w:t>Основные социально-экономические индикаторы</w:t>
      </w:r>
    </w:p>
    <w:p w:rsidR="00A5742C" w:rsidRPr="00662D46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D46">
        <w:rPr>
          <w:rFonts w:ascii="Times New Roman" w:eastAsia="Times New Roman" w:hAnsi="Times New Roman"/>
          <w:sz w:val="28"/>
          <w:szCs w:val="28"/>
          <w:lang w:eastAsia="ru-RU"/>
        </w:rPr>
        <w:t>уровня жизни населения</w:t>
      </w:r>
    </w:p>
    <w:tbl>
      <w:tblPr>
        <w:tblW w:w="99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708"/>
        <w:gridCol w:w="709"/>
        <w:gridCol w:w="851"/>
        <w:gridCol w:w="708"/>
        <w:gridCol w:w="709"/>
        <w:gridCol w:w="709"/>
        <w:gridCol w:w="709"/>
        <w:gridCol w:w="709"/>
        <w:gridCol w:w="709"/>
        <w:gridCol w:w="709"/>
      </w:tblGrid>
      <w:tr w:rsidR="00567BE9" w:rsidRPr="00662D46" w:rsidTr="00567BE9">
        <w:tc>
          <w:tcPr>
            <w:tcW w:w="2694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2013 г.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2014 г.</w:t>
            </w:r>
          </w:p>
        </w:tc>
        <w:tc>
          <w:tcPr>
            <w:tcW w:w="851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2015 г.</w:t>
            </w:r>
          </w:p>
        </w:tc>
        <w:tc>
          <w:tcPr>
            <w:tcW w:w="708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</w:tr>
      <w:tr w:rsidR="00567BE9" w:rsidRPr="00662D46" w:rsidTr="00567BE9">
        <w:tc>
          <w:tcPr>
            <w:tcW w:w="2694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Среднемесячная номинальная начисленная заработная плата работников организаций без субъектов малого предпринимательства, рублей</w:t>
            </w:r>
          </w:p>
        </w:tc>
        <w:tc>
          <w:tcPr>
            <w:tcW w:w="708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18037,9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19447,4</w:t>
            </w:r>
          </w:p>
        </w:tc>
        <w:tc>
          <w:tcPr>
            <w:tcW w:w="851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18327,3</w:t>
            </w:r>
          </w:p>
        </w:tc>
        <w:tc>
          <w:tcPr>
            <w:tcW w:w="708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18946,6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22016,6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25223,8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27367,3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30928,3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32938,6</w:t>
            </w:r>
          </w:p>
        </w:tc>
        <w:tc>
          <w:tcPr>
            <w:tcW w:w="709" w:type="dxa"/>
          </w:tcPr>
          <w:p w:rsidR="008D1CF2" w:rsidRPr="00662D46" w:rsidRDefault="00795573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36019,9</w:t>
            </w:r>
          </w:p>
          <w:p w:rsidR="00567BE9" w:rsidRPr="00662D46" w:rsidRDefault="00567BE9" w:rsidP="008D1CF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7BE9" w:rsidRPr="00662D46" w:rsidTr="00567BE9">
        <w:tc>
          <w:tcPr>
            <w:tcW w:w="2694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Средний размер назначенных пенсий, рублей</w:t>
            </w:r>
          </w:p>
        </w:tc>
        <w:tc>
          <w:tcPr>
            <w:tcW w:w="708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8177,0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8906,5</w:t>
            </w:r>
          </w:p>
        </w:tc>
        <w:tc>
          <w:tcPr>
            <w:tcW w:w="851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9899,8</w:t>
            </w:r>
          </w:p>
        </w:tc>
        <w:tc>
          <w:tcPr>
            <w:tcW w:w="708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15223,3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10911,1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12167,3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13003,8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13745,0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14870,0</w:t>
            </w:r>
          </w:p>
        </w:tc>
        <w:tc>
          <w:tcPr>
            <w:tcW w:w="709" w:type="dxa"/>
          </w:tcPr>
          <w:p w:rsidR="00567BE9" w:rsidRPr="00662D46" w:rsidRDefault="00662D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17086,8</w:t>
            </w:r>
          </w:p>
        </w:tc>
      </w:tr>
      <w:tr w:rsidR="00567BE9" w:rsidRPr="00662D46" w:rsidTr="00567BE9">
        <w:tc>
          <w:tcPr>
            <w:tcW w:w="2694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Численность пенсионеров, тыс. человек</w:t>
            </w:r>
          </w:p>
        </w:tc>
        <w:tc>
          <w:tcPr>
            <w:tcW w:w="708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9,9</w:t>
            </w:r>
          </w:p>
        </w:tc>
        <w:tc>
          <w:tcPr>
            <w:tcW w:w="851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10,1</w:t>
            </w:r>
          </w:p>
        </w:tc>
        <w:tc>
          <w:tcPr>
            <w:tcW w:w="708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10,2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10,2</w:t>
            </w:r>
          </w:p>
        </w:tc>
        <w:tc>
          <w:tcPr>
            <w:tcW w:w="709" w:type="dxa"/>
          </w:tcPr>
          <w:p w:rsidR="00567BE9" w:rsidRPr="00662D46" w:rsidRDefault="00567BE9" w:rsidP="008432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10,2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10,3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10,1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9,9</w:t>
            </w:r>
          </w:p>
        </w:tc>
        <w:tc>
          <w:tcPr>
            <w:tcW w:w="709" w:type="dxa"/>
          </w:tcPr>
          <w:p w:rsidR="00567BE9" w:rsidRPr="00662D46" w:rsidRDefault="00567BE9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2D46">
              <w:rPr>
                <w:rFonts w:ascii="Times New Roman" w:eastAsia="Times New Roman" w:hAnsi="Times New Roman"/>
                <w:lang w:eastAsia="ru-RU"/>
              </w:rPr>
              <w:t>9,7</w:t>
            </w:r>
          </w:p>
        </w:tc>
      </w:tr>
    </w:tbl>
    <w:p w:rsidR="00A5742C" w:rsidRPr="00662D46" w:rsidRDefault="00A5742C" w:rsidP="00A5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D46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D46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С учетом единовременной денежной выплаты в размере 5 тыс. рублей в январе 2017 г., назначенной в соответствии с Федеральным </w:t>
      </w:r>
      <w:hyperlink r:id="rId51" w:history="1">
        <w:r w:rsidRPr="00662D46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662D4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 ноября 2016 г. N 385-ФЗ "О единовременной денежной выплате гражданам, получающим пенсию".</w:t>
      </w:r>
    </w:p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42C" w:rsidRDefault="00A5742C" w:rsidP="00A574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bookmarkStart w:id="18" w:name="_Toc533512635"/>
    </w:p>
    <w:p w:rsidR="00A5742C" w:rsidRPr="00E30438" w:rsidRDefault="00A5742C" w:rsidP="00A5742C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E30438">
        <w:rPr>
          <w:rFonts w:ascii="Times New Roman" w:eastAsia="Times New Roman" w:hAnsi="Times New Roman"/>
          <w:bCs/>
        </w:rPr>
        <w:t>Приложение N 2</w:t>
      </w:r>
      <w:bookmarkEnd w:id="18"/>
    </w:p>
    <w:p w:rsidR="00A5742C" w:rsidRPr="00E30438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0438">
        <w:rPr>
          <w:rFonts w:ascii="Times New Roman" w:eastAsia="Times New Roman" w:hAnsi="Times New Roman"/>
          <w:lang w:eastAsia="ru-RU"/>
        </w:rPr>
        <w:t xml:space="preserve">к Стратегии </w:t>
      </w:r>
      <w:proofErr w:type="gramStart"/>
      <w:r w:rsidRPr="00E30438">
        <w:rPr>
          <w:rFonts w:ascii="Times New Roman" w:eastAsia="Times New Roman" w:hAnsi="Times New Roman"/>
          <w:lang w:eastAsia="ru-RU"/>
        </w:rPr>
        <w:t>социально-экономического</w:t>
      </w:r>
      <w:proofErr w:type="gramEnd"/>
    </w:p>
    <w:p w:rsidR="00A5742C" w:rsidRPr="00E30438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0438">
        <w:rPr>
          <w:rFonts w:ascii="Times New Roman" w:eastAsia="Times New Roman" w:hAnsi="Times New Roman"/>
          <w:lang w:eastAsia="ru-RU"/>
        </w:rPr>
        <w:lastRenderedPageBreak/>
        <w:t xml:space="preserve"> развития Моргаушского </w:t>
      </w:r>
      <w:r w:rsidR="00912295" w:rsidRPr="00912295">
        <w:rPr>
          <w:rFonts w:ascii="Times New Roman" w:hAnsi="Times New Roman" w:cs="Times New Roman"/>
          <w:bCs/>
        </w:rPr>
        <w:t>муниципального округа</w:t>
      </w:r>
    </w:p>
    <w:p w:rsidR="00A5742C" w:rsidRPr="00E30438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30438">
        <w:rPr>
          <w:rFonts w:ascii="Times New Roman" w:eastAsia="Times New Roman" w:hAnsi="Times New Roman"/>
          <w:lang w:eastAsia="ru-RU"/>
        </w:rPr>
        <w:t>Чувашской Республики до 2035 года</w:t>
      </w: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5742C" w:rsidRPr="00FB18BF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9" w:name="P3433"/>
      <w:bookmarkStart w:id="20" w:name="_Toc533512636"/>
      <w:bookmarkEnd w:id="19"/>
      <w:r w:rsidRPr="00FB18BF">
        <w:rPr>
          <w:rFonts w:ascii="Times New Roman" w:eastAsia="Times New Roman" w:hAnsi="Times New Roman"/>
          <w:b/>
          <w:bCs/>
          <w:sz w:val="28"/>
          <w:szCs w:val="28"/>
        </w:rPr>
        <w:t>Социально-экономическое положение</w:t>
      </w:r>
      <w:bookmarkEnd w:id="20"/>
    </w:p>
    <w:p w:rsidR="00A5742C" w:rsidRPr="00FB18BF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</w:pPr>
      <w:bookmarkStart w:id="21" w:name="_Toc533512637"/>
      <w:r>
        <w:rPr>
          <w:rFonts w:ascii="Times New Roman" w:eastAsia="Times New Roman" w:hAnsi="Times New Roman"/>
          <w:b/>
          <w:bCs/>
          <w:sz w:val="28"/>
          <w:szCs w:val="28"/>
        </w:rPr>
        <w:t>Моргаушского</w:t>
      </w:r>
      <w:r w:rsidRPr="00FB18B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A0A04" w:rsidRPr="006A0A04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Чувашской Республики</w:t>
      </w:r>
      <w:r w:rsidRPr="00FB18BF">
        <w:rPr>
          <w:rFonts w:ascii="Times New Roman" w:eastAsia="Times New Roman" w:hAnsi="Times New Roman"/>
          <w:b/>
          <w:bCs/>
          <w:sz w:val="28"/>
          <w:szCs w:val="28"/>
        </w:rPr>
        <w:t xml:space="preserve"> среди муниципальных</w:t>
      </w:r>
      <w:bookmarkEnd w:id="21"/>
      <w:r w:rsidR="005718C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718CD" w:rsidRPr="005718CD">
        <w:rPr>
          <w:rFonts w:ascii="Times New Roman" w:hAnsi="Times New Roman" w:cs="Times New Roman"/>
          <w:b/>
          <w:bCs/>
          <w:sz w:val="28"/>
          <w:szCs w:val="28"/>
        </w:rPr>
        <w:t>округов</w:t>
      </w: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_Toc529279239"/>
      <w:bookmarkStart w:id="23" w:name="_Toc533512638"/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bookmarkEnd w:id="22"/>
      <w:bookmarkEnd w:id="23"/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Среднемесячная номинальная начисленная заработная плата</w:t>
      </w: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работников организаций &lt;1&gt;</w:t>
      </w: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&lt;1</w:t>
      </w:r>
      <w:proofErr w:type="gramStart"/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&gt; Б</w:t>
      </w:r>
      <w:proofErr w:type="gramEnd"/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ез субъектов малого предпринимательства.</w:t>
      </w: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(рублей)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</w:tblGrid>
      <w:tr w:rsidR="0016195F" w:rsidRPr="00F55445" w:rsidTr="0016195F">
        <w:tc>
          <w:tcPr>
            <w:tcW w:w="2127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2013 г.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2014 г.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2015 г.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8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9" w:type="dxa"/>
          </w:tcPr>
          <w:p w:rsidR="0016195F" w:rsidRPr="00F55445" w:rsidRDefault="0016195F" w:rsidP="00C42E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  <w:tc>
          <w:tcPr>
            <w:tcW w:w="709" w:type="dxa"/>
          </w:tcPr>
          <w:p w:rsidR="0016195F" w:rsidRPr="00F55445" w:rsidRDefault="0016195F" w:rsidP="00C42E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9" w:type="dxa"/>
          </w:tcPr>
          <w:p w:rsidR="0016195F" w:rsidRDefault="0016195F" w:rsidP="00C42E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8" w:type="dxa"/>
          </w:tcPr>
          <w:p w:rsidR="0016195F" w:rsidRDefault="0016195F" w:rsidP="00C42E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708" w:type="dxa"/>
          </w:tcPr>
          <w:p w:rsidR="0016195F" w:rsidRDefault="0016195F" w:rsidP="00C42E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708" w:type="dxa"/>
          </w:tcPr>
          <w:p w:rsidR="0016195F" w:rsidRDefault="0016195F" w:rsidP="00C42E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г. к 2018 г.</w:t>
            </w:r>
          </w:p>
        </w:tc>
      </w:tr>
      <w:tr w:rsidR="0016195F" w:rsidRPr="00F55445" w:rsidTr="0016195F">
        <w:tc>
          <w:tcPr>
            <w:tcW w:w="2127" w:type="dxa"/>
          </w:tcPr>
          <w:p w:rsidR="0016195F" w:rsidRPr="00F55445" w:rsidRDefault="0016195F" w:rsidP="006A0A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 xml:space="preserve">Моргаушский </w:t>
            </w:r>
            <w:r w:rsidRPr="00F55445">
              <w:rPr>
                <w:rFonts w:ascii="Times New Roman" w:hAnsi="Times New Roman" w:cs="Times New Roman"/>
                <w:bCs/>
              </w:rPr>
              <w:t>муниципальный округ</w:t>
            </w:r>
            <w:r w:rsidRPr="00F55445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</w:t>
            </w:r>
          </w:p>
        </w:tc>
        <w:tc>
          <w:tcPr>
            <w:tcW w:w="708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18037,9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19447,4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18327,3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18946,6</w:t>
            </w:r>
          </w:p>
        </w:tc>
        <w:tc>
          <w:tcPr>
            <w:tcW w:w="708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22016,6</w:t>
            </w:r>
          </w:p>
        </w:tc>
        <w:tc>
          <w:tcPr>
            <w:tcW w:w="709" w:type="dxa"/>
          </w:tcPr>
          <w:p w:rsidR="0016195F" w:rsidRPr="00F55445" w:rsidRDefault="0016195F" w:rsidP="00F554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25223,8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27367,3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30928,3</w:t>
            </w:r>
          </w:p>
        </w:tc>
        <w:tc>
          <w:tcPr>
            <w:tcW w:w="708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32938,6</w:t>
            </w:r>
          </w:p>
        </w:tc>
        <w:tc>
          <w:tcPr>
            <w:tcW w:w="708" w:type="dxa"/>
          </w:tcPr>
          <w:p w:rsidR="0016195F" w:rsidRPr="00F55445" w:rsidRDefault="00662D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36317,5</w:t>
            </w:r>
          </w:p>
        </w:tc>
        <w:tc>
          <w:tcPr>
            <w:tcW w:w="708" w:type="dxa"/>
          </w:tcPr>
          <w:p w:rsidR="0016195F" w:rsidRPr="00F55445" w:rsidRDefault="00662D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143,9</w:t>
            </w:r>
          </w:p>
        </w:tc>
      </w:tr>
      <w:tr w:rsidR="0016195F" w:rsidRPr="00F55445" w:rsidTr="0016195F">
        <w:tc>
          <w:tcPr>
            <w:tcW w:w="2127" w:type="dxa"/>
          </w:tcPr>
          <w:p w:rsidR="0016195F" w:rsidRPr="00F55445" w:rsidRDefault="0016195F" w:rsidP="00F554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Место среди муниципальных округов Чувашской Республики</w:t>
            </w:r>
          </w:p>
        </w:tc>
        <w:tc>
          <w:tcPr>
            <w:tcW w:w="708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44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16195F" w:rsidRPr="00F55445" w:rsidRDefault="00662D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16195F" w:rsidRPr="00F55445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="Times New Roman" w:cs="Calibri"/>
          <w:color w:val="9BBB59"/>
          <w:sz w:val="28"/>
          <w:szCs w:val="28"/>
          <w:highlight w:val="yellow"/>
          <w:lang w:eastAsia="ru-RU"/>
        </w:rPr>
      </w:pPr>
    </w:p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_Toc529279240"/>
      <w:bookmarkStart w:id="25" w:name="_Toc533512639"/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  <w:bookmarkEnd w:id="24"/>
      <w:bookmarkEnd w:id="25"/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>Ввод в действие жилых домов</w:t>
      </w:r>
    </w:p>
    <w:p w:rsidR="00A5742C" w:rsidRPr="00FB18BF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8BF">
        <w:rPr>
          <w:rFonts w:ascii="Times New Roman" w:eastAsia="Times New Roman" w:hAnsi="Times New Roman"/>
          <w:sz w:val="28"/>
          <w:szCs w:val="28"/>
          <w:lang w:eastAsia="ru-RU"/>
        </w:rPr>
        <w:t xml:space="preserve"> (кв. метров общей площади)</w:t>
      </w:r>
    </w:p>
    <w:tbl>
      <w:tblPr>
        <w:tblW w:w="99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16195F" w:rsidRPr="0016195F" w:rsidTr="0016195F">
        <w:tc>
          <w:tcPr>
            <w:tcW w:w="2127" w:type="dxa"/>
          </w:tcPr>
          <w:p w:rsidR="0016195F" w:rsidRPr="0016195F" w:rsidRDefault="0016195F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95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2013 г.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2014 г.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2015 г.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8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9" w:type="dxa"/>
          </w:tcPr>
          <w:p w:rsidR="0016195F" w:rsidRPr="0016195F" w:rsidRDefault="0016195F" w:rsidP="0035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  <w:tc>
          <w:tcPr>
            <w:tcW w:w="709" w:type="dxa"/>
          </w:tcPr>
          <w:p w:rsidR="0016195F" w:rsidRPr="0016195F" w:rsidRDefault="0016195F" w:rsidP="0035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9" w:type="dxa"/>
          </w:tcPr>
          <w:p w:rsidR="0016195F" w:rsidRPr="0016195F" w:rsidRDefault="0016195F" w:rsidP="0035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9" w:type="dxa"/>
          </w:tcPr>
          <w:p w:rsidR="0016195F" w:rsidRPr="0016195F" w:rsidRDefault="0016195F" w:rsidP="0035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709" w:type="dxa"/>
          </w:tcPr>
          <w:p w:rsidR="0016195F" w:rsidRPr="0016195F" w:rsidRDefault="0016195F" w:rsidP="0035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709" w:type="dxa"/>
          </w:tcPr>
          <w:p w:rsidR="0016195F" w:rsidRPr="0016195F" w:rsidRDefault="0016195F" w:rsidP="0035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г. к 2018 г.</w:t>
            </w:r>
          </w:p>
        </w:tc>
      </w:tr>
      <w:tr w:rsidR="0016195F" w:rsidRPr="0016195F" w:rsidTr="0016195F">
        <w:tc>
          <w:tcPr>
            <w:tcW w:w="2127" w:type="dxa"/>
          </w:tcPr>
          <w:p w:rsidR="0016195F" w:rsidRPr="0016195F" w:rsidRDefault="0016195F" w:rsidP="006A0A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 xml:space="preserve">Моргаушский </w:t>
            </w:r>
            <w:r w:rsidRPr="0016195F">
              <w:rPr>
                <w:rFonts w:ascii="Times New Roman" w:hAnsi="Times New Roman" w:cs="Times New Roman"/>
                <w:bCs/>
              </w:rPr>
              <w:t>муниципальный округ</w:t>
            </w:r>
            <w:r w:rsidRPr="0016195F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</w:t>
            </w:r>
          </w:p>
        </w:tc>
        <w:tc>
          <w:tcPr>
            <w:tcW w:w="708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29383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28554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27512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15848</w:t>
            </w:r>
          </w:p>
        </w:tc>
        <w:tc>
          <w:tcPr>
            <w:tcW w:w="708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14661</w:t>
            </w:r>
          </w:p>
        </w:tc>
        <w:tc>
          <w:tcPr>
            <w:tcW w:w="709" w:type="dxa"/>
          </w:tcPr>
          <w:p w:rsidR="0016195F" w:rsidRPr="0016195F" w:rsidRDefault="0016195F" w:rsidP="00161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11514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12817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12131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28722</w:t>
            </w:r>
          </w:p>
        </w:tc>
        <w:tc>
          <w:tcPr>
            <w:tcW w:w="709" w:type="dxa"/>
          </w:tcPr>
          <w:p w:rsidR="0016195F" w:rsidRPr="0016195F" w:rsidRDefault="00662D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17645</w:t>
            </w:r>
          </w:p>
        </w:tc>
        <w:tc>
          <w:tcPr>
            <w:tcW w:w="709" w:type="dxa"/>
          </w:tcPr>
          <w:p w:rsidR="0016195F" w:rsidRPr="0016195F" w:rsidRDefault="00662D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153,2</w:t>
            </w:r>
          </w:p>
        </w:tc>
      </w:tr>
      <w:tr w:rsidR="0016195F" w:rsidRPr="0016195F" w:rsidTr="0016195F">
        <w:tc>
          <w:tcPr>
            <w:tcW w:w="2127" w:type="dxa"/>
          </w:tcPr>
          <w:p w:rsidR="0016195F" w:rsidRPr="0016195F" w:rsidRDefault="0016195F" w:rsidP="0091116B">
            <w:pPr>
              <w:spacing w:after="0" w:line="240" w:lineRule="auto"/>
              <w:rPr>
                <w:rFonts w:ascii="Times New Roman" w:hAnsi="Times New Roman"/>
              </w:rPr>
            </w:pPr>
            <w:r w:rsidRPr="0016195F">
              <w:rPr>
                <w:rFonts w:ascii="Times New Roman" w:hAnsi="Times New Roman"/>
              </w:rPr>
              <w:t>Место среди</w:t>
            </w:r>
            <w:r w:rsidR="0091116B">
              <w:rPr>
                <w:rFonts w:ascii="Times New Roman" w:hAnsi="Times New Roman"/>
              </w:rPr>
              <w:t xml:space="preserve"> муниципальных </w:t>
            </w:r>
            <w:r w:rsidRPr="0016195F">
              <w:rPr>
                <w:rFonts w:ascii="Times New Roman" w:hAnsi="Times New Roman"/>
              </w:rPr>
              <w:t xml:space="preserve"> округов Чувашской Республики</w:t>
            </w:r>
          </w:p>
        </w:tc>
        <w:tc>
          <w:tcPr>
            <w:tcW w:w="708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19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6195F" w:rsidRPr="0016195F" w:rsidRDefault="0091116B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6195F" w:rsidRPr="0016195F" w:rsidRDefault="0091116B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16195F" w:rsidRPr="0016195F" w:rsidRDefault="0091116B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6195F" w:rsidRPr="0016195F" w:rsidRDefault="0091116B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6195F" w:rsidRPr="0016195F" w:rsidRDefault="00662D46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6195F" w:rsidRPr="0016195F" w:rsidRDefault="001619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5742C" w:rsidRPr="00817EC4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highlight w:val="yellow"/>
          <w:lang w:eastAsia="ru-RU"/>
        </w:rPr>
      </w:pPr>
    </w:p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" w:name="_Toc529279241"/>
      <w:bookmarkStart w:id="27" w:name="_Toc533512640"/>
    </w:p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42C" w:rsidRPr="005F4CC3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Pr="005F4CC3" w:rsidRDefault="00A5742C" w:rsidP="00A5742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CC3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  <w:bookmarkEnd w:id="26"/>
      <w:bookmarkEnd w:id="27"/>
    </w:p>
    <w:p w:rsidR="00A5742C" w:rsidRPr="005F4CC3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CC3">
        <w:rPr>
          <w:rFonts w:ascii="Times New Roman" w:eastAsia="Times New Roman" w:hAnsi="Times New Roman"/>
          <w:sz w:val="28"/>
          <w:szCs w:val="28"/>
          <w:lang w:eastAsia="ru-RU"/>
        </w:rPr>
        <w:t>Инвестиции в основной капитал на душу населения &lt;1&gt;</w:t>
      </w:r>
    </w:p>
    <w:p w:rsidR="00A5742C" w:rsidRPr="005F4CC3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CC3">
        <w:rPr>
          <w:rFonts w:ascii="Times New Roman" w:eastAsia="Times New Roman" w:hAnsi="Times New Roman"/>
          <w:sz w:val="28"/>
          <w:szCs w:val="28"/>
          <w:lang w:eastAsia="ru-RU"/>
        </w:rPr>
        <w:t>(в действующих ценах)</w:t>
      </w:r>
    </w:p>
    <w:p w:rsidR="00A5742C" w:rsidRPr="000D202D" w:rsidRDefault="000D202D" w:rsidP="00A5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D202D">
        <w:rPr>
          <w:rFonts w:ascii="Times New Roman" w:eastAsia="Times New Roman" w:hAnsi="Times New Roman"/>
          <w:lang w:eastAsia="ru-RU"/>
        </w:rPr>
        <w:t>(</w:t>
      </w:r>
      <w:r w:rsidR="00A5742C" w:rsidRPr="000D202D">
        <w:rPr>
          <w:rFonts w:ascii="Times New Roman" w:eastAsia="Times New Roman" w:hAnsi="Times New Roman"/>
          <w:lang w:eastAsia="ru-RU"/>
        </w:rPr>
        <w:t>Без субъектов малого предпринимательства</w:t>
      </w:r>
      <w:r w:rsidRPr="000D202D">
        <w:rPr>
          <w:rFonts w:ascii="Times New Roman" w:eastAsia="Times New Roman" w:hAnsi="Times New Roman"/>
          <w:lang w:eastAsia="ru-RU"/>
        </w:rPr>
        <w:t>)</w:t>
      </w:r>
      <w:r w:rsidR="00A5742C" w:rsidRPr="000D202D">
        <w:rPr>
          <w:rFonts w:ascii="Times New Roman" w:eastAsia="Times New Roman" w:hAnsi="Times New Roman"/>
          <w:lang w:eastAsia="ru-RU"/>
        </w:rPr>
        <w:t>.</w:t>
      </w:r>
    </w:p>
    <w:p w:rsidR="00A5742C" w:rsidRPr="000D32A2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2A2">
        <w:rPr>
          <w:rFonts w:ascii="Times New Roman" w:eastAsia="Times New Roman" w:hAnsi="Times New Roman"/>
          <w:sz w:val="28"/>
          <w:szCs w:val="28"/>
          <w:lang w:eastAsia="ru-RU"/>
        </w:rPr>
        <w:t>(рублей)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453297" w:rsidRPr="000D32A2" w:rsidTr="00A8489F">
        <w:tc>
          <w:tcPr>
            <w:tcW w:w="2127" w:type="dxa"/>
          </w:tcPr>
          <w:p w:rsidR="00453297" w:rsidRPr="000D32A2" w:rsidRDefault="00453297" w:rsidP="00ED2CE6">
            <w:pPr>
              <w:spacing w:after="0" w:line="240" w:lineRule="auto"/>
              <w:rPr>
                <w:rFonts w:ascii="Times New Roman" w:hAnsi="Times New Roman"/>
              </w:rPr>
            </w:pPr>
            <w:r w:rsidRPr="000D3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</w:tcPr>
          <w:p w:rsidR="00453297" w:rsidRPr="000D32A2" w:rsidRDefault="0045329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2013 г.</w:t>
            </w:r>
          </w:p>
        </w:tc>
        <w:tc>
          <w:tcPr>
            <w:tcW w:w="709" w:type="dxa"/>
          </w:tcPr>
          <w:p w:rsidR="00453297" w:rsidRPr="000D32A2" w:rsidRDefault="0045329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2014 г.</w:t>
            </w:r>
          </w:p>
        </w:tc>
        <w:tc>
          <w:tcPr>
            <w:tcW w:w="709" w:type="dxa"/>
          </w:tcPr>
          <w:p w:rsidR="00453297" w:rsidRPr="000D32A2" w:rsidRDefault="0045329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2015 г.</w:t>
            </w:r>
          </w:p>
        </w:tc>
        <w:tc>
          <w:tcPr>
            <w:tcW w:w="709" w:type="dxa"/>
          </w:tcPr>
          <w:p w:rsidR="00453297" w:rsidRPr="000D32A2" w:rsidRDefault="0045329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8" w:type="dxa"/>
          </w:tcPr>
          <w:p w:rsidR="00453297" w:rsidRPr="000D32A2" w:rsidRDefault="0045329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9" w:type="dxa"/>
          </w:tcPr>
          <w:p w:rsidR="00453297" w:rsidRPr="000D32A2" w:rsidRDefault="00453297" w:rsidP="0045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 xml:space="preserve">2018 г. </w:t>
            </w:r>
          </w:p>
        </w:tc>
        <w:tc>
          <w:tcPr>
            <w:tcW w:w="709" w:type="dxa"/>
          </w:tcPr>
          <w:p w:rsidR="00453297" w:rsidRPr="000D32A2" w:rsidRDefault="00453297" w:rsidP="0045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9" w:type="dxa"/>
          </w:tcPr>
          <w:p w:rsidR="00453297" w:rsidRPr="000D32A2" w:rsidRDefault="00453297" w:rsidP="0045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9" w:type="dxa"/>
          </w:tcPr>
          <w:p w:rsidR="00453297" w:rsidRPr="000D32A2" w:rsidRDefault="00453297" w:rsidP="0045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709" w:type="dxa"/>
          </w:tcPr>
          <w:p w:rsidR="00453297" w:rsidRPr="000D32A2" w:rsidRDefault="00453297" w:rsidP="0045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</w:tr>
      <w:tr w:rsidR="00453297" w:rsidRPr="00453297" w:rsidTr="00A8489F">
        <w:tc>
          <w:tcPr>
            <w:tcW w:w="2127" w:type="dxa"/>
          </w:tcPr>
          <w:p w:rsidR="00453297" w:rsidRPr="000D32A2" w:rsidRDefault="00453297" w:rsidP="006A0A04">
            <w:pPr>
              <w:spacing w:after="0" w:line="240" w:lineRule="auto"/>
              <w:rPr>
                <w:rFonts w:ascii="Times New Roman" w:hAnsi="Times New Roman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 xml:space="preserve">Моргаушский </w:t>
            </w:r>
            <w:r w:rsidRPr="000D32A2">
              <w:rPr>
                <w:rFonts w:ascii="Times New Roman" w:hAnsi="Times New Roman" w:cs="Times New Roman"/>
                <w:bCs/>
              </w:rPr>
              <w:t>муниципальный округ</w:t>
            </w:r>
            <w:r w:rsidRPr="000D32A2">
              <w:rPr>
                <w:rFonts w:ascii="Times New Roman" w:hAnsi="Times New Roman" w:cs="Times New Roman"/>
              </w:rPr>
              <w:t xml:space="preserve"> </w:t>
            </w:r>
            <w:r w:rsidRPr="000D32A2">
              <w:rPr>
                <w:rFonts w:ascii="Times New Roman" w:eastAsia="Times New Roman" w:hAnsi="Times New Roman"/>
                <w:lang w:eastAsia="ru-RU"/>
              </w:rPr>
              <w:t>Чувашской Республики</w:t>
            </w:r>
            <w:r w:rsidR="00CF37C2" w:rsidRPr="000D32A2">
              <w:rPr>
                <w:rFonts w:ascii="Times New Roman" w:eastAsia="Times New Roman" w:hAnsi="Times New Roman"/>
                <w:lang w:eastAsia="ru-RU"/>
              </w:rPr>
              <w:t xml:space="preserve"> (тыс. руб.)</w:t>
            </w:r>
          </w:p>
        </w:tc>
        <w:tc>
          <w:tcPr>
            <w:tcW w:w="708" w:type="dxa"/>
          </w:tcPr>
          <w:p w:rsidR="00453297" w:rsidRPr="000D32A2" w:rsidRDefault="00CF37C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44,4</w:t>
            </w:r>
          </w:p>
        </w:tc>
        <w:tc>
          <w:tcPr>
            <w:tcW w:w="709" w:type="dxa"/>
          </w:tcPr>
          <w:p w:rsidR="00453297" w:rsidRPr="000D32A2" w:rsidRDefault="00CF37C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52,9</w:t>
            </w:r>
          </w:p>
        </w:tc>
        <w:tc>
          <w:tcPr>
            <w:tcW w:w="709" w:type="dxa"/>
          </w:tcPr>
          <w:p w:rsidR="00453297" w:rsidRPr="000D32A2" w:rsidRDefault="00CF37C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709" w:type="dxa"/>
          </w:tcPr>
          <w:p w:rsidR="00453297" w:rsidRPr="000D32A2" w:rsidRDefault="00CF37C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708" w:type="dxa"/>
          </w:tcPr>
          <w:p w:rsidR="00453297" w:rsidRPr="000D32A2" w:rsidRDefault="00CF37C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  <w:tc>
          <w:tcPr>
            <w:tcW w:w="709" w:type="dxa"/>
          </w:tcPr>
          <w:p w:rsidR="00453297" w:rsidRPr="000D32A2" w:rsidRDefault="00CF37C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3,4</w:t>
            </w:r>
          </w:p>
        </w:tc>
        <w:tc>
          <w:tcPr>
            <w:tcW w:w="709" w:type="dxa"/>
          </w:tcPr>
          <w:p w:rsidR="00453297" w:rsidRPr="000D32A2" w:rsidRDefault="00CF37C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709" w:type="dxa"/>
          </w:tcPr>
          <w:p w:rsidR="00453297" w:rsidRPr="000D32A2" w:rsidRDefault="00CF37C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23,3</w:t>
            </w:r>
          </w:p>
        </w:tc>
        <w:tc>
          <w:tcPr>
            <w:tcW w:w="709" w:type="dxa"/>
          </w:tcPr>
          <w:p w:rsidR="00453297" w:rsidRPr="000D32A2" w:rsidRDefault="00CF37C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709" w:type="dxa"/>
          </w:tcPr>
          <w:p w:rsidR="00453297" w:rsidRPr="000D32A2" w:rsidRDefault="000D32A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32A2">
              <w:rPr>
                <w:rFonts w:ascii="Times New Roman" w:eastAsia="Times New Roman" w:hAnsi="Times New Roman"/>
                <w:lang w:eastAsia="ru-RU"/>
              </w:rPr>
              <w:t>16,5</w:t>
            </w:r>
          </w:p>
        </w:tc>
      </w:tr>
    </w:tbl>
    <w:p w:rsidR="00A5742C" w:rsidRPr="00817EC4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5742C" w:rsidRPr="00067DDF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5742C" w:rsidRPr="00AB7366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D1680">
        <w:br w:type="page"/>
      </w:r>
    </w:p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Приложение N</w:t>
      </w:r>
      <w:r w:rsidR="001E1E38">
        <w:rPr>
          <w:rFonts w:ascii="Times New Roman" w:eastAsia="Times New Roman" w:hAnsi="Times New Roman" w:cs="Times New Roman"/>
          <w:bCs/>
        </w:rPr>
        <w:t>3</w:t>
      </w:r>
    </w:p>
    <w:p w:rsidR="00A5742C" w:rsidRPr="008B2CB8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B2CB8">
        <w:rPr>
          <w:rFonts w:ascii="Times New Roman" w:eastAsia="Times New Roman" w:hAnsi="Times New Roman"/>
          <w:lang w:eastAsia="ru-RU"/>
        </w:rPr>
        <w:t>к Стратегии социально-экономического развития</w:t>
      </w:r>
    </w:p>
    <w:p w:rsidR="00912295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B8">
        <w:rPr>
          <w:rFonts w:ascii="Times New Roman" w:eastAsia="Times New Roman" w:hAnsi="Times New Roman"/>
          <w:lang w:eastAsia="ru-RU"/>
        </w:rPr>
        <w:t xml:space="preserve">Моргаушского </w:t>
      </w:r>
      <w:r w:rsidR="00912295" w:rsidRPr="00912295">
        <w:rPr>
          <w:rFonts w:ascii="Times New Roman" w:hAnsi="Times New Roman" w:cs="Times New Roman"/>
          <w:bCs/>
        </w:rPr>
        <w:t>муниципального округа</w:t>
      </w:r>
      <w:r w:rsidR="00912295" w:rsidRPr="00A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42C" w:rsidRPr="008B2CB8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B2CB8">
        <w:rPr>
          <w:rFonts w:ascii="Times New Roman" w:eastAsia="Times New Roman" w:hAnsi="Times New Roman"/>
          <w:lang w:eastAsia="ru-RU"/>
        </w:rPr>
        <w:t>Чувашской Республики до 2035 года</w:t>
      </w:r>
    </w:p>
    <w:p w:rsidR="00A5742C" w:rsidRPr="00455F3D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Pr="00455F3D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8" w:name="P6211"/>
      <w:bookmarkStart w:id="29" w:name="_Toc533512651"/>
      <w:bookmarkEnd w:id="28"/>
      <w:r w:rsidRPr="00455F3D">
        <w:rPr>
          <w:rFonts w:ascii="Times New Roman" w:eastAsia="Times New Roman" w:hAnsi="Times New Roman"/>
          <w:b/>
          <w:bCs/>
          <w:sz w:val="28"/>
          <w:szCs w:val="28"/>
        </w:rPr>
        <w:t>Оценка</w:t>
      </w:r>
      <w:bookmarkEnd w:id="29"/>
    </w:p>
    <w:p w:rsidR="00A5742C" w:rsidRPr="00455F3D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0" w:name="_Toc533512652"/>
      <w:r w:rsidRPr="00455F3D">
        <w:rPr>
          <w:rFonts w:ascii="Times New Roman" w:eastAsia="Times New Roman" w:hAnsi="Times New Roman"/>
          <w:b/>
          <w:bCs/>
          <w:sz w:val="28"/>
          <w:szCs w:val="28"/>
        </w:rPr>
        <w:t>финансовых ресурсов, необходимых для реализации</w:t>
      </w:r>
      <w:bookmarkEnd w:id="30"/>
    </w:p>
    <w:p w:rsidR="00A5742C" w:rsidRPr="00455F3D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1" w:name="_Toc533512653"/>
      <w:r w:rsidRPr="00455F3D">
        <w:rPr>
          <w:rFonts w:ascii="Times New Roman" w:eastAsia="Times New Roman" w:hAnsi="Times New Roman"/>
          <w:b/>
          <w:bCs/>
          <w:sz w:val="28"/>
          <w:szCs w:val="28"/>
        </w:rPr>
        <w:t>Стратегии социально-экономического развития</w:t>
      </w:r>
      <w:bookmarkEnd w:id="31"/>
    </w:p>
    <w:p w:rsidR="00ED3914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2" w:name="_Toc533512654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Моргаушского </w:t>
      </w:r>
      <w:r w:rsidR="00ED3914" w:rsidRPr="00ED3914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455F3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5742C" w:rsidRPr="00455F3D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455F3D">
        <w:rPr>
          <w:rFonts w:ascii="Times New Roman" w:eastAsia="Times New Roman" w:hAnsi="Times New Roman"/>
          <w:b/>
          <w:bCs/>
          <w:sz w:val="28"/>
          <w:szCs w:val="28"/>
        </w:rPr>
        <w:t>Чувашской Республики до 2035 года</w:t>
      </w:r>
      <w:bookmarkEnd w:id="32"/>
    </w:p>
    <w:p w:rsidR="00ED3914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3" w:name="_Toc533512655"/>
      <w:proofErr w:type="gramStart"/>
      <w:r w:rsidRPr="00455F3D">
        <w:rPr>
          <w:rFonts w:ascii="Times New Roman" w:eastAsia="Times New Roman" w:hAnsi="Times New Roman"/>
          <w:b/>
          <w:bCs/>
          <w:sz w:val="28"/>
          <w:szCs w:val="28"/>
        </w:rPr>
        <w:t xml:space="preserve">(в рамках бюджетного прогноза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Моргаушского</w:t>
      </w:r>
      <w:r w:rsidRPr="00455F3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End"/>
    </w:p>
    <w:p w:rsidR="00A5742C" w:rsidRPr="00455F3D" w:rsidRDefault="00ED3914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D3914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A5742C" w:rsidRPr="00455F3D">
        <w:rPr>
          <w:rFonts w:ascii="Times New Roman" w:eastAsia="Times New Roman" w:hAnsi="Times New Roman"/>
          <w:b/>
          <w:bCs/>
          <w:sz w:val="28"/>
          <w:szCs w:val="28"/>
        </w:rPr>
        <w:t xml:space="preserve"> Чувашской Республики)</w:t>
      </w:r>
      <w:bookmarkEnd w:id="33"/>
    </w:p>
    <w:p w:rsidR="00A5742C" w:rsidRPr="000D32A2" w:rsidRDefault="00A5742C" w:rsidP="00A5742C">
      <w:pPr>
        <w:spacing w:after="0" w:line="240" w:lineRule="auto"/>
        <w:jc w:val="right"/>
        <w:rPr>
          <w:rFonts w:ascii="Times New Roman" w:hAnsi="Times New Roman"/>
        </w:rPr>
      </w:pPr>
      <w:r w:rsidRPr="000D32A2">
        <w:rPr>
          <w:rFonts w:ascii="Times New Roman" w:eastAsia="Times New Roman" w:hAnsi="Times New Roman"/>
          <w:lang w:eastAsia="ru-RU"/>
        </w:rPr>
        <w:t>(</w:t>
      </w:r>
      <w:r w:rsidR="005A563A" w:rsidRPr="000D32A2">
        <w:rPr>
          <w:rFonts w:ascii="Times New Roman" w:eastAsia="Times New Roman" w:hAnsi="Times New Roman"/>
          <w:lang w:eastAsia="ru-RU"/>
        </w:rPr>
        <w:t>млн</w:t>
      </w:r>
      <w:r w:rsidRPr="000D32A2">
        <w:rPr>
          <w:rFonts w:ascii="Times New Roman" w:eastAsia="Times New Roman" w:hAnsi="Times New Roman"/>
          <w:lang w:eastAsia="ru-RU"/>
        </w:rPr>
        <w:t>. рублей)</w:t>
      </w:r>
    </w:p>
    <w:p w:rsidR="00A5742C" w:rsidRPr="000D32A2" w:rsidRDefault="00A5742C" w:rsidP="00A5742C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/>
          <w:bCs/>
          <w:sz w:val="24"/>
          <w:szCs w:val="24"/>
        </w:rPr>
      </w:pPr>
      <w:bookmarkStart w:id="34" w:name="_Toc533512656"/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708"/>
        <w:gridCol w:w="851"/>
        <w:gridCol w:w="851"/>
        <w:gridCol w:w="851"/>
        <w:gridCol w:w="851"/>
        <w:gridCol w:w="709"/>
        <w:gridCol w:w="709"/>
        <w:gridCol w:w="709"/>
        <w:gridCol w:w="706"/>
        <w:gridCol w:w="740"/>
        <w:gridCol w:w="961"/>
      </w:tblGrid>
      <w:tr w:rsidR="005A563A" w:rsidRPr="000D32A2" w:rsidTr="004974E1">
        <w:tc>
          <w:tcPr>
            <w:tcW w:w="1277" w:type="dxa"/>
            <w:vMerge w:val="restart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685" w:type="dxa"/>
            <w:gridSpan w:val="10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61" w:type="dxa"/>
            <w:vMerge w:val="restart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- 2018 - 2035 годы</w:t>
            </w:r>
          </w:p>
        </w:tc>
      </w:tr>
      <w:tr w:rsidR="005A563A" w:rsidRPr="000D32A2" w:rsidTr="004974E1">
        <w:tc>
          <w:tcPr>
            <w:tcW w:w="1277" w:type="dxa"/>
            <w:vMerge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6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2026 - 2030</w:t>
            </w:r>
          </w:p>
        </w:tc>
        <w:tc>
          <w:tcPr>
            <w:tcW w:w="740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2031 - 2035</w:t>
            </w:r>
          </w:p>
        </w:tc>
        <w:tc>
          <w:tcPr>
            <w:tcW w:w="961" w:type="dxa"/>
            <w:vMerge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A" w:rsidRPr="000D32A2" w:rsidTr="004974E1">
        <w:tc>
          <w:tcPr>
            <w:tcW w:w="1277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706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740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961" w:type="dxa"/>
          </w:tcPr>
          <w:p w:rsidR="005A563A" w:rsidRPr="000D32A2" w:rsidRDefault="005A563A" w:rsidP="00DA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DA4CCD" w:rsidRPr="000D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CCD" w:rsidRPr="000D32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563A" w:rsidRPr="000D32A2" w:rsidTr="004974E1">
        <w:tc>
          <w:tcPr>
            <w:tcW w:w="1277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706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1820,4</w:t>
            </w:r>
          </w:p>
        </w:tc>
        <w:tc>
          <w:tcPr>
            <w:tcW w:w="740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1820,4</w:t>
            </w:r>
          </w:p>
        </w:tc>
        <w:tc>
          <w:tcPr>
            <w:tcW w:w="96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7302,5</w:t>
            </w:r>
          </w:p>
        </w:tc>
      </w:tr>
      <w:tr w:rsidR="005A563A" w:rsidRPr="000D32A2" w:rsidTr="004974E1">
        <w:tc>
          <w:tcPr>
            <w:tcW w:w="1277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706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1005,7</w:t>
            </w:r>
          </w:p>
        </w:tc>
        <w:tc>
          <w:tcPr>
            <w:tcW w:w="740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1005,7</w:t>
            </w:r>
          </w:p>
        </w:tc>
        <w:tc>
          <w:tcPr>
            <w:tcW w:w="961" w:type="dxa"/>
          </w:tcPr>
          <w:p w:rsidR="005A563A" w:rsidRPr="000D32A2" w:rsidRDefault="005A563A" w:rsidP="00DA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DA4CCD" w:rsidRPr="000D3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CCD" w:rsidRPr="000D3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563A" w:rsidRPr="000D32A2" w:rsidTr="004974E1">
        <w:tc>
          <w:tcPr>
            <w:tcW w:w="1277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708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A" w:rsidRPr="00890DF7" w:rsidTr="004974E1">
        <w:tc>
          <w:tcPr>
            <w:tcW w:w="1277" w:type="dxa"/>
          </w:tcPr>
          <w:p w:rsidR="005A563A" w:rsidRPr="000D32A2" w:rsidRDefault="005A563A" w:rsidP="00497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818,4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807,2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807,2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807,2</w:t>
            </w:r>
          </w:p>
        </w:tc>
        <w:tc>
          <w:tcPr>
            <w:tcW w:w="851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807,2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807,2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807,2</w:t>
            </w:r>
          </w:p>
        </w:tc>
        <w:tc>
          <w:tcPr>
            <w:tcW w:w="709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807,2</w:t>
            </w:r>
          </w:p>
        </w:tc>
        <w:tc>
          <w:tcPr>
            <w:tcW w:w="706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3229,1</w:t>
            </w:r>
          </w:p>
        </w:tc>
        <w:tc>
          <w:tcPr>
            <w:tcW w:w="740" w:type="dxa"/>
          </w:tcPr>
          <w:p w:rsidR="005A563A" w:rsidRPr="000D32A2" w:rsidRDefault="005A563A" w:rsidP="0049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3229,1</w:t>
            </w:r>
          </w:p>
        </w:tc>
        <w:tc>
          <w:tcPr>
            <w:tcW w:w="961" w:type="dxa"/>
          </w:tcPr>
          <w:p w:rsidR="005A563A" w:rsidRPr="001B2DBC" w:rsidRDefault="005A563A" w:rsidP="00DA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2">
              <w:rPr>
                <w:rFonts w:ascii="Times New Roman" w:hAnsi="Times New Roman" w:cs="Times New Roman"/>
                <w:sz w:val="24"/>
                <w:szCs w:val="24"/>
              </w:rPr>
              <w:t>12927,</w:t>
            </w:r>
            <w:r w:rsidR="00804DB8" w:rsidRPr="000D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742C" w:rsidRPr="00B84BCB" w:rsidRDefault="00A5742C" w:rsidP="00A5742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Cambria" w:eastAsia="Times New Roman" w:hAnsi="Cambria"/>
          <w:bCs/>
          <w:sz w:val="24"/>
          <w:szCs w:val="24"/>
        </w:rPr>
        <w:br w:type="page"/>
      </w:r>
      <w:r w:rsidRPr="00B84BCB">
        <w:rPr>
          <w:rFonts w:ascii="Times New Roman" w:eastAsia="Times New Roman" w:hAnsi="Times New Roman" w:cs="Times New Roman"/>
          <w:bCs/>
        </w:rPr>
        <w:lastRenderedPageBreak/>
        <w:t xml:space="preserve">Приложение N </w:t>
      </w:r>
      <w:bookmarkEnd w:id="34"/>
      <w:r w:rsidR="001E1E38">
        <w:rPr>
          <w:rFonts w:ascii="Times New Roman" w:eastAsia="Times New Roman" w:hAnsi="Times New Roman" w:cs="Times New Roman"/>
          <w:bCs/>
        </w:rPr>
        <w:t>4</w:t>
      </w:r>
    </w:p>
    <w:p w:rsidR="00A5742C" w:rsidRPr="00B84BCB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4BCB">
        <w:rPr>
          <w:rFonts w:ascii="Times New Roman" w:eastAsia="Times New Roman" w:hAnsi="Times New Roman" w:cs="Times New Roman"/>
          <w:lang w:eastAsia="ru-RU"/>
        </w:rPr>
        <w:t>к Стратегии социально-экономического развития</w:t>
      </w:r>
    </w:p>
    <w:p w:rsidR="005718CD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4BCB">
        <w:rPr>
          <w:rFonts w:ascii="Times New Roman" w:eastAsia="Times New Roman" w:hAnsi="Times New Roman" w:cs="Times New Roman"/>
          <w:lang w:eastAsia="ru-RU"/>
        </w:rPr>
        <w:t xml:space="preserve">Моргаушского </w:t>
      </w:r>
      <w:r w:rsidR="005718CD" w:rsidRPr="005718CD">
        <w:rPr>
          <w:rFonts w:ascii="Times New Roman" w:hAnsi="Times New Roman" w:cs="Times New Roman"/>
          <w:bCs/>
        </w:rPr>
        <w:t>муниципального округа</w:t>
      </w:r>
      <w:r w:rsidRPr="00B84B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742C" w:rsidRPr="00B84BCB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4BCB">
        <w:rPr>
          <w:rFonts w:ascii="Times New Roman" w:eastAsia="Times New Roman" w:hAnsi="Times New Roman" w:cs="Times New Roman"/>
          <w:lang w:eastAsia="ru-RU"/>
        </w:rPr>
        <w:t>Чувашской Республики до 2035 года</w:t>
      </w:r>
    </w:p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42C" w:rsidRPr="00B84BCB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5" w:name="P6301"/>
      <w:bookmarkStart w:id="36" w:name="_Toc533512657"/>
      <w:bookmarkEnd w:id="35"/>
      <w:r w:rsidRPr="00B84BCB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  <w:bookmarkEnd w:id="36"/>
    </w:p>
    <w:p w:rsidR="00A5742C" w:rsidRPr="00B84BCB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7" w:name="_Toc533512658"/>
      <w:r w:rsidRPr="00B84BCB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Стратегии социально-экономического развития</w:t>
      </w:r>
      <w:bookmarkEnd w:id="37"/>
    </w:p>
    <w:p w:rsidR="002E3213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8" w:name="_Toc533512659"/>
      <w:r w:rsidRPr="00B84B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Моргаушского </w:t>
      </w:r>
      <w:r w:rsidR="002E3213" w:rsidRPr="002E321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B84B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5742C" w:rsidRPr="00B84BCB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BCB">
        <w:rPr>
          <w:rFonts w:ascii="Times New Roman" w:eastAsia="Times New Roman" w:hAnsi="Times New Roman" w:cs="Times New Roman"/>
          <w:b/>
          <w:bCs/>
          <w:sz w:val="28"/>
          <w:szCs w:val="28"/>
        </w:rPr>
        <w:t>Чувашской Республики до 2035 года</w:t>
      </w:r>
      <w:bookmarkEnd w:id="38"/>
    </w:p>
    <w:p w:rsidR="00A5742C" w:rsidRPr="00B84BCB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2C" w:rsidRPr="001969EF" w:rsidRDefault="00A5742C" w:rsidP="00A5742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Toc529279262"/>
      <w:bookmarkStart w:id="40" w:name="_Toc533512660"/>
      <w:r w:rsidRPr="001969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1. Рост конкурентоспособности экономики,</w:t>
      </w:r>
      <w:bookmarkEnd w:id="39"/>
      <w:bookmarkEnd w:id="40"/>
    </w:p>
    <w:p w:rsidR="00A5742C" w:rsidRPr="001969EF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наукоемкой экономики и создание</w:t>
      </w:r>
    </w:p>
    <w:p w:rsidR="00A5742C" w:rsidRPr="00B84BCB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высокотехнологичных производств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6"/>
        <w:gridCol w:w="708"/>
        <w:gridCol w:w="709"/>
        <w:gridCol w:w="708"/>
        <w:gridCol w:w="709"/>
        <w:gridCol w:w="709"/>
        <w:gridCol w:w="709"/>
        <w:gridCol w:w="709"/>
        <w:gridCol w:w="709"/>
        <w:gridCol w:w="850"/>
      </w:tblGrid>
      <w:tr w:rsidR="00A5742C" w:rsidRPr="007B6AAC" w:rsidTr="00ED2CE6">
        <w:trPr>
          <w:tblHeader/>
        </w:trPr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N</w:t>
            </w:r>
          </w:p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6AAC">
              <w:rPr>
                <w:rFonts w:ascii="Times New Roman" w:eastAsia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708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8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2025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2030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2035 г.</w:t>
            </w:r>
          </w:p>
        </w:tc>
        <w:tc>
          <w:tcPr>
            <w:tcW w:w="850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2035 г. к 2017 г., %</w:t>
            </w:r>
          </w:p>
        </w:tc>
      </w:tr>
      <w:tr w:rsidR="00A5742C" w:rsidRPr="007B6AAC" w:rsidTr="00ED2CE6">
        <w:trPr>
          <w:tblHeader/>
        </w:trPr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A5742C" w:rsidRPr="007B6AAC" w:rsidTr="00ED2CE6">
        <w:tc>
          <w:tcPr>
            <w:tcW w:w="9923" w:type="dxa"/>
            <w:gridSpan w:val="11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 xml:space="preserve">Задача 1.1. Обеспечение конкурентоспособности промышленного комплекса 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Индекс промышленного производства, % к предыдущему году</w:t>
            </w:r>
          </w:p>
        </w:tc>
        <w:tc>
          <w:tcPr>
            <w:tcW w:w="708" w:type="dxa"/>
          </w:tcPr>
          <w:p w:rsidR="00A5742C" w:rsidRPr="004C52CE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2CE">
              <w:rPr>
                <w:rFonts w:ascii="Times New Roman" w:eastAsia="Times New Roman" w:hAnsi="Times New Roman"/>
                <w:lang w:eastAsia="ru-RU"/>
              </w:rPr>
              <w:t>107,5</w:t>
            </w:r>
          </w:p>
        </w:tc>
        <w:tc>
          <w:tcPr>
            <w:tcW w:w="709" w:type="dxa"/>
          </w:tcPr>
          <w:p w:rsidR="00A5742C" w:rsidRPr="004C52CE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2CE">
              <w:rPr>
                <w:rFonts w:ascii="Times New Roman" w:eastAsia="Times New Roman" w:hAnsi="Times New Roman"/>
                <w:lang w:eastAsia="ru-RU"/>
              </w:rPr>
              <w:t>103,8</w:t>
            </w:r>
          </w:p>
        </w:tc>
        <w:tc>
          <w:tcPr>
            <w:tcW w:w="708" w:type="dxa"/>
          </w:tcPr>
          <w:p w:rsidR="00A5742C" w:rsidRPr="004C52CE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2CE">
              <w:rPr>
                <w:rFonts w:ascii="Times New Roman" w:eastAsia="Times New Roman" w:hAnsi="Times New Roman"/>
                <w:lang w:eastAsia="ru-RU"/>
              </w:rPr>
              <w:t>103,3</w:t>
            </w:r>
          </w:p>
        </w:tc>
        <w:tc>
          <w:tcPr>
            <w:tcW w:w="709" w:type="dxa"/>
          </w:tcPr>
          <w:p w:rsidR="00A5742C" w:rsidRPr="004C52CE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2CE">
              <w:rPr>
                <w:rFonts w:ascii="Times New Roman" w:eastAsia="Times New Roman" w:hAnsi="Times New Roman"/>
                <w:lang w:eastAsia="ru-RU"/>
              </w:rPr>
              <w:t>103,2</w:t>
            </w:r>
          </w:p>
        </w:tc>
        <w:tc>
          <w:tcPr>
            <w:tcW w:w="709" w:type="dxa"/>
          </w:tcPr>
          <w:p w:rsidR="00A5742C" w:rsidRPr="004C52CE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2CE">
              <w:rPr>
                <w:rFonts w:ascii="Times New Roman" w:eastAsia="Times New Roman" w:hAnsi="Times New Roman"/>
                <w:lang w:eastAsia="ru-RU"/>
              </w:rPr>
              <w:t>102,9</w:t>
            </w:r>
          </w:p>
        </w:tc>
        <w:tc>
          <w:tcPr>
            <w:tcW w:w="709" w:type="dxa"/>
          </w:tcPr>
          <w:p w:rsidR="00A5742C" w:rsidRPr="004C52CE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2CE">
              <w:rPr>
                <w:rFonts w:ascii="Times New Roman" w:eastAsia="Times New Roman" w:hAnsi="Times New Roman"/>
                <w:lang w:eastAsia="ru-RU"/>
              </w:rPr>
              <w:t>103,0</w:t>
            </w:r>
          </w:p>
        </w:tc>
        <w:tc>
          <w:tcPr>
            <w:tcW w:w="709" w:type="dxa"/>
          </w:tcPr>
          <w:p w:rsidR="00A5742C" w:rsidRPr="004C52CE" w:rsidRDefault="00A5742C" w:rsidP="004C5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2CE">
              <w:rPr>
                <w:rFonts w:ascii="Times New Roman" w:eastAsia="Times New Roman" w:hAnsi="Times New Roman"/>
                <w:lang w:eastAsia="ru-RU"/>
              </w:rPr>
              <w:t>10</w:t>
            </w:r>
            <w:r w:rsidR="004C52CE" w:rsidRPr="004C52CE">
              <w:rPr>
                <w:rFonts w:ascii="Times New Roman" w:eastAsia="Times New Roman" w:hAnsi="Times New Roman"/>
                <w:lang w:eastAsia="ru-RU"/>
              </w:rPr>
              <w:t>3,3</w:t>
            </w:r>
          </w:p>
        </w:tc>
        <w:tc>
          <w:tcPr>
            <w:tcW w:w="709" w:type="dxa"/>
          </w:tcPr>
          <w:p w:rsidR="00A5742C" w:rsidRPr="004C52CE" w:rsidRDefault="00A5742C" w:rsidP="004C5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2CE">
              <w:rPr>
                <w:rFonts w:ascii="Times New Roman" w:eastAsia="Times New Roman" w:hAnsi="Times New Roman"/>
                <w:lang w:eastAsia="ru-RU"/>
              </w:rPr>
              <w:t>10</w:t>
            </w:r>
            <w:r w:rsidR="004C52CE" w:rsidRPr="004C52C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C52CE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</w:tcPr>
          <w:p w:rsidR="00A5742C" w:rsidRPr="004C52CE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52C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Отгружено товаров собственного производства, выполнено работ и оказано услуг собственными силами организаций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загрязнений", млн. рублей</w:t>
            </w:r>
          </w:p>
        </w:tc>
        <w:tc>
          <w:tcPr>
            <w:tcW w:w="708" w:type="dxa"/>
          </w:tcPr>
          <w:p w:rsidR="00A5742C" w:rsidRPr="007B6AAC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2639,4</w:t>
            </w:r>
          </w:p>
        </w:tc>
        <w:tc>
          <w:tcPr>
            <w:tcW w:w="709" w:type="dxa"/>
          </w:tcPr>
          <w:p w:rsidR="00A5742C" w:rsidRPr="007B6AAC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3107,1</w:t>
            </w:r>
          </w:p>
        </w:tc>
        <w:tc>
          <w:tcPr>
            <w:tcW w:w="708" w:type="dxa"/>
          </w:tcPr>
          <w:p w:rsidR="00A5742C" w:rsidRPr="00523FC5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3697,7</w:t>
            </w:r>
          </w:p>
        </w:tc>
        <w:tc>
          <w:tcPr>
            <w:tcW w:w="709" w:type="dxa"/>
          </w:tcPr>
          <w:p w:rsidR="00A5742C" w:rsidRPr="00523FC5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4002,6</w:t>
            </w:r>
          </w:p>
        </w:tc>
        <w:tc>
          <w:tcPr>
            <w:tcW w:w="709" w:type="dxa"/>
          </w:tcPr>
          <w:p w:rsidR="00A5742C" w:rsidRPr="00523FC5" w:rsidRDefault="004C52CE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4122,7</w:t>
            </w:r>
          </w:p>
        </w:tc>
        <w:tc>
          <w:tcPr>
            <w:tcW w:w="709" w:type="dxa"/>
          </w:tcPr>
          <w:p w:rsidR="00A5742C" w:rsidRPr="00523FC5" w:rsidRDefault="00523FC5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4740,3</w:t>
            </w:r>
          </w:p>
        </w:tc>
        <w:tc>
          <w:tcPr>
            <w:tcW w:w="709" w:type="dxa"/>
          </w:tcPr>
          <w:p w:rsidR="00A5742C" w:rsidRPr="00523FC5" w:rsidRDefault="00523FC5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5451,3</w:t>
            </w:r>
          </w:p>
        </w:tc>
        <w:tc>
          <w:tcPr>
            <w:tcW w:w="709" w:type="dxa"/>
          </w:tcPr>
          <w:p w:rsidR="00A5742C" w:rsidRPr="00523FC5" w:rsidRDefault="00523FC5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6268,9</w:t>
            </w:r>
          </w:p>
        </w:tc>
        <w:tc>
          <w:tcPr>
            <w:tcW w:w="850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Число высокопроизводительных рабочих мест, мест</w:t>
            </w:r>
          </w:p>
        </w:tc>
        <w:tc>
          <w:tcPr>
            <w:tcW w:w="708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A5742C" w:rsidRPr="00523FC5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3FC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Рост производительности труда в обрабатывающих производствах, % к предыдущему году</w:t>
            </w:r>
          </w:p>
        </w:tc>
        <w:tc>
          <w:tcPr>
            <w:tcW w:w="708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709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850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5742C" w:rsidRPr="007B6AAC" w:rsidTr="00ED2CE6">
        <w:tc>
          <w:tcPr>
            <w:tcW w:w="9923" w:type="dxa"/>
            <w:gridSpan w:val="11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Задача 1.2.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 xml:space="preserve">Объем производства </w:t>
            </w:r>
            <w:r w:rsidRPr="007B6AAC">
              <w:rPr>
                <w:rFonts w:ascii="Times New Roman" w:eastAsia="Times New Roman" w:hAnsi="Times New Roman"/>
                <w:lang w:eastAsia="ru-RU"/>
              </w:rPr>
              <w:lastRenderedPageBreak/>
              <w:t>продукции сельского хозяйства на душу населения, тыс. рублей</w:t>
            </w:r>
          </w:p>
        </w:tc>
        <w:tc>
          <w:tcPr>
            <w:tcW w:w="708" w:type="dxa"/>
            <w:vAlign w:val="center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lastRenderedPageBreak/>
              <w:t>60,7</w:t>
            </w:r>
          </w:p>
        </w:tc>
        <w:tc>
          <w:tcPr>
            <w:tcW w:w="709" w:type="dxa"/>
            <w:vAlign w:val="center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59,1</w:t>
            </w:r>
          </w:p>
        </w:tc>
        <w:tc>
          <w:tcPr>
            <w:tcW w:w="708" w:type="dxa"/>
            <w:vAlign w:val="center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53,5</w:t>
            </w:r>
          </w:p>
        </w:tc>
        <w:tc>
          <w:tcPr>
            <w:tcW w:w="709" w:type="dxa"/>
            <w:vAlign w:val="center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56,51</w:t>
            </w:r>
          </w:p>
        </w:tc>
        <w:tc>
          <w:tcPr>
            <w:tcW w:w="709" w:type="dxa"/>
            <w:vAlign w:val="center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60,1</w:t>
            </w:r>
          </w:p>
        </w:tc>
        <w:tc>
          <w:tcPr>
            <w:tcW w:w="709" w:type="dxa"/>
            <w:vAlign w:val="center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63,6</w:t>
            </w:r>
          </w:p>
        </w:tc>
        <w:tc>
          <w:tcPr>
            <w:tcW w:w="709" w:type="dxa"/>
            <w:vAlign w:val="center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75,6</w:t>
            </w:r>
          </w:p>
        </w:tc>
        <w:tc>
          <w:tcPr>
            <w:tcW w:w="709" w:type="dxa"/>
            <w:vAlign w:val="center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90,4</w:t>
            </w:r>
          </w:p>
        </w:tc>
        <w:tc>
          <w:tcPr>
            <w:tcW w:w="850" w:type="dxa"/>
            <w:vAlign w:val="center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 xml:space="preserve">в 1,5 </w:t>
            </w:r>
            <w:r w:rsidRPr="00A95F02">
              <w:rPr>
                <w:rFonts w:ascii="Times New Roman" w:eastAsia="Times New Roman" w:hAnsi="Times New Roman"/>
                <w:lang w:eastAsia="ru-RU"/>
              </w:rPr>
              <w:lastRenderedPageBreak/>
              <w:t>раза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708" w:type="dxa"/>
          </w:tcPr>
          <w:p w:rsidR="00A5742C" w:rsidRPr="00EA6191" w:rsidRDefault="00EA6191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191">
              <w:rPr>
                <w:rFonts w:ascii="Times New Roman" w:hAnsi="Times New Roman"/>
              </w:rPr>
              <w:t>106,1</w:t>
            </w:r>
          </w:p>
        </w:tc>
        <w:tc>
          <w:tcPr>
            <w:tcW w:w="709" w:type="dxa"/>
          </w:tcPr>
          <w:p w:rsidR="00A5742C" w:rsidRPr="00EA6191" w:rsidRDefault="00EA6191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191">
              <w:rPr>
                <w:rFonts w:ascii="Times New Roman" w:hAnsi="Times New Roman"/>
              </w:rPr>
              <w:t>99,5</w:t>
            </w:r>
          </w:p>
        </w:tc>
        <w:tc>
          <w:tcPr>
            <w:tcW w:w="708" w:type="dxa"/>
          </w:tcPr>
          <w:p w:rsidR="00A5742C" w:rsidRPr="00EA6191" w:rsidRDefault="00EA6191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191">
              <w:rPr>
                <w:rFonts w:ascii="Times New Roman" w:hAnsi="Times New Roman"/>
              </w:rPr>
              <w:t>96,6</w:t>
            </w:r>
          </w:p>
        </w:tc>
        <w:tc>
          <w:tcPr>
            <w:tcW w:w="709" w:type="dxa"/>
          </w:tcPr>
          <w:p w:rsidR="00A5742C" w:rsidRPr="00EA6191" w:rsidRDefault="00A5742C" w:rsidP="00EA6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191">
              <w:rPr>
                <w:rFonts w:ascii="Times New Roman" w:hAnsi="Times New Roman"/>
              </w:rPr>
              <w:t>10</w:t>
            </w:r>
            <w:r w:rsidR="00EA6191" w:rsidRPr="00EA6191">
              <w:rPr>
                <w:rFonts w:ascii="Times New Roman" w:hAnsi="Times New Roman"/>
              </w:rPr>
              <w:t>0,1</w:t>
            </w:r>
          </w:p>
        </w:tc>
        <w:tc>
          <w:tcPr>
            <w:tcW w:w="709" w:type="dxa"/>
          </w:tcPr>
          <w:p w:rsidR="00A5742C" w:rsidRPr="00EA6191" w:rsidRDefault="00A5742C" w:rsidP="00EA61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10</w:t>
            </w:r>
            <w:r w:rsidR="00EA6191" w:rsidRPr="00EA6191">
              <w:rPr>
                <w:rFonts w:ascii="Times New Roman" w:eastAsia="Times New Roman" w:hAnsi="Times New Roman"/>
                <w:lang w:eastAsia="ru-RU"/>
              </w:rPr>
              <w:t>1</w:t>
            </w:r>
            <w:r w:rsidRPr="00EA6191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709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100,9</w:t>
            </w:r>
          </w:p>
        </w:tc>
        <w:tc>
          <w:tcPr>
            <w:tcW w:w="709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101,1</w:t>
            </w:r>
          </w:p>
        </w:tc>
        <w:tc>
          <w:tcPr>
            <w:tcW w:w="709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101,2</w:t>
            </w:r>
          </w:p>
        </w:tc>
        <w:tc>
          <w:tcPr>
            <w:tcW w:w="850" w:type="dxa"/>
          </w:tcPr>
          <w:p w:rsidR="00A5742C" w:rsidRPr="00EA619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191">
              <w:rPr>
                <w:rFonts w:ascii="Times New Roman" w:eastAsia="Times New Roman" w:hAnsi="Times New Roman"/>
                <w:lang w:eastAsia="ru-RU"/>
              </w:rPr>
              <w:t>на 7,1%</w:t>
            </w:r>
          </w:p>
        </w:tc>
      </w:tr>
      <w:tr w:rsidR="00A5742C" w:rsidRPr="007B6AAC" w:rsidTr="00ED2CE6">
        <w:tc>
          <w:tcPr>
            <w:tcW w:w="9923" w:type="dxa"/>
            <w:gridSpan w:val="11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Задача 1.3. Развитие транспортной инфраструктуры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7B6AAC">
              <w:rPr>
                <w:rFonts w:eastAsia="Times New Roman" w:cs="Calibri"/>
                <w:lang w:eastAsia="ru-RU"/>
              </w:rPr>
              <w:t>9.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Доля протяженности автомобильных дорог общего пользования межмуниципального значения, не отвечающих нормативным требованиям, в общей протяженности автомобильных дорог общего пользования межмуниципального значения, %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58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46,3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35,3</w:t>
            </w:r>
          </w:p>
        </w:tc>
        <w:tc>
          <w:tcPr>
            <w:tcW w:w="850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7B6AAC" w:rsidTr="00ED2CE6">
        <w:tc>
          <w:tcPr>
            <w:tcW w:w="9923" w:type="dxa"/>
            <w:gridSpan w:val="11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Задача 1.4. Развитие информатизации и связи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7B6AAC">
              <w:rPr>
                <w:rFonts w:eastAsia="Times New Roman" w:cs="Calibri"/>
                <w:lang w:eastAsia="ru-RU"/>
              </w:rPr>
              <w:t>10.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AAC">
              <w:rPr>
                <w:rFonts w:ascii="Times New Roman" w:hAnsi="Times New Roman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хозяйств,</w:t>
            </w:r>
          </w:p>
        </w:tc>
        <w:tc>
          <w:tcPr>
            <w:tcW w:w="708" w:type="dxa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74</w:t>
            </w:r>
          </w:p>
        </w:tc>
        <w:tc>
          <w:tcPr>
            <w:tcW w:w="708" w:type="dxa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77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x</w:t>
            </w:r>
          </w:p>
        </w:tc>
      </w:tr>
      <w:tr w:rsidR="00A5742C" w:rsidRPr="007B6AAC" w:rsidTr="005C30C1">
        <w:tc>
          <w:tcPr>
            <w:tcW w:w="567" w:type="dxa"/>
          </w:tcPr>
          <w:p w:rsidR="00A5742C" w:rsidRPr="007B6AAC" w:rsidRDefault="00A5742C" w:rsidP="00ED2CE6">
            <w:pPr>
              <w:spacing w:after="0" w:line="240" w:lineRule="auto"/>
            </w:pPr>
            <w:r w:rsidRPr="007B6AAC">
              <w:t>11.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AAC">
              <w:rPr>
                <w:rFonts w:ascii="Times New Roman" w:hAnsi="Times New Roman"/>
              </w:rPr>
              <w:t>Доля граждан, использующих механизм получения государственных (муниципальных) услуг в электронной форме, %</w:t>
            </w:r>
          </w:p>
        </w:tc>
        <w:tc>
          <w:tcPr>
            <w:tcW w:w="708" w:type="dxa"/>
            <w:shd w:val="clear" w:color="auto" w:fill="auto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A5742C" w:rsidRPr="005C30C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0C1">
              <w:rPr>
                <w:rFonts w:ascii="Times New Roman" w:hAnsi="Times New Roman"/>
              </w:rPr>
              <w:t>x</w:t>
            </w:r>
          </w:p>
        </w:tc>
      </w:tr>
    </w:tbl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_Toc529279263"/>
      <w:bookmarkStart w:id="42" w:name="_Toc533512661"/>
    </w:p>
    <w:p w:rsidR="00A5742C" w:rsidRPr="001969EF" w:rsidRDefault="00A5742C" w:rsidP="00A5742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9EF">
        <w:rPr>
          <w:rFonts w:ascii="Times New Roman" w:eastAsia="Times New Roman" w:hAnsi="Times New Roman"/>
          <w:sz w:val="24"/>
          <w:szCs w:val="24"/>
          <w:lang w:eastAsia="ru-RU"/>
        </w:rPr>
        <w:t>Цель 2. Совершенствование институциональной среды,</w:t>
      </w:r>
      <w:bookmarkEnd w:id="41"/>
      <w:bookmarkEnd w:id="42"/>
      <w:r w:rsidRPr="001969EF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 на всех уровнях</w:t>
      </w:r>
    </w:p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6"/>
        <w:gridCol w:w="708"/>
        <w:gridCol w:w="709"/>
        <w:gridCol w:w="709"/>
        <w:gridCol w:w="709"/>
        <w:gridCol w:w="694"/>
        <w:gridCol w:w="14"/>
        <w:gridCol w:w="709"/>
        <w:gridCol w:w="709"/>
        <w:gridCol w:w="709"/>
        <w:gridCol w:w="850"/>
      </w:tblGrid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N</w:t>
            </w:r>
          </w:p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B6AAC">
              <w:rPr>
                <w:rFonts w:ascii="Times New Roman" w:eastAsia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708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2016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2017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708" w:type="dxa"/>
            <w:gridSpan w:val="2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2025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2030 г.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2035 г.</w:t>
            </w:r>
          </w:p>
        </w:tc>
        <w:tc>
          <w:tcPr>
            <w:tcW w:w="850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2035 г. к 2017 г., %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  <w:gridSpan w:val="2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A5742C" w:rsidRPr="007B6AAC" w:rsidTr="00ED2CE6">
        <w:tc>
          <w:tcPr>
            <w:tcW w:w="9923" w:type="dxa"/>
            <w:gridSpan w:val="12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 xml:space="preserve">Задача 2.1. Формирование привлекательного инвестиционного климата для привлечения инвестиций и </w:t>
            </w:r>
            <w:r w:rsidRPr="007B6AAC">
              <w:rPr>
                <w:rFonts w:ascii="Times New Roman" w:eastAsia="Times New Roman" w:hAnsi="Times New Roman"/>
                <w:lang w:eastAsia="ru-RU"/>
              </w:rPr>
              <w:lastRenderedPageBreak/>
              <w:t>содействие развитию конкуренции</w:t>
            </w:r>
          </w:p>
        </w:tc>
      </w:tr>
      <w:tr w:rsidR="00A5742C" w:rsidRPr="007B6AAC" w:rsidTr="00ED2CE6">
        <w:tc>
          <w:tcPr>
            <w:tcW w:w="567" w:type="dxa"/>
            <w:vMerge w:val="restart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7B6AAC">
              <w:rPr>
                <w:rFonts w:eastAsia="Times New Roman" w:cs="Calibri"/>
                <w:lang w:eastAsia="ru-RU"/>
              </w:rPr>
              <w:lastRenderedPageBreak/>
              <w:t>1.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708" w:type="dxa"/>
          </w:tcPr>
          <w:p w:rsidR="00A5742C" w:rsidRPr="00A25637" w:rsidRDefault="00456378" w:rsidP="00ED2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637">
              <w:rPr>
                <w:rFonts w:ascii="Times New Roman" w:hAnsi="Times New Roman"/>
                <w:color w:val="000000"/>
              </w:rPr>
              <w:t>205,0</w:t>
            </w:r>
          </w:p>
        </w:tc>
        <w:tc>
          <w:tcPr>
            <w:tcW w:w="709" w:type="dxa"/>
          </w:tcPr>
          <w:p w:rsidR="00A5742C" w:rsidRPr="00A25637" w:rsidRDefault="00456378" w:rsidP="00ED2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637">
              <w:rPr>
                <w:rFonts w:ascii="Times New Roman" w:hAnsi="Times New Roman"/>
                <w:color w:val="000000"/>
              </w:rPr>
              <w:t>277,3</w:t>
            </w:r>
          </w:p>
        </w:tc>
        <w:tc>
          <w:tcPr>
            <w:tcW w:w="709" w:type="dxa"/>
          </w:tcPr>
          <w:p w:rsidR="00A5742C" w:rsidRPr="00A25637" w:rsidRDefault="00456378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637">
              <w:rPr>
                <w:rFonts w:ascii="Times New Roman" w:hAnsi="Times New Roman"/>
              </w:rPr>
              <w:t>286,9</w:t>
            </w:r>
          </w:p>
        </w:tc>
        <w:tc>
          <w:tcPr>
            <w:tcW w:w="709" w:type="dxa"/>
          </w:tcPr>
          <w:p w:rsidR="00A5742C" w:rsidRPr="00A25637" w:rsidRDefault="00456378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637">
              <w:rPr>
                <w:rFonts w:ascii="Times New Roman" w:hAnsi="Times New Roman"/>
              </w:rPr>
              <w:t>302,0</w:t>
            </w:r>
          </w:p>
        </w:tc>
        <w:tc>
          <w:tcPr>
            <w:tcW w:w="694" w:type="dxa"/>
          </w:tcPr>
          <w:p w:rsidR="00A5742C" w:rsidRPr="00A25637" w:rsidRDefault="00456378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317,0</w:t>
            </w:r>
          </w:p>
        </w:tc>
        <w:tc>
          <w:tcPr>
            <w:tcW w:w="723" w:type="dxa"/>
            <w:gridSpan w:val="2"/>
          </w:tcPr>
          <w:p w:rsidR="00A5742C" w:rsidRPr="00A25637" w:rsidRDefault="00A2563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326,5</w:t>
            </w:r>
          </w:p>
        </w:tc>
        <w:tc>
          <w:tcPr>
            <w:tcW w:w="709" w:type="dxa"/>
          </w:tcPr>
          <w:p w:rsidR="00A5742C" w:rsidRPr="00A25637" w:rsidRDefault="00A2563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342,8</w:t>
            </w:r>
          </w:p>
        </w:tc>
        <w:tc>
          <w:tcPr>
            <w:tcW w:w="709" w:type="dxa"/>
          </w:tcPr>
          <w:p w:rsidR="00A5742C" w:rsidRPr="00A25637" w:rsidRDefault="00A2563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359,9</w:t>
            </w:r>
          </w:p>
        </w:tc>
        <w:tc>
          <w:tcPr>
            <w:tcW w:w="850" w:type="dxa"/>
          </w:tcPr>
          <w:p w:rsidR="00A5742C" w:rsidRPr="00A25637" w:rsidRDefault="00A2563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129,8</w:t>
            </w:r>
          </w:p>
        </w:tc>
      </w:tr>
      <w:tr w:rsidR="00A5742C" w:rsidRPr="007B6AAC" w:rsidTr="00ED2CE6">
        <w:tc>
          <w:tcPr>
            <w:tcW w:w="567" w:type="dxa"/>
            <w:vMerge/>
          </w:tcPr>
          <w:p w:rsidR="00A5742C" w:rsidRPr="007B6AAC" w:rsidRDefault="00A5742C" w:rsidP="00ED2CE6">
            <w:pPr>
              <w:spacing w:after="0" w:line="240" w:lineRule="auto"/>
            </w:pP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темп роста, % к предыдущему году</w:t>
            </w:r>
          </w:p>
        </w:tc>
        <w:tc>
          <w:tcPr>
            <w:tcW w:w="708" w:type="dxa"/>
          </w:tcPr>
          <w:p w:rsidR="00A5742C" w:rsidRPr="00A25637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</w:t>
            </w:r>
          </w:p>
        </w:tc>
        <w:tc>
          <w:tcPr>
            <w:tcW w:w="709" w:type="dxa"/>
          </w:tcPr>
          <w:p w:rsidR="00A5742C" w:rsidRPr="00A25637" w:rsidRDefault="00456378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135,3</w:t>
            </w:r>
          </w:p>
        </w:tc>
        <w:tc>
          <w:tcPr>
            <w:tcW w:w="709" w:type="dxa"/>
          </w:tcPr>
          <w:p w:rsidR="00A5742C" w:rsidRPr="00A25637" w:rsidRDefault="00456378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103,5</w:t>
            </w:r>
          </w:p>
        </w:tc>
        <w:tc>
          <w:tcPr>
            <w:tcW w:w="709" w:type="dxa"/>
          </w:tcPr>
          <w:p w:rsidR="00A5742C" w:rsidRPr="00A25637" w:rsidRDefault="00456378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105,3</w:t>
            </w:r>
          </w:p>
        </w:tc>
        <w:tc>
          <w:tcPr>
            <w:tcW w:w="694" w:type="dxa"/>
          </w:tcPr>
          <w:p w:rsidR="00A5742C" w:rsidRPr="00A25637" w:rsidRDefault="00456378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723" w:type="dxa"/>
            <w:gridSpan w:val="2"/>
          </w:tcPr>
          <w:p w:rsidR="00A5742C" w:rsidRPr="00A25637" w:rsidRDefault="00A2563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103,0</w:t>
            </w:r>
          </w:p>
        </w:tc>
        <w:tc>
          <w:tcPr>
            <w:tcW w:w="709" w:type="dxa"/>
          </w:tcPr>
          <w:p w:rsidR="00A5742C" w:rsidRPr="00A25637" w:rsidRDefault="00A2563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709" w:type="dxa"/>
          </w:tcPr>
          <w:p w:rsidR="00A5742C" w:rsidRPr="00A25637" w:rsidRDefault="00A2563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850" w:type="dxa"/>
          </w:tcPr>
          <w:p w:rsidR="00A5742C" w:rsidRPr="00A25637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563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5742C" w:rsidRPr="007B6AAC" w:rsidTr="00ED2CE6">
        <w:tc>
          <w:tcPr>
            <w:tcW w:w="567" w:type="dxa"/>
            <w:vMerge w:val="restart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7B6AAC">
              <w:rPr>
                <w:rFonts w:eastAsia="Times New Roman" w:cs="Calibri"/>
                <w:lang w:eastAsia="ru-RU"/>
              </w:rPr>
              <w:t>2.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Объем инвестиций в основной капитал (за исключением бюджетных средств), млн. рублей</w:t>
            </w:r>
          </w:p>
        </w:tc>
        <w:tc>
          <w:tcPr>
            <w:tcW w:w="708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142,5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214,8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224,4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226,9</w:t>
            </w:r>
          </w:p>
        </w:tc>
        <w:tc>
          <w:tcPr>
            <w:tcW w:w="694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254,5</w:t>
            </w:r>
          </w:p>
        </w:tc>
        <w:tc>
          <w:tcPr>
            <w:tcW w:w="723" w:type="dxa"/>
            <w:gridSpan w:val="2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264,0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280,3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297,4</w:t>
            </w:r>
          </w:p>
        </w:tc>
        <w:tc>
          <w:tcPr>
            <w:tcW w:w="850" w:type="dxa"/>
          </w:tcPr>
          <w:p w:rsidR="00A5742C" w:rsidRPr="00E203F2" w:rsidRDefault="00E203F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5742C" w:rsidRPr="007B6AAC" w:rsidTr="00ED2CE6">
        <w:tc>
          <w:tcPr>
            <w:tcW w:w="567" w:type="dxa"/>
            <w:vMerge/>
          </w:tcPr>
          <w:p w:rsidR="00A5742C" w:rsidRPr="007B6AAC" w:rsidRDefault="00A5742C" w:rsidP="00ED2CE6">
            <w:pPr>
              <w:spacing w:after="0" w:line="240" w:lineRule="auto"/>
            </w:pP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темп роста, % к предыдущему году</w:t>
            </w:r>
          </w:p>
        </w:tc>
        <w:tc>
          <w:tcPr>
            <w:tcW w:w="708" w:type="dxa"/>
          </w:tcPr>
          <w:p w:rsidR="00A5742C" w:rsidRPr="00E203F2" w:rsidRDefault="00423122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170,3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150,8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104,5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101,5</w:t>
            </w:r>
          </w:p>
        </w:tc>
        <w:tc>
          <w:tcPr>
            <w:tcW w:w="694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112,2</w:t>
            </w:r>
          </w:p>
        </w:tc>
        <w:tc>
          <w:tcPr>
            <w:tcW w:w="723" w:type="dxa"/>
            <w:gridSpan w:val="2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103,8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106,2</w:t>
            </w:r>
          </w:p>
        </w:tc>
        <w:tc>
          <w:tcPr>
            <w:tcW w:w="709" w:type="dxa"/>
          </w:tcPr>
          <w:p w:rsidR="00A5742C" w:rsidRPr="00E203F2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106,1</w:t>
            </w:r>
          </w:p>
        </w:tc>
        <w:tc>
          <w:tcPr>
            <w:tcW w:w="850" w:type="dxa"/>
          </w:tcPr>
          <w:p w:rsidR="00A5742C" w:rsidRPr="00E203F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03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5742C" w:rsidRPr="007B6AAC" w:rsidTr="00456378">
        <w:tc>
          <w:tcPr>
            <w:tcW w:w="567" w:type="dxa"/>
          </w:tcPr>
          <w:p w:rsidR="00A5742C" w:rsidRPr="007B6AAC" w:rsidRDefault="00A5742C" w:rsidP="00ED2CE6">
            <w:pPr>
              <w:spacing w:after="0" w:line="240" w:lineRule="auto"/>
            </w:pPr>
            <w:r w:rsidRPr="007B6AAC">
              <w:t>3.</w:t>
            </w:r>
          </w:p>
        </w:tc>
        <w:tc>
          <w:tcPr>
            <w:tcW w:w="2836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Количество нарушений антимонопольного законодательства</w:t>
            </w:r>
          </w:p>
        </w:tc>
        <w:tc>
          <w:tcPr>
            <w:tcW w:w="708" w:type="dxa"/>
            <w:vAlign w:val="center"/>
          </w:tcPr>
          <w:p w:rsidR="00A5742C" w:rsidRPr="002E7F0F" w:rsidRDefault="00A5742C" w:rsidP="0045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7F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5742C" w:rsidRPr="002E7F0F" w:rsidRDefault="00A5742C" w:rsidP="0045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7F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5742C" w:rsidRPr="002E7F0F" w:rsidRDefault="00A5742C" w:rsidP="00456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7F0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5742C" w:rsidRPr="002E7F0F" w:rsidRDefault="00A5742C" w:rsidP="0045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F0F">
              <w:rPr>
                <w:rFonts w:ascii="Times New Roman" w:hAnsi="Times New Roman"/>
              </w:rPr>
              <w:t>0</w:t>
            </w:r>
          </w:p>
        </w:tc>
        <w:tc>
          <w:tcPr>
            <w:tcW w:w="694" w:type="dxa"/>
            <w:vAlign w:val="center"/>
          </w:tcPr>
          <w:p w:rsidR="00A5742C" w:rsidRPr="002E7F0F" w:rsidRDefault="00A5742C" w:rsidP="00456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F0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vAlign w:val="center"/>
          </w:tcPr>
          <w:p w:rsidR="00A5742C" w:rsidRPr="002E7F0F" w:rsidRDefault="00A5742C" w:rsidP="00456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F0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5742C" w:rsidRPr="002E7F0F" w:rsidRDefault="00A5742C" w:rsidP="00456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F0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5742C" w:rsidRPr="002E7F0F" w:rsidRDefault="00A5742C" w:rsidP="00456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F0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A5742C" w:rsidRPr="002E7F0F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F0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5742C" w:rsidRPr="007B6AAC" w:rsidTr="00ED2CE6">
        <w:tc>
          <w:tcPr>
            <w:tcW w:w="9923" w:type="dxa"/>
            <w:gridSpan w:val="12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Задача 2.2. Обеспечение благоприятного предпринимательского климата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836" w:type="dxa"/>
          </w:tcPr>
          <w:p w:rsidR="00A5742C" w:rsidRPr="002E7F0F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F0F">
              <w:rPr>
                <w:rFonts w:ascii="Times New Roman" w:eastAsia="Times New Roman" w:hAnsi="Times New Roman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населения, единиц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26,7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28,1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29,5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29,6</w:t>
            </w:r>
          </w:p>
        </w:tc>
        <w:tc>
          <w:tcPr>
            <w:tcW w:w="708" w:type="dxa"/>
            <w:gridSpan w:val="2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29,7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29,8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0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124,5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836" w:type="dxa"/>
          </w:tcPr>
          <w:p w:rsidR="00A5742C" w:rsidRPr="002E7F0F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F0F">
              <w:rPr>
                <w:rFonts w:ascii="Times New Roman" w:eastAsia="Times New Roman" w:hAnsi="Times New Roman"/>
                <w:lang w:eastAsia="ru-RU"/>
              </w:rPr>
              <w:t xml:space="preserve">Оборот продукции (услуг) субъектов малого и среднего предпринимательства в </w:t>
            </w:r>
          </w:p>
          <w:p w:rsidR="00A5742C" w:rsidRPr="002E7F0F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F0F">
              <w:rPr>
                <w:rFonts w:ascii="Times New Roman" w:eastAsia="Times New Roman" w:hAnsi="Times New Roman"/>
                <w:lang w:eastAsia="ru-RU"/>
              </w:rPr>
              <w:t xml:space="preserve">действующих </w:t>
            </w:r>
            <w:proofErr w:type="gramStart"/>
            <w:r w:rsidRPr="002E7F0F">
              <w:rPr>
                <w:rFonts w:ascii="Times New Roman" w:eastAsia="Times New Roman" w:hAnsi="Times New Roman"/>
                <w:lang w:eastAsia="ru-RU"/>
              </w:rPr>
              <w:t>ценах</w:t>
            </w:r>
            <w:proofErr w:type="gramEnd"/>
            <w:r w:rsidRPr="002E7F0F">
              <w:rPr>
                <w:rFonts w:ascii="Times New Roman" w:eastAsia="Times New Roman" w:hAnsi="Times New Roman"/>
                <w:lang w:eastAsia="ru-RU"/>
              </w:rPr>
              <w:t>, млн. рублей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1392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1494,3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1586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1654</w:t>
            </w:r>
          </w:p>
        </w:tc>
        <w:tc>
          <w:tcPr>
            <w:tcW w:w="708" w:type="dxa"/>
            <w:gridSpan w:val="2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1742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1830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1920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2070</w:t>
            </w:r>
          </w:p>
        </w:tc>
        <w:tc>
          <w:tcPr>
            <w:tcW w:w="850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138,5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836" w:type="dxa"/>
          </w:tcPr>
          <w:p w:rsidR="00A5742C" w:rsidRPr="002E7F0F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7F0F">
              <w:rPr>
                <w:rFonts w:ascii="Times New Roman" w:eastAsia="Times New Roman" w:hAnsi="Times New Roman"/>
                <w:lang w:eastAsia="ru-RU"/>
              </w:rPr>
              <w:t xml:space="preserve">Численность, </w:t>
            </w:r>
            <w:proofErr w:type="gramStart"/>
            <w:r w:rsidRPr="002E7F0F">
              <w:rPr>
                <w:rFonts w:ascii="Times New Roman" w:eastAsia="Times New Roman" w:hAnsi="Times New Roman"/>
                <w:lang w:eastAsia="ru-RU"/>
              </w:rPr>
              <w:t>занятых</w:t>
            </w:r>
            <w:proofErr w:type="gramEnd"/>
            <w:r w:rsidRPr="002E7F0F">
              <w:rPr>
                <w:rFonts w:ascii="Times New Roman" w:eastAsia="Times New Roman" w:hAnsi="Times New Roman"/>
                <w:lang w:eastAsia="ru-RU"/>
              </w:rPr>
              <w:t xml:space="preserve"> в сфере СМП, включая ИП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1889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1905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1927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1930</w:t>
            </w:r>
          </w:p>
        </w:tc>
        <w:tc>
          <w:tcPr>
            <w:tcW w:w="708" w:type="dxa"/>
            <w:gridSpan w:val="2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1932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1940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1955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1965</w:t>
            </w:r>
          </w:p>
        </w:tc>
        <w:tc>
          <w:tcPr>
            <w:tcW w:w="850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103,1</w:t>
            </w:r>
          </w:p>
        </w:tc>
      </w:tr>
      <w:tr w:rsidR="00A5742C" w:rsidRPr="007B6AAC" w:rsidTr="00ED2CE6">
        <w:tc>
          <w:tcPr>
            <w:tcW w:w="9923" w:type="dxa"/>
            <w:gridSpan w:val="12"/>
          </w:tcPr>
          <w:p w:rsidR="00A5742C" w:rsidRPr="005C30C1" w:rsidRDefault="00A5742C" w:rsidP="009E3C0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Задача 2.3. Повышение эффективности управления муниципальным имуществом </w:t>
            </w:r>
            <w:r w:rsidR="009E3C0F" w:rsidRPr="005C30C1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12295" w:rsidRPr="00912295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912295" w:rsidRPr="00A26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>Чувашской Республики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836" w:type="dxa"/>
          </w:tcPr>
          <w:p w:rsidR="00A5742C" w:rsidRPr="005C30C1" w:rsidRDefault="00A5742C" w:rsidP="009E3C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Уровень актуализации реестра муниципального имущества </w:t>
            </w:r>
            <w:r w:rsidR="009E3C0F" w:rsidRPr="005C30C1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12295" w:rsidRPr="00912295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Республики, %</w:t>
            </w:r>
          </w:p>
        </w:tc>
        <w:tc>
          <w:tcPr>
            <w:tcW w:w="708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98,0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98,0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98,0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98,0</w:t>
            </w:r>
          </w:p>
        </w:tc>
        <w:tc>
          <w:tcPr>
            <w:tcW w:w="708" w:type="dxa"/>
            <w:gridSpan w:val="2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2836" w:type="dxa"/>
          </w:tcPr>
          <w:p w:rsidR="00A5742C" w:rsidRPr="005C30C1" w:rsidRDefault="00A5742C" w:rsidP="009E3C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Доля муниципального имущества </w:t>
            </w:r>
            <w:r w:rsidR="009E3C0F" w:rsidRPr="005C30C1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12295" w:rsidRPr="00912295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Республики, вовлеченного в хозяйственный оборот, %</w:t>
            </w:r>
          </w:p>
        </w:tc>
        <w:tc>
          <w:tcPr>
            <w:tcW w:w="708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96,2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96,2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97,6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98,0</w:t>
            </w:r>
          </w:p>
        </w:tc>
        <w:tc>
          <w:tcPr>
            <w:tcW w:w="708" w:type="dxa"/>
            <w:gridSpan w:val="2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7B6AAC" w:rsidTr="00ED2CE6">
        <w:tc>
          <w:tcPr>
            <w:tcW w:w="9923" w:type="dxa"/>
            <w:gridSpan w:val="12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lastRenderedPageBreak/>
              <w:t>Задача 2.4. Повышение устойчивости бюджетной системы и эффективности государственного управления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836" w:type="dxa"/>
          </w:tcPr>
          <w:p w:rsidR="00A5742C" w:rsidRPr="005C30C1" w:rsidRDefault="00A5742C" w:rsidP="009E3C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Отношение муниципального долга </w:t>
            </w:r>
            <w:r w:rsidR="009E3C0F" w:rsidRPr="005C30C1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E3213" w:rsidRPr="002E3213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 к доходам бюджета </w:t>
            </w:r>
            <w:r w:rsidR="009E3C0F" w:rsidRPr="005C30C1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12295" w:rsidRPr="00912295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 (без учета безвозмездных поступлений), %</w:t>
            </w:r>
          </w:p>
        </w:tc>
        <w:tc>
          <w:tcPr>
            <w:tcW w:w="708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7B6AAC" w:rsidTr="00ED2CE6">
        <w:tc>
          <w:tcPr>
            <w:tcW w:w="567" w:type="dxa"/>
          </w:tcPr>
          <w:p w:rsidR="00A5742C" w:rsidRPr="007B6AA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6AAC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2836" w:type="dxa"/>
          </w:tcPr>
          <w:p w:rsidR="00A5742C" w:rsidRPr="005C30C1" w:rsidRDefault="00A5742C" w:rsidP="009E3C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Отношение дефицита бюджета </w:t>
            </w:r>
            <w:r w:rsidR="009E3C0F" w:rsidRPr="005C30C1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E3213" w:rsidRPr="002E3213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 к доходам бюджета </w:t>
            </w:r>
            <w:r w:rsidR="009E3C0F" w:rsidRPr="005C30C1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E3213" w:rsidRPr="002E3213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 (без учета безвозмездных поступлений), %</w:t>
            </w:r>
          </w:p>
        </w:tc>
        <w:tc>
          <w:tcPr>
            <w:tcW w:w="708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A5742C" w:rsidRPr="005C30C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0C1">
              <w:rPr>
                <w:rFonts w:ascii="Times New Roman" w:eastAsia="Times New Roman" w:hAnsi="Times New Roman"/>
                <w:lang w:eastAsia="ru-RU"/>
              </w:rPr>
              <w:t xml:space="preserve">X       </w:t>
            </w:r>
          </w:p>
        </w:tc>
      </w:tr>
    </w:tbl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5742C" w:rsidRPr="001969EF" w:rsidRDefault="00A5742C" w:rsidP="00A5742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_Toc529279264"/>
      <w:bookmarkStart w:id="44" w:name="_Toc533512662"/>
      <w:r w:rsidRPr="001969EF">
        <w:rPr>
          <w:rFonts w:ascii="Times New Roman" w:eastAsia="Times New Roman" w:hAnsi="Times New Roman"/>
          <w:sz w:val="24"/>
          <w:szCs w:val="24"/>
          <w:lang w:eastAsia="ru-RU"/>
        </w:rPr>
        <w:t>Цель 3. Развитие человеческого капитала</w:t>
      </w:r>
      <w:bookmarkEnd w:id="43"/>
      <w:bookmarkEnd w:id="44"/>
      <w:r w:rsidRPr="001969EF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социальной сферы </w:t>
      </w:r>
    </w:p>
    <w:p w:rsidR="00A5742C" w:rsidRPr="001969EF" w:rsidRDefault="00A5742C" w:rsidP="00A5742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9EF">
        <w:rPr>
          <w:rFonts w:ascii="Times New Roman" w:eastAsia="Times New Roman" w:hAnsi="Times New Roman"/>
          <w:sz w:val="24"/>
          <w:szCs w:val="24"/>
          <w:lang w:eastAsia="ru-RU"/>
        </w:rPr>
        <w:t xml:space="preserve">в Моргаушском </w:t>
      </w:r>
      <w:r w:rsidR="002E3213" w:rsidRPr="001969EF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Pr="001969EF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Республике.</w:t>
      </w:r>
    </w:p>
    <w:p w:rsidR="00A5742C" w:rsidRPr="001969EF" w:rsidRDefault="00A5742C" w:rsidP="00A574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9EF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и качества жизни населения</w:t>
      </w:r>
    </w:p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6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2016 г.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2035 г.</w:t>
            </w:r>
          </w:p>
        </w:tc>
        <w:tc>
          <w:tcPr>
            <w:tcW w:w="850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2035 г. к 2017 г., %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5742C" w:rsidRPr="00202F21" w:rsidTr="00ED2CE6">
        <w:tc>
          <w:tcPr>
            <w:tcW w:w="9923" w:type="dxa"/>
            <w:gridSpan w:val="11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Задача 3.1.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населения, тыс. человек</w:t>
            </w:r>
          </w:p>
        </w:tc>
        <w:tc>
          <w:tcPr>
            <w:tcW w:w="708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08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708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</w:tcPr>
          <w:p w:rsidR="00A5742C" w:rsidRPr="00202F21" w:rsidRDefault="00FE3610" w:rsidP="00937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9377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0" w:type="dxa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F21">
              <w:rPr>
                <w:rFonts w:ascii="Times New Roman" w:hAnsi="Times New Roman" w:cs="Times New Roman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708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08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09" w:type="dxa"/>
          </w:tcPr>
          <w:p w:rsidR="00A5742C" w:rsidRPr="00202F21" w:rsidRDefault="00FE3610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50" w:type="dxa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F21">
              <w:rPr>
                <w:rFonts w:ascii="Times New Roman" w:hAnsi="Times New Roman" w:cs="Times New Roman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21">
              <w:rPr>
                <w:rFonts w:ascii="Times New Roman" w:eastAsia="Times New Roman" w:hAnsi="Times New Roman" w:cs="Times New Roman"/>
                <w:lang w:eastAsia="ru-RU"/>
              </w:rPr>
              <w:t>Младенческая смертность, случаев на 1 тыс. родившихся живыми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F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F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F21">
              <w:rPr>
                <w:rFonts w:ascii="Times New Roman" w:hAnsi="Times New Roman" w:cs="Times New Roman"/>
              </w:rPr>
              <w:t>x</w:t>
            </w:r>
          </w:p>
        </w:tc>
      </w:tr>
    </w:tbl>
    <w:p w:rsidR="00A5742C" w:rsidRDefault="00A5742C" w:rsidP="00A5742C">
      <w:r>
        <w:br w:type="page"/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6"/>
        <w:gridCol w:w="708"/>
        <w:gridCol w:w="709"/>
        <w:gridCol w:w="709"/>
        <w:gridCol w:w="709"/>
        <w:gridCol w:w="708"/>
        <w:gridCol w:w="709"/>
        <w:gridCol w:w="709"/>
        <w:gridCol w:w="709"/>
        <w:gridCol w:w="83"/>
        <w:gridCol w:w="767"/>
      </w:tblGrid>
      <w:tr w:rsidR="00A5742C" w:rsidRPr="00202F21" w:rsidTr="00ED2CE6">
        <w:tc>
          <w:tcPr>
            <w:tcW w:w="9923" w:type="dxa"/>
            <w:gridSpan w:val="12"/>
            <w:tcBorders>
              <w:top w:val="single" w:sz="4" w:space="0" w:color="auto"/>
            </w:tcBorders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lastRenderedPageBreak/>
              <w:t>Задача 3.2. Совершенствование сферы потребления и повышение качества жизни населения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5.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Индекс потребительских цен (декабрь к декабрю предыдущего года), %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104,1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101,4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104,1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104,6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103,8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103,0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103,0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102,9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184,7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6.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Оборот розничной торговли организаций, не относящихся к субъектам малого и среднего предпринимательства, на душу населения, тыс. рублей</w:t>
            </w:r>
          </w:p>
        </w:tc>
        <w:tc>
          <w:tcPr>
            <w:tcW w:w="708" w:type="dxa"/>
          </w:tcPr>
          <w:p w:rsidR="00A5742C" w:rsidRPr="00202F21" w:rsidRDefault="001537B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24,1</w:t>
            </w:r>
          </w:p>
        </w:tc>
        <w:tc>
          <w:tcPr>
            <w:tcW w:w="709" w:type="dxa"/>
          </w:tcPr>
          <w:p w:rsidR="00A5742C" w:rsidRPr="00202F21" w:rsidRDefault="001537B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24,3</w:t>
            </w:r>
          </w:p>
        </w:tc>
        <w:tc>
          <w:tcPr>
            <w:tcW w:w="709" w:type="dxa"/>
          </w:tcPr>
          <w:p w:rsidR="00A5742C" w:rsidRPr="00202F21" w:rsidRDefault="001537B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24,4</w:t>
            </w:r>
          </w:p>
        </w:tc>
        <w:tc>
          <w:tcPr>
            <w:tcW w:w="709" w:type="dxa"/>
          </w:tcPr>
          <w:p w:rsidR="00A5742C" w:rsidRPr="00202F21" w:rsidRDefault="001537B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708" w:type="dxa"/>
          </w:tcPr>
          <w:p w:rsidR="00A5742C" w:rsidRPr="00202F21" w:rsidRDefault="001537B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709" w:type="dxa"/>
          </w:tcPr>
          <w:p w:rsidR="00A5742C" w:rsidRPr="00202F21" w:rsidRDefault="001537B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709" w:type="dxa"/>
          </w:tcPr>
          <w:p w:rsidR="00A5742C" w:rsidRPr="00202F21" w:rsidRDefault="001537B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709" w:type="dxa"/>
          </w:tcPr>
          <w:p w:rsidR="00A5742C" w:rsidRPr="00202F21" w:rsidRDefault="001537B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850" w:type="dxa"/>
            <w:gridSpan w:val="2"/>
          </w:tcPr>
          <w:p w:rsidR="00A5742C" w:rsidRPr="00202F21" w:rsidRDefault="001537B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102,0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708" w:type="dxa"/>
          </w:tcPr>
          <w:p w:rsidR="00A5742C" w:rsidRPr="00202F21" w:rsidRDefault="00C82AB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18946,6</w:t>
            </w:r>
          </w:p>
        </w:tc>
        <w:tc>
          <w:tcPr>
            <w:tcW w:w="709" w:type="dxa"/>
          </w:tcPr>
          <w:p w:rsidR="00A5742C" w:rsidRPr="00202F21" w:rsidRDefault="00C82AB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22016,6</w:t>
            </w:r>
          </w:p>
        </w:tc>
        <w:tc>
          <w:tcPr>
            <w:tcW w:w="709" w:type="dxa"/>
          </w:tcPr>
          <w:p w:rsidR="00A5742C" w:rsidRPr="00202F21" w:rsidRDefault="00C82AB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25486,0</w:t>
            </w:r>
          </w:p>
        </w:tc>
        <w:tc>
          <w:tcPr>
            <w:tcW w:w="709" w:type="dxa"/>
          </w:tcPr>
          <w:p w:rsidR="00A5742C" w:rsidRPr="00202F21" w:rsidRDefault="006859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25493,5</w:t>
            </w:r>
          </w:p>
        </w:tc>
        <w:tc>
          <w:tcPr>
            <w:tcW w:w="708" w:type="dxa"/>
          </w:tcPr>
          <w:p w:rsidR="00A5742C" w:rsidRPr="00202F21" w:rsidRDefault="006859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25619,7</w:t>
            </w:r>
          </w:p>
        </w:tc>
        <w:tc>
          <w:tcPr>
            <w:tcW w:w="709" w:type="dxa"/>
          </w:tcPr>
          <w:p w:rsidR="00A5742C" w:rsidRPr="00202F21" w:rsidRDefault="0068597A" w:rsidP="00685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31000,0</w:t>
            </w:r>
          </w:p>
        </w:tc>
        <w:tc>
          <w:tcPr>
            <w:tcW w:w="709" w:type="dxa"/>
          </w:tcPr>
          <w:p w:rsidR="00A5742C" w:rsidRPr="00202F21" w:rsidRDefault="0068597A" w:rsidP="00685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35000,0</w:t>
            </w:r>
          </w:p>
        </w:tc>
        <w:tc>
          <w:tcPr>
            <w:tcW w:w="709" w:type="dxa"/>
          </w:tcPr>
          <w:p w:rsidR="00A5742C" w:rsidRPr="00202F21" w:rsidRDefault="0068597A" w:rsidP="00685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38000,0</w:t>
            </w:r>
          </w:p>
        </w:tc>
        <w:tc>
          <w:tcPr>
            <w:tcW w:w="850" w:type="dxa"/>
            <w:gridSpan w:val="2"/>
          </w:tcPr>
          <w:p w:rsidR="00A5742C" w:rsidRPr="00202F21" w:rsidRDefault="006859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 раз</w:t>
            </w:r>
          </w:p>
        </w:tc>
      </w:tr>
      <w:tr w:rsidR="00A5742C" w:rsidRPr="00202F21" w:rsidTr="00ED2CE6">
        <w:tc>
          <w:tcPr>
            <w:tcW w:w="9923" w:type="dxa"/>
            <w:gridSpan w:val="1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Задача 3.3.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8.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F21">
              <w:rPr>
                <w:rFonts w:ascii="Times New Roman" w:hAnsi="Times New Roman"/>
              </w:rPr>
              <w:t>Обеспеченность детей дошкольного возраста местами в дошкольных образовательных организациях, %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74,13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72,33 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9.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02F21">
              <w:rPr>
                <w:rFonts w:ascii="Times New Roman" w:hAnsi="Times New Roman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организациях, %</w:t>
            </w:r>
            <w:proofErr w:type="gramEnd"/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100 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rPr>
          <w:trHeight w:val="1303"/>
        </w:trPr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10.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F21">
              <w:rPr>
                <w:rFonts w:ascii="Times New Roman" w:hAnsi="Times New Roman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c>
          <w:tcPr>
            <w:tcW w:w="9923" w:type="dxa"/>
            <w:gridSpan w:val="1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Задача 3.4. Развитие рынка труда, обеспечение занятости населения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Уровень зарегистрированной безработицы на конец года, % от численности населения в трудоспособном возрасте</w:t>
            </w:r>
          </w:p>
        </w:tc>
        <w:tc>
          <w:tcPr>
            <w:tcW w:w="708" w:type="dxa"/>
          </w:tcPr>
          <w:p w:rsidR="00A5742C" w:rsidRPr="00202F21" w:rsidRDefault="005D2861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09" w:type="dxa"/>
          </w:tcPr>
          <w:p w:rsidR="00A5742C" w:rsidRPr="00202F21" w:rsidRDefault="005D2861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709" w:type="dxa"/>
          </w:tcPr>
          <w:p w:rsidR="00A5742C" w:rsidRPr="00202F21" w:rsidRDefault="005D2861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09" w:type="dxa"/>
          </w:tcPr>
          <w:p w:rsidR="00A5742C" w:rsidRPr="00202F21" w:rsidRDefault="005D2861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08" w:type="dxa"/>
          </w:tcPr>
          <w:p w:rsidR="00A5742C" w:rsidRPr="00202F21" w:rsidRDefault="005D2861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09" w:type="dxa"/>
          </w:tcPr>
          <w:p w:rsidR="00A5742C" w:rsidRPr="00202F21" w:rsidRDefault="005D2861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709" w:type="dxa"/>
          </w:tcPr>
          <w:p w:rsidR="00A5742C" w:rsidRPr="00202F21" w:rsidRDefault="005D2861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709" w:type="dxa"/>
          </w:tcPr>
          <w:p w:rsidR="00A5742C" w:rsidRPr="00202F21" w:rsidRDefault="005D2861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lastRenderedPageBreak/>
              <w:t>12.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Численность безработных граждан, зарегистрированных в органах службы занятости (на конец года), человек</w:t>
            </w:r>
          </w:p>
        </w:tc>
        <w:tc>
          <w:tcPr>
            <w:tcW w:w="708" w:type="dxa"/>
          </w:tcPr>
          <w:p w:rsidR="00A5742C" w:rsidRPr="00202F21" w:rsidRDefault="00E768B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709" w:type="dxa"/>
          </w:tcPr>
          <w:p w:rsidR="00A5742C" w:rsidRPr="00202F21" w:rsidRDefault="00E768B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:rsidR="00A5742C" w:rsidRPr="00202F21" w:rsidRDefault="00E768B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A5742C" w:rsidRPr="00202F21" w:rsidRDefault="00E768B7" w:rsidP="00E76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708" w:type="dxa"/>
          </w:tcPr>
          <w:p w:rsidR="00A5742C" w:rsidRPr="00202F21" w:rsidRDefault="00E768B7" w:rsidP="00E768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A5742C" w:rsidRPr="00202F21" w:rsidRDefault="00E768B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A5742C" w:rsidRPr="00202F21" w:rsidRDefault="00E768B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A5742C" w:rsidRPr="00202F21" w:rsidRDefault="00E768B7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02F21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A5742C" w:rsidRPr="00202F21" w:rsidTr="00ED2CE6">
        <w:tc>
          <w:tcPr>
            <w:tcW w:w="9923" w:type="dxa"/>
            <w:gridSpan w:val="1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Задача 3.5. Развитие социальной защиты населения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13.</w:t>
            </w:r>
          </w:p>
        </w:tc>
        <w:tc>
          <w:tcPr>
            <w:tcW w:w="2836" w:type="dxa"/>
          </w:tcPr>
          <w:p w:rsidR="00A5742C" w:rsidRPr="00202F21" w:rsidRDefault="00A5742C" w:rsidP="00D556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F21">
              <w:rPr>
                <w:rFonts w:ascii="Times New Roman" w:hAnsi="Times New Roman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</w:t>
            </w:r>
            <w:r w:rsidR="009E3C0F">
              <w:rPr>
                <w:rFonts w:ascii="Times New Roman" w:hAnsi="Times New Roman"/>
              </w:rPr>
              <w:t>Моргаушском</w:t>
            </w:r>
            <w:r w:rsidRPr="00202F21">
              <w:rPr>
                <w:rFonts w:ascii="Times New Roman" w:hAnsi="Times New Roman"/>
              </w:rPr>
              <w:t xml:space="preserve"> </w:t>
            </w:r>
            <w:r w:rsidR="00D5564A" w:rsidRPr="00D5564A">
              <w:rPr>
                <w:rFonts w:ascii="Times New Roman" w:hAnsi="Times New Roman" w:cs="Times New Roman"/>
                <w:bCs/>
              </w:rPr>
              <w:t>муниципальном округе</w:t>
            </w:r>
            <w:r w:rsidR="009E3C0F">
              <w:rPr>
                <w:rFonts w:ascii="Times New Roman" w:hAnsi="Times New Roman"/>
              </w:rPr>
              <w:t xml:space="preserve"> Чувашской Республики</w:t>
            </w:r>
            <w:r w:rsidRPr="00202F21">
              <w:rPr>
                <w:rFonts w:ascii="Times New Roman" w:hAnsi="Times New Roman"/>
              </w:rPr>
              <w:t>, %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59,0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61,0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63,0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65,0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70,0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75,0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80,0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F21">
              <w:rPr>
                <w:rFonts w:ascii="Times New Roman" w:hAnsi="Times New Roman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14.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F21">
              <w:rPr>
                <w:rFonts w:ascii="Times New Roman" w:hAnsi="Times New Roman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42,2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38,7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37,1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40,1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55,0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65,0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68,0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F21">
              <w:rPr>
                <w:rFonts w:ascii="Times New Roman" w:hAnsi="Times New Roman"/>
              </w:rPr>
              <w:t>x</w:t>
            </w:r>
          </w:p>
        </w:tc>
      </w:tr>
      <w:tr w:rsidR="00A5742C" w:rsidRPr="00202F21" w:rsidTr="00ED2CE6">
        <w:tc>
          <w:tcPr>
            <w:tcW w:w="9923" w:type="dxa"/>
            <w:gridSpan w:val="1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Задача 3.6. Развитие рынка услуг в социальной сфере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16.</w:t>
            </w:r>
          </w:p>
        </w:tc>
        <w:tc>
          <w:tcPr>
            <w:tcW w:w="2836" w:type="dxa"/>
          </w:tcPr>
          <w:p w:rsidR="00A5742C" w:rsidRPr="00202F21" w:rsidRDefault="00A5742C" w:rsidP="009E3C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Количество социально ориентированных некоммерческих организаций (далее - СОНКО), зарегистрированных на территории </w:t>
            </w:r>
            <w:r w:rsidR="009E3C0F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4F8A" w:rsidRPr="00204F8A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Республики, единиц</w:t>
            </w:r>
          </w:p>
        </w:tc>
        <w:tc>
          <w:tcPr>
            <w:tcW w:w="708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2F21">
              <w:rPr>
                <w:rFonts w:eastAsia="Times New Roman" w:cs="Calibri"/>
                <w:lang w:eastAsia="ru-RU"/>
              </w:rPr>
              <w:t>17.</w:t>
            </w:r>
          </w:p>
        </w:tc>
        <w:tc>
          <w:tcPr>
            <w:tcW w:w="2836" w:type="dxa"/>
          </w:tcPr>
          <w:p w:rsidR="00A5742C" w:rsidRPr="00202F21" w:rsidRDefault="00A5742C" w:rsidP="009E3C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Среднегодовая численность работников СОНКО, зарегистрированных на территории </w:t>
            </w:r>
            <w:r w:rsidR="009E3C0F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4F8A" w:rsidRPr="00204F8A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 (включая нештатных работников и привлекаемых по договорам гражданско-правового характера), человек</w:t>
            </w:r>
          </w:p>
        </w:tc>
        <w:tc>
          <w:tcPr>
            <w:tcW w:w="708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Среднегодовая численность добровольцев СОНКО, зарегистрированных на </w:t>
            </w:r>
            <w:r w:rsidRPr="00202F2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территории </w:t>
            </w:r>
            <w:r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Республики, человек</w:t>
            </w:r>
          </w:p>
        </w:tc>
        <w:tc>
          <w:tcPr>
            <w:tcW w:w="708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08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A5742C" w:rsidRPr="00202F21" w:rsidRDefault="00F70B7A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c>
          <w:tcPr>
            <w:tcW w:w="9923" w:type="dxa"/>
            <w:gridSpan w:val="12"/>
          </w:tcPr>
          <w:p w:rsidR="00A5742C" w:rsidRPr="00202F21" w:rsidRDefault="00A5742C" w:rsidP="009E3C0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Задача 3.7. Развитие культуры, туризма, укрепление единства российской нации и этнокультурное развитие народов, проживающих на территории </w:t>
            </w:r>
            <w:r w:rsidR="009E3C0F">
              <w:rPr>
                <w:rFonts w:ascii="Times New Roman" w:eastAsia="Times New Roman" w:hAnsi="Times New Roman"/>
                <w:lang w:eastAsia="ru-RU"/>
              </w:rPr>
              <w:t>Моргаушского</w:t>
            </w: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202F21">
              <w:rPr>
                <w:rFonts w:ascii="Times New Roman" w:eastAsia="Times New Roman" w:hAnsi="Times New Roman"/>
                <w:lang w:eastAsia="ru-RU"/>
              </w:rPr>
              <w:t xml:space="preserve"> Чувашской Республики</w:t>
            </w:r>
          </w:p>
        </w:tc>
      </w:tr>
      <w:tr w:rsidR="00A5742C" w:rsidRPr="00202F21" w:rsidTr="00ED2CE6">
        <w:tc>
          <w:tcPr>
            <w:tcW w:w="9923" w:type="dxa"/>
            <w:gridSpan w:val="12"/>
          </w:tcPr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567"/>
              <w:gridCol w:w="4592"/>
              <w:gridCol w:w="904"/>
              <w:gridCol w:w="904"/>
              <w:gridCol w:w="904"/>
              <w:gridCol w:w="904"/>
              <w:gridCol w:w="904"/>
              <w:gridCol w:w="904"/>
              <w:gridCol w:w="904"/>
              <w:gridCol w:w="987"/>
              <w:gridCol w:w="1076"/>
            </w:tblGrid>
            <w:tr w:rsidR="00A5742C" w:rsidRPr="00202F21" w:rsidTr="00ED2CE6">
              <w:tc>
                <w:tcPr>
                  <w:tcW w:w="567" w:type="dxa"/>
                </w:tcPr>
                <w:p w:rsidR="00A5742C" w:rsidRPr="00202F21" w:rsidRDefault="00A5742C" w:rsidP="00ED2C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02F21">
                    <w:rPr>
                      <w:rFonts w:ascii="Times New Roman" w:eastAsia="Times New Roman" w:hAnsi="Times New Roman"/>
                      <w:lang w:eastAsia="ru-RU"/>
                    </w:rPr>
                    <w:t>19.</w:t>
                  </w:r>
                </w:p>
              </w:tc>
              <w:tc>
                <w:tcPr>
                  <w:tcW w:w="4592" w:type="dxa"/>
                </w:tcPr>
                <w:p w:rsidR="00A5742C" w:rsidRPr="00202F21" w:rsidRDefault="00A5742C" w:rsidP="00ED2C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02F21">
                    <w:rPr>
                      <w:rFonts w:ascii="Times New Roman" w:eastAsia="Times New Roman" w:hAnsi="Times New Roman"/>
                      <w:lang w:eastAsia="ru-RU"/>
                    </w:rPr>
                    <w:t>Среднее число посещений культурно-массовых мероприятий на платной основе (на 1 тыс. жителей в год), человек</w:t>
                  </w:r>
                </w:p>
              </w:tc>
              <w:tc>
                <w:tcPr>
                  <w:tcW w:w="904" w:type="dxa"/>
                </w:tcPr>
                <w:p w:rsidR="00A5742C" w:rsidRPr="00A95F02" w:rsidRDefault="00A5742C" w:rsidP="00ED2C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95F02">
                    <w:rPr>
                      <w:rFonts w:ascii="Times New Roman" w:hAnsi="Times New Roman"/>
                    </w:rPr>
                    <w:t>1069</w:t>
                  </w:r>
                </w:p>
              </w:tc>
              <w:tc>
                <w:tcPr>
                  <w:tcW w:w="904" w:type="dxa"/>
                </w:tcPr>
                <w:p w:rsidR="00A5742C" w:rsidRPr="00A95F02" w:rsidRDefault="00A5742C" w:rsidP="00ED2C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95F02">
                    <w:rPr>
                      <w:rFonts w:ascii="Times New Roman" w:hAnsi="Times New Roman"/>
                    </w:rPr>
                    <w:t>1093</w:t>
                  </w:r>
                </w:p>
              </w:tc>
              <w:tc>
                <w:tcPr>
                  <w:tcW w:w="904" w:type="dxa"/>
                </w:tcPr>
                <w:p w:rsidR="00A5742C" w:rsidRPr="00A95F02" w:rsidRDefault="00A5742C" w:rsidP="00ED2C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95F02">
                    <w:rPr>
                      <w:rFonts w:ascii="Times New Roman" w:hAnsi="Times New Roman"/>
                    </w:rPr>
                    <w:t>1202</w:t>
                  </w:r>
                </w:p>
              </w:tc>
              <w:tc>
                <w:tcPr>
                  <w:tcW w:w="904" w:type="dxa"/>
                </w:tcPr>
                <w:p w:rsidR="00A5742C" w:rsidRPr="00A95F02" w:rsidRDefault="00A5742C" w:rsidP="00ED2C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95F02">
                    <w:rPr>
                      <w:rFonts w:ascii="Times New Roman" w:hAnsi="Times New Roman"/>
                    </w:rPr>
                    <w:t>1500</w:t>
                  </w:r>
                </w:p>
              </w:tc>
              <w:tc>
                <w:tcPr>
                  <w:tcW w:w="904" w:type="dxa"/>
                </w:tcPr>
                <w:p w:rsidR="00A5742C" w:rsidRPr="00A95F02" w:rsidRDefault="00A5742C" w:rsidP="00ED2C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95F02">
                    <w:rPr>
                      <w:rFonts w:ascii="Times New Roman" w:hAnsi="Times New Roman"/>
                    </w:rPr>
                    <w:t>1590</w:t>
                  </w:r>
                </w:p>
              </w:tc>
              <w:tc>
                <w:tcPr>
                  <w:tcW w:w="904" w:type="dxa"/>
                </w:tcPr>
                <w:p w:rsidR="00A5742C" w:rsidRPr="00202F21" w:rsidRDefault="00A5742C" w:rsidP="00ED2C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2F21">
                    <w:rPr>
                      <w:rFonts w:ascii="Times New Roman" w:hAnsi="Times New Roman"/>
                    </w:rPr>
                    <w:t>1900</w:t>
                  </w:r>
                </w:p>
              </w:tc>
              <w:tc>
                <w:tcPr>
                  <w:tcW w:w="904" w:type="dxa"/>
                </w:tcPr>
                <w:p w:rsidR="00A5742C" w:rsidRPr="00202F21" w:rsidRDefault="00A5742C" w:rsidP="00ED2C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02F21">
                    <w:rPr>
                      <w:rFonts w:ascii="Times New Roman" w:eastAsia="Times New Roman" w:hAnsi="Times New Roman"/>
                      <w:lang w:eastAsia="ru-RU"/>
                    </w:rPr>
                    <w:t>2000</w:t>
                  </w:r>
                </w:p>
              </w:tc>
              <w:tc>
                <w:tcPr>
                  <w:tcW w:w="987" w:type="dxa"/>
                </w:tcPr>
                <w:p w:rsidR="00A5742C" w:rsidRPr="00202F21" w:rsidRDefault="00A5742C" w:rsidP="00ED2C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02F21">
                    <w:rPr>
                      <w:rFonts w:ascii="Times New Roman" w:eastAsia="Times New Roman" w:hAnsi="Times New Roman"/>
                      <w:lang w:eastAsia="ru-RU"/>
                    </w:rPr>
                    <w:t>2000</w:t>
                  </w:r>
                </w:p>
              </w:tc>
              <w:tc>
                <w:tcPr>
                  <w:tcW w:w="1076" w:type="dxa"/>
                </w:tcPr>
                <w:p w:rsidR="00A5742C" w:rsidRPr="00202F21" w:rsidRDefault="00A5742C" w:rsidP="00ED2CE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02F21">
                    <w:rPr>
                      <w:rFonts w:ascii="Times New Roman" w:eastAsia="Times New Roman" w:hAnsi="Times New Roman"/>
                      <w:lang w:eastAsia="ru-RU"/>
                    </w:rPr>
                    <w:t xml:space="preserve">X </w:t>
                  </w:r>
                </w:p>
              </w:tc>
            </w:tr>
          </w:tbl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742C" w:rsidRPr="00202F21" w:rsidTr="00ED2CE6">
        <w:tc>
          <w:tcPr>
            <w:tcW w:w="9923" w:type="dxa"/>
            <w:gridSpan w:val="1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Задача 3.8. Развитие физической культуры и спорта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44,8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44,9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45,4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48,9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02">
              <w:rPr>
                <w:rFonts w:ascii="Times New Roman" w:hAnsi="Times New Roman"/>
              </w:rPr>
              <w:t>55,0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  <w:tc>
          <w:tcPr>
            <w:tcW w:w="792" w:type="dxa"/>
            <w:gridSpan w:val="2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57,0</w:t>
            </w:r>
          </w:p>
        </w:tc>
        <w:tc>
          <w:tcPr>
            <w:tcW w:w="7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территориях, %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68,0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68,7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69,2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70,3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72,1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74,5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792" w:type="dxa"/>
            <w:gridSpan w:val="2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78,5</w:t>
            </w:r>
          </w:p>
        </w:tc>
        <w:tc>
          <w:tcPr>
            <w:tcW w:w="7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c>
          <w:tcPr>
            <w:tcW w:w="9923" w:type="dxa"/>
            <w:gridSpan w:val="1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Задача 3.9. Развитие строительного комплекса, обеспечение доступным и комфортным жильем, предоставление качественных коммунальных услуг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spacing w:after="0" w:line="240" w:lineRule="auto"/>
              <w:rPr>
                <w:rFonts w:ascii="Times New Roman" w:hAnsi="Times New Roman"/>
              </w:rPr>
            </w:pPr>
            <w:r w:rsidRPr="00202F21">
              <w:rPr>
                <w:rFonts w:ascii="Times New Roman" w:hAnsi="Times New Roman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708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708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709" w:type="dxa"/>
          </w:tcPr>
          <w:p w:rsidR="00A5742C" w:rsidRPr="00202F21" w:rsidRDefault="00937723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F21">
              <w:rPr>
                <w:rFonts w:ascii="Times New Roman" w:hAnsi="Times New Roman"/>
              </w:rPr>
              <w:t>x</w:t>
            </w:r>
          </w:p>
        </w:tc>
      </w:tr>
      <w:tr w:rsidR="00A5742C" w:rsidRPr="00202F21" w:rsidTr="00ED2CE6">
        <w:tc>
          <w:tcPr>
            <w:tcW w:w="9923" w:type="dxa"/>
            <w:gridSpan w:val="1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Задача 3.10. Обеспечение безопасности жизнедеятельности населения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2836" w:type="dxa"/>
          </w:tcPr>
          <w:p w:rsidR="00A5742C" w:rsidRPr="00202F21" w:rsidRDefault="00A5742C" w:rsidP="00DD3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hAnsi="Times New Roman"/>
              </w:rPr>
              <w:t xml:space="preserve">Число несовершеннолетних, совершивших преступления </w:t>
            </w:r>
          </w:p>
        </w:tc>
        <w:tc>
          <w:tcPr>
            <w:tcW w:w="708" w:type="dxa"/>
          </w:tcPr>
          <w:p w:rsidR="00A5742C" w:rsidRPr="00DD305F" w:rsidRDefault="00DD30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0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A5742C" w:rsidRPr="00DD305F" w:rsidRDefault="00DD30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0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A5742C" w:rsidRPr="00DD305F" w:rsidRDefault="00DD30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0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A5742C" w:rsidRPr="00DD305F" w:rsidRDefault="00DD30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05F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708" w:type="dxa"/>
          </w:tcPr>
          <w:p w:rsidR="00A5742C" w:rsidRPr="00DD305F" w:rsidRDefault="00DD30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0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A5742C" w:rsidRPr="00DD305F" w:rsidRDefault="00DD30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0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A5742C" w:rsidRPr="00DD305F" w:rsidRDefault="00DD30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0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A5742C" w:rsidRPr="00DD305F" w:rsidRDefault="00DD305F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0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gridSpan w:val="2"/>
          </w:tcPr>
          <w:p w:rsidR="00A5742C" w:rsidRPr="00202F21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A5742C" w:rsidRPr="00202F21" w:rsidTr="00ED2CE6">
        <w:tc>
          <w:tcPr>
            <w:tcW w:w="567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2F21"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2836" w:type="dxa"/>
          </w:tcPr>
          <w:p w:rsidR="00A5742C" w:rsidRPr="00202F21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F21">
              <w:rPr>
                <w:rFonts w:ascii="Times New Roman" w:hAnsi="Times New Roman"/>
              </w:rPr>
              <w:t xml:space="preserve">Снижение доли безработных граждан из числа молодежи в возрасте </w:t>
            </w:r>
            <w:r w:rsidRPr="00202F21">
              <w:rPr>
                <w:rFonts w:ascii="Times New Roman" w:hAnsi="Times New Roman"/>
              </w:rPr>
              <w:lastRenderedPageBreak/>
              <w:t xml:space="preserve">от </w:t>
            </w:r>
            <w:r w:rsidRPr="00202F21">
              <w:rPr>
                <w:rFonts w:ascii="Times New Roman" w:hAnsi="Times New Roman"/>
              </w:rPr>
              <w:br/>
              <w:t>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lastRenderedPageBreak/>
              <w:t>31,2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24,3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24,1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23,8</w:t>
            </w:r>
          </w:p>
        </w:tc>
        <w:tc>
          <w:tcPr>
            <w:tcW w:w="708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23,0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20,6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709" w:type="dxa"/>
          </w:tcPr>
          <w:p w:rsidR="00A5742C" w:rsidRPr="00A95F0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5F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  <w:gridSpan w:val="2"/>
          </w:tcPr>
          <w:p w:rsidR="00A5742C" w:rsidRPr="00202F21" w:rsidRDefault="00881720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6256D" w:rsidRDefault="0006256D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2225C" w:rsidRDefault="00E2225C" w:rsidP="00E2225C">
      <w:pPr>
        <w:pStyle w:val="ConsPlusTitle"/>
        <w:jc w:val="center"/>
        <w:outlineLvl w:val="2"/>
      </w:pPr>
      <w:r>
        <w:t>Цель 5. Формирование конкурентоспособного региона</w:t>
      </w:r>
    </w:p>
    <w:p w:rsidR="00E2225C" w:rsidRDefault="00E2225C" w:rsidP="00E2225C">
      <w:pPr>
        <w:pStyle w:val="ConsPlusTitle"/>
        <w:jc w:val="center"/>
      </w:pPr>
      <w:r>
        <w:t xml:space="preserve">на основе </w:t>
      </w:r>
      <w:proofErr w:type="gramStart"/>
      <w:r>
        <w:t>сбалансированного</w:t>
      </w:r>
      <w:proofErr w:type="gramEnd"/>
      <w:r>
        <w:t xml:space="preserve"> пространственного</w:t>
      </w:r>
    </w:p>
    <w:p w:rsidR="00E2225C" w:rsidRDefault="00E2225C" w:rsidP="00E2225C">
      <w:pPr>
        <w:pStyle w:val="ConsPlusTitle"/>
        <w:jc w:val="center"/>
      </w:pPr>
      <w:r>
        <w:t>развития территорий</w:t>
      </w:r>
    </w:p>
    <w:p w:rsidR="00E2225C" w:rsidRDefault="00E2225C" w:rsidP="00E2225C">
      <w:pPr>
        <w:pStyle w:val="ConsPlusNormal"/>
        <w:jc w:val="both"/>
      </w:pPr>
    </w:p>
    <w:p w:rsidR="0006256D" w:rsidRDefault="0006256D" w:rsidP="00E2225C">
      <w:pPr>
        <w:pStyle w:val="ConsPlusNormal"/>
        <w:jc w:val="both"/>
      </w:pPr>
    </w:p>
    <w:p w:rsidR="00E2225C" w:rsidRDefault="00E2225C" w:rsidP="00E2225C">
      <w:pPr>
        <w:pStyle w:val="ConsPlusTitle"/>
        <w:jc w:val="center"/>
        <w:outlineLvl w:val="3"/>
      </w:pPr>
      <w:r>
        <w:t>Объем инвестиций в основной капитал организаций,</w:t>
      </w:r>
    </w:p>
    <w:p w:rsidR="00E2225C" w:rsidRDefault="00E2225C" w:rsidP="00E2225C">
      <w:pPr>
        <w:pStyle w:val="ConsPlusTitle"/>
        <w:jc w:val="center"/>
      </w:pPr>
      <w:r>
        <w:t xml:space="preserve">не </w:t>
      </w:r>
      <w:proofErr w:type="gramStart"/>
      <w:r>
        <w:t>относящихся</w:t>
      </w:r>
      <w:proofErr w:type="gramEnd"/>
      <w:r>
        <w:t xml:space="preserve"> к субъектам малого предпринимательства,</w:t>
      </w:r>
    </w:p>
    <w:p w:rsidR="00E2225C" w:rsidRDefault="00E2225C" w:rsidP="00F45C1E">
      <w:pPr>
        <w:pStyle w:val="ConsPlusTitle"/>
        <w:jc w:val="center"/>
      </w:pPr>
      <w:r>
        <w:t>в действующих ценах</w:t>
      </w:r>
    </w:p>
    <w:p w:rsidR="0006256D" w:rsidRDefault="0006256D" w:rsidP="00F45C1E">
      <w:pPr>
        <w:pStyle w:val="ConsPlusTitle"/>
        <w:jc w:val="center"/>
      </w:pPr>
    </w:p>
    <w:p w:rsidR="00E2225C" w:rsidRDefault="00E2225C" w:rsidP="00F45C1E">
      <w:pPr>
        <w:pStyle w:val="ConsPlusNormal"/>
        <w:jc w:val="right"/>
      </w:pPr>
      <w:r>
        <w:t>(млн. рублей)</w:t>
      </w:r>
    </w:p>
    <w:p w:rsidR="0006256D" w:rsidRDefault="0006256D" w:rsidP="00F45C1E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1077"/>
        <w:gridCol w:w="1020"/>
        <w:gridCol w:w="964"/>
        <w:gridCol w:w="1020"/>
        <w:gridCol w:w="1134"/>
      </w:tblGrid>
      <w:tr w:rsidR="00E2225C" w:rsidTr="00A2307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2225C" w:rsidRDefault="00E2225C" w:rsidP="00A23071">
            <w:pPr>
              <w:pStyle w:val="ConsPlusNormal"/>
              <w:jc w:val="center"/>
            </w:pPr>
            <w:r>
              <w:t>N</w:t>
            </w:r>
          </w:p>
          <w:p w:rsidR="00E2225C" w:rsidRDefault="00E2225C" w:rsidP="00A2307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2225C" w:rsidRDefault="00E2225C" w:rsidP="00A23071">
            <w:pPr>
              <w:pStyle w:val="ConsPlusNormal"/>
              <w:jc w:val="center"/>
            </w:pPr>
            <w:r>
              <w:t>Наименование муниципальных районов, городских округов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2225C" w:rsidRDefault="00E2225C" w:rsidP="00A23071">
            <w:pPr>
              <w:pStyle w:val="ConsPlusNormal"/>
              <w:jc w:val="center"/>
            </w:pPr>
            <w:r>
              <w:t xml:space="preserve">2019 г. </w:t>
            </w:r>
            <w:hyperlink w:anchor="P5783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225C" w:rsidRDefault="00E2225C" w:rsidP="00A23071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25C" w:rsidRDefault="00E2225C" w:rsidP="00A23071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225C" w:rsidRDefault="00E2225C" w:rsidP="00A23071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225C" w:rsidRDefault="00E2225C" w:rsidP="00A23071">
            <w:pPr>
              <w:pStyle w:val="ConsPlusNormal"/>
              <w:jc w:val="center"/>
            </w:pPr>
            <w:r>
              <w:t>2035 г.</w:t>
            </w:r>
          </w:p>
        </w:tc>
      </w:tr>
      <w:tr w:rsidR="00E2225C" w:rsidTr="00A2307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2225C" w:rsidRDefault="00E2225C" w:rsidP="00A230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2225C" w:rsidRDefault="00E2225C" w:rsidP="00A230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225C" w:rsidRDefault="00E2225C" w:rsidP="00A230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225C" w:rsidRDefault="00E2225C" w:rsidP="00A230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225C" w:rsidRDefault="00E2225C" w:rsidP="00A230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225C" w:rsidRDefault="00E2225C" w:rsidP="00A230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225C" w:rsidRDefault="00E2225C" w:rsidP="00A23071">
            <w:pPr>
              <w:pStyle w:val="ConsPlusNormal"/>
              <w:jc w:val="center"/>
            </w:pPr>
            <w:r>
              <w:t>7</w:t>
            </w:r>
          </w:p>
        </w:tc>
      </w:tr>
      <w:tr w:rsidR="00F45C1E" w:rsidTr="00A2307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5C1E" w:rsidRDefault="00F45C1E" w:rsidP="00A23071">
            <w:pPr>
              <w:pStyle w:val="ConsPlusNormal"/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45C1E" w:rsidRDefault="00F45C1E" w:rsidP="00A23071">
            <w:pPr>
              <w:pStyle w:val="ConsPlusNormal"/>
              <w:jc w:val="center"/>
            </w:pPr>
            <w:r>
              <w:t>Моргаушский муниципальный округ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C1E" w:rsidRDefault="00F45C1E" w:rsidP="00A23071">
            <w:pPr>
              <w:pStyle w:val="ConsPlusNormal"/>
              <w:jc w:val="center"/>
            </w:pPr>
            <w:r>
              <w:t>805,4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C1E" w:rsidRDefault="00F45C1E" w:rsidP="00A23071">
            <w:pPr>
              <w:pStyle w:val="ConsPlusNormal"/>
              <w:jc w:val="center"/>
            </w:pPr>
            <w:r>
              <w:t>738,9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C1E" w:rsidRDefault="00F45C1E" w:rsidP="00A2307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C1E" w:rsidRDefault="00F45C1E" w:rsidP="00A2307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C1E" w:rsidRDefault="00F45C1E" w:rsidP="00A23071">
            <w:pPr>
              <w:pStyle w:val="ConsPlusNormal"/>
              <w:jc w:val="center"/>
            </w:pPr>
            <w:r>
              <w:t>3000</w:t>
            </w:r>
          </w:p>
        </w:tc>
      </w:tr>
    </w:tbl>
    <w:p w:rsidR="00E2225C" w:rsidRDefault="00E2225C" w:rsidP="00F45C1E">
      <w:pPr>
        <w:spacing w:after="0"/>
        <w:rPr>
          <w:rFonts w:ascii="Times New Roman" w:eastAsia="Times New Roman" w:hAnsi="Times New Roman" w:cs="Times New Roman"/>
          <w:bCs/>
        </w:rPr>
      </w:pPr>
    </w:p>
    <w:p w:rsidR="00AE58AB" w:rsidRDefault="00AE58AB" w:rsidP="00A5742C">
      <w:pPr>
        <w:spacing w:after="0"/>
        <w:ind w:firstLine="851"/>
        <w:jc w:val="right"/>
        <w:rPr>
          <w:rFonts w:ascii="Times New Roman" w:eastAsia="Times New Roman" w:hAnsi="Times New Roman" w:cs="Times New Roman"/>
          <w:bCs/>
        </w:rPr>
      </w:pPr>
    </w:p>
    <w:p w:rsidR="0006256D" w:rsidRDefault="0006256D" w:rsidP="00A5742C">
      <w:pPr>
        <w:spacing w:after="0"/>
        <w:ind w:firstLine="851"/>
        <w:jc w:val="right"/>
        <w:rPr>
          <w:rFonts w:ascii="Times New Roman" w:eastAsia="Times New Roman" w:hAnsi="Times New Roman" w:cs="Times New Roman"/>
          <w:bCs/>
        </w:rPr>
      </w:pPr>
    </w:p>
    <w:p w:rsidR="0006256D" w:rsidRDefault="0006256D" w:rsidP="00A5742C">
      <w:pPr>
        <w:spacing w:after="0"/>
        <w:ind w:firstLine="851"/>
        <w:jc w:val="right"/>
        <w:rPr>
          <w:rFonts w:ascii="Times New Roman" w:eastAsia="Times New Roman" w:hAnsi="Times New Roman" w:cs="Times New Roman"/>
          <w:bCs/>
        </w:rPr>
      </w:pPr>
    </w:p>
    <w:p w:rsidR="00AE58AB" w:rsidRDefault="00AE58AB" w:rsidP="00A5742C">
      <w:pPr>
        <w:spacing w:after="0"/>
        <w:ind w:firstLine="851"/>
        <w:jc w:val="right"/>
        <w:rPr>
          <w:rFonts w:ascii="Times New Roman" w:eastAsia="Times New Roman" w:hAnsi="Times New Roman" w:cs="Times New Roman"/>
          <w:bCs/>
        </w:rPr>
      </w:pPr>
    </w:p>
    <w:p w:rsidR="00A5742C" w:rsidRPr="00BD4CE7" w:rsidRDefault="00A5742C" w:rsidP="00A5742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BD4CE7">
        <w:rPr>
          <w:rFonts w:ascii="Times New Roman" w:eastAsia="Times New Roman" w:hAnsi="Times New Roman" w:cs="Times New Roman"/>
          <w:bCs/>
        </w:rPr>
        <w:t xml:space="preserve">Приложение N </w:t>
      </w:r>
      <w:r w:rsidR="001E1E38">
        <w:rPr>
          <w:rFonts w:ascii="Times New Roman" w:eastAsia="Times New Roman" w:hAnsi="Times New Roman" w:cs="Times New Roman"/>
          <w:bCs/>
        </w:rPr>
        <w:t>5</w:t>
      </w:r>
    </w:p>
    <w:p w:rsidR="00A5742C" w:rsidRPr="00BD4CE7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D4CE7">
        <w:rPr>
          <w:rFonts w:ascii="Times New Roman" w:eastAsia="Times New Roman" w:hAnsi="Times New Roman"/>
          <w:lang w:eastAsia="ru-RU"/>
        </w:rPr>
        <w:t>к Стратегии социально-экономического развития</w:t>
      </w:r>
    </w:p>
    <w:p w:rsidR="00751730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D4CE7">
        <w:rPr>
          <w:rFonts w:ascii="Times New Roman" w:eastAsia="Times New Roman" w:hAnsi="Times New Roman"/>
          <w:lang w:eastAsia="ru-RU"/>
        </w:rPr>
        <w:t xml:space="preserve">Моргаушского </w:t>
      </w:r>
      <w:r w:rsidR="00751730" w:rsidRPr="00751730">
        <w:rPr>
          <w:rFonts w:ascii="Times New Roman" w:hAnsi="Times New Roman" w:cs="Times New Roman"/>
          <w:bCs/>
        </w:rPr>
        <w:t>муниципального округа</w:t>
      </w:r>
      <w:r w:rsidRPr="00BD4CE7">
        <w:rPr>
          <w:rFonts w:ascii="Times New Roman" w:eastAsia="Times New Roman" w:hAnsi="Times New Roman"/>
          <w:lang w:eastAsia="ru-RU"/>
        </w:rPr>
        <w:t xml:space="preserve"> </w:t>
      </w:r>
    </w:p>
    <w:p w:rsidR="00A5742C" w:rsidRPr="00BD4CE7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D4CE7">
        <w:rPr>
          <w:rFonts w:ascii="Times New Roman" w:eastAsia="Times New Roman" w:hAnsi="Times New Roman"/>
          <w:lang w:eastAsia="ru-RU"/>
        </w:rPr>
        <w:t>Чувашской Республики до 2035 года</w:t>
      </w:r>
    </w:p>
    <w:p w:rsidR="00A5742C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56D" w:rsidRDefault="0006256D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56D" w:rsidRPr="00EE1EEE" w:rsidRDefault="0006256D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Pr="00EE1EEE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45" w:name="P7836"/>
      <w:bookmarkStart w:id="46" w:name="_Toc533512664"/>
      <w:bookmarkEnd w:id="45"/>
      <w:r w:rsidRPr="00EE1EEE">
        <w:rPr>
          <w:rFonts w:ascii="Times New Roman" w:eastAsia="Times New Roman" w:hAnsi="Times New Roman"/>
          <w:b/>
          <w:bCs/>
          <w:sz w:val="28"/>
          <w:szCs w:val="28"/>
        </w:rPr>
        <w:t>Информация</w:t>
      </w:r>
      <w:bookmarkEnd w:id="46"/>
    </w:p>
    <w:p w:rsidR="00A5742C" w:rsidRPr="00EE1EEE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47" w:name="_Toc533512665"/>
      <w:r w:rsidRPr="00EE1EEE">
        <w:rPr>
          <w:rFonts w:ascii="Times New Roman" w:eastAsia="Times New Roman" w:hAnsi="Times New Roman"/>
          <w:b/>
          <w:bCs/>
          <w:sz w:val="28"/>
          <w:szCs w:val="28"/>
        </w:rPr>
        <w:t xml:space="preserve">о муниципальных программах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Моргаушского</w:t>
      </w:r>
      <w:r w:rsidRPr="00EE1E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51730" w:rsidRPr="0075173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EE1EEE">
        <w:rPr>
          <w:rFonts w:ascii="Times New Roman" w:eastAsia="Times New Roman" w:hAnsi="Times New Roman"/>
          <w:b/>
          <w:bCs/>
          <w:sz w:val="28"/>
          <w:szCs w:val="28"/>
        </w:rPr>
        <w:t xml:space="preserve"> Чувашской Республики,</w:t>
      </w:r>
      <w:bookmarkStart w:id="48" w:name="_Toc533512666"/>
      <w:bookmarkEnd w:id="47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E1EEE">
        <w:rPr>
          <w:rFonts w:ascii="Times New Roman" w:eastAsia="Times New Roman" w:hAnsi="Times New Roman"/>
          <w:b/>
          <w:bCs/>
          <w:sz w:val="28"/>
          <w:szCs w:val="28"/>
        </w:rPr>
        <w:t>в рамках которых планируется достижение ожидаемых</w:t>
      </w:r>
      <w:bookmarkStart w:id="49" w:name="_Toc533512667"/>
      <w:bookmarkEnd w:id="48"/>
      <w:r w:rsidR="0075173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E1EEE">
        <w:rPr>
          <w:rFonts w:ascii="Times New Roman" w:eastAsia="Times New Roman" w:hAnsi="Times New Roman"/>
          <w:b/>
          <w:bCs/>
          <w:sz w:val="28"/>
          <w:szCs w:val="28"/>
        </w:rPr>
        <w:t>результатов Стратегии социально-экономического развития</w:t>
      </w:r>
      <w:bookmarkEnd w:id="49"/>
    </w:p>
    <w:p w:rsidR="00751730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50" w:name="_Toc533512668"/>
      <w:r>
        <w:rPr>
          <w:rFonts w:ascii="Times New Roman" w:eastAsia="Times New Roman" w:hAnsi="Times New Roman"/>
          <w:b/>
          <w:bCs/>
          <w:sz w:val="28"/>
          <w:szCs w:val="28"/>
        </w:rPr>
        <w:t>Моргаушского</w:t>
      </w:r>
      <w:r w:rsidRPr="00EE1E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51730" w:rsidRPr="0075173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EE1EEE">
        <w:rPr>
          <w:rFonts w:ascii="Times New Roman" w:eastAsia="Times New Roman" w:hAnsi="Times New Roman"/>
          <w:b/>
          <w:bCs/>
          <w:sz w:val="28"/>
          <w:szCs w:val="28"/>
        </w:rPr>
        <w:t xml:space="preserve"> Чувашской Республики </w:t>
      </w:r>
    </w:p>
    <w:p w:rsidR="00A5742C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1EEE">
        <w:rPr>
          <w:rFonts w:ascii="Times New Roman" w:eastAsia="Times New Roman" w:hAnsi="Times New Roman"/>
          <w:b/>
          <w:bCs/>
          <w:sz w:val="28"/>
          <w:szCs w:val="28"/>
        </w:rPr>
        <w:t>до 2035 года</w:t>
      </w:r>
      <w:bookmarkEnd w:id="50"/>
    </w:p>
    <w:p w:rsidR="0006256D" w:rsidRPr="00402D27" w:rsidRDefault="0006256D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843"/>
        <w:gridCol w:w="2693"/>
        <w:gridCol w:w="3686"/>
      </w:tblGrid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Наименование задач Стратегии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Моргаушского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(подпрограмм муниципальных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Моргаушского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Республики), в рамках которых планируется достижение результатов Стратегии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Стратегии</w:t>
            </w:r>
          </w:p>
        </w:tc>
        <w:tc>
          <w:tcPr>
            <w:tcW w:w="3686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Национальные проекты, приоритетные проекты (программы) и перспективные инвестиционные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проекты 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5742C" w:rsidRPr="00492B9B" w:rsidTr="00ED2CE6">
        <w:tc>
          <w:tcPr>
            <w:tcW w:w="10065" w:type="dxa"/>
            <w:gridSpan w:val="4"/>
          </w:tcPr>
          <w:p w:rsidR="00A5742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1" w:name="_Toc529279271"/>
            <w:bookmarkStart w:id="52" w:name="_Toc533512669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Цель 1. Рост конкурентоспособности экономики, развитие отраслей наукоемкой экономики и создание высокотехнологичных производств</w:t>
            </w:r>
            <w:bookmarkEnd w:id="51"/>
            <w:bookmarkEnd w:id="52"/>
          </w:p>
          <w:p w:rsidR="0006256D" w:rsidRDefault="0006256D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256D" w:rsidRPr="00492B9B" w:rsidRDefault="0006256D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Задача 1.1.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повышения материального уровня жизни населения 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751730"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Моргаушского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Чувашской Республики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«Экономическое развитие»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A5742C" w:rsidRPr="007855AE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55AE">
              <w:rPr>
                <w:rFonts w:ascii="Times New Roman" w:eastAsia="Calibri" w:hAnsi="Times New Roman" w:cs="Times New Roman"/>
                <w:szCs w:val="24"/>
              </w:rPr>
              <w:t>снижение  издержек  граждан  и  бизнеса на преодоление административных барьеров</w:t>
            </w:r>
            <w:r w:rsidRPr="007855AE">
              <w:rPr>
                <w:rFonts w:ascii="Times New Roman" w:hAnsi="Times New Roman" w:cs="Times New Roman"/>
                <w:szCs w:val="24"/>
              </w:rPr>
              <w:t>;</w:t>
            </w:r>
          </w:p>
          <w:p w:rsidR="00A5742C" w:rsidRPr="007855AE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A5742C" w:rsidRPr="00492B9B" w:rsidRDefault="001969EF" w:rsidP="001969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речень проектов утверждается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Задача 1.2.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благоприятного инвестиционного и предпринимательского климата, содействие повышению инвестиционной активности организаций</w:t>
            </w:r>
          </w:p>
        </w:tc>
        <w:tc>
          <w:tcPr>
            <w:tcW w:w="1843" w:type="dxa"/>
            <w:vMerge/>
          </w:tcPr>
          <w:p w:rsidR="00A5742C" w:rsidRPr="00492B9B" w:rsidRDefault="00A5742C" w:rsidP="00ED2C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5742C" w:rsidRPr="007855AE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55AE">
              <w:rPr>
                <w:rFonts w:ascii="Times New Roman" w:eastAsia="Calibri" w:hAnsi="Times New Roman" w:cs="Times New Roman"/>
                <w:szCs w:val="24"/>
              </w:rPr>
              <w:t>снижение  издержек  граждан  и  бизнеса на преодоление административных барьеров</w:t>
            </w:r>
            <w:r w:rsidRPr="007855AE">
              <w:rPr>
                <w:rFonts w:ascii="Times New Roman" w:hAnsi="Times New Roman" w:cs="Times New Roman"/>
                <w:szCs w:val="24"/>
              </w:rPr>
              <w:t>;</w:t>
            </w:r>
          </w:p>
          <w:p w:rsidR="00A5742C" w:rsidRPr="007855AE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5AE">
              <w:rPr>
                <w:rFonts w:ascii="Times New Roman" w:eastAsia="Calibri" w:hAnsi="Times New Roman" w:cs="Times New Roman"/>
                <w:szCs w:val="24"/>
              </w:rPr>
              <w:t>уменьшение    коррупционных     возможностей, повышение открытости и прозрачности деятельности органов местного самоуправления</w:t>
            </w:r>
          </w:p>
        </w:tc>
        <w:tc>
          <w:tcPr>
            <w:tcW w:w="3686" w:type="dxa"/>
            <w:vMerge/>
          </w:tcPr>
          <w:p w:rsidR="00A5742C" w:rsidRPr="00492B9B" w:rsidRDefault="00A5742C" w:rsidP="00ED2CE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5742C" w:rsidRPr="00DC0D04" w:rsidTr="00ED2CE6">
        <w:tc>
          <w:tcPr>
            <w:tcW w:w="1843" w:type="dxa"/>
          </w:tcPr>
          <w:p w:rsidR="00A5742C" w:rsidRPr="00DC0D04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D04">
              <w:rPr>
                <w:rFonts w:ascii="Times New Roman" w:hAnsi="Times New Roman" w:cs="Times New Roman"/>
                <w:szCs w:val="22"/>
              </w:rPr>
              <w:t xml:space="preserve">Задача 1.3. </w:t>
            </w:r>
            <w:r w:rsidRPr="00DC0D04">
              <w:rPr>
                <w:rFonts w:ascii="Times New Roman" w:hAnsi="Times New Roman" w:cs="Times New Roman"/>
              </w:rPr>
              <w:t>создание условий для эффективного использования земель сельскохозяйстве</w:t>
            </w:r>
            <w:r w:rsidRPr="00DC0D04">
              <w:rPr>
                <w:rFonts w:ascii="Times New Roman" w:hAnsi="Times New Roman" w:cs="Times New Roman"/>
              </w:rPr>
              <w:lastRenderedPageBreak/>
              <w:t>нного назначения;</w:t>
            </w:r>
          </w:p>
          <w:p w:rsidR="00A5742C" w:rsidRPr="00DC0D04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A5742C" w:rsidRPr="00DC0D04" w:rsidRDefault="00A5742C" w:rsidP="00DC0D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</w:t>
            </w:r>
            <w:hyperlink r:id="rId52" w:history="1">
              <w:r w:rsidRPr="00DC0D04">
                <w:rPr>
                  <w:rFonts w:ascii="Times New Roman" w:eastAsia="Times New Roman" w:hAnsi="Times New Roman" w:cs="Times New Roman"/>
                  <w:lang w:eastAsia="ru-RU"/>
                </w:rPr>
                <w:t>программа</w:t>
              </w:r>
            </w:hyperlink>
            <w:r w:rsidRPr="00DC0D04">
              <w:rPr>
                <w:rFonts w:ascii="Times New Roman" w:eastAsia="Times New Roman" w:hAnsi="Times New Roman" w:cs="Times New Roman"/>
                <w:lang w:eastAsia="ru-RU"/>
              </w:rPr>
              <w:t xml:space="preserve"> Моргаушского </w:t>
            </w:r>
            <w:r w:rsidR="00751730" w:rsidRPr="00DC0D04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DC0D04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</w:t>
            </w:r>
            <w:r w:rsidRPr="00DC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Республики 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2693" w:type="dxa"/>
            <w:vMerge w:val="restart"/>
          </w:tcPr>
          <w:p w:rsidR="00A5742C" w:rsidRPr="00DC0D04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D04">
              <w:rPr>
                <w:rFonts w:ascii="Times New Roman" w:hAnsi="Times New Roman" w:cs="Times New Roman"/>
              </w:rPr>
              <w:lastRenderedPageBreak/>
              <w:t xml:space="preserve">индекс производства продукции сельского хозяйства в хозяйствах всех категорий (в сопоставимых ценах) - рост в 1,1 раза по </w:t>
            </w:r>
            <w:r w:rsidRPr="00DC0D04">
              <w:rPr>
                <w:rFonts w:ascii="Times New Roman" w:hAnsi="Times New Roman" w:cs="Times New Roman"/>
              </w:rPr>
              <w:lastRenderedPageBreak/>
              <w:t>отношению к 2018 году;</w:t>
            </w:r>
          </w:p>
          <w:p w:rsidR="00A5742C" w:rsidRPr="00DC0D04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D04">
              <w:rPr>
                <w:rFonts w:ascii="Times New Roman" w:hAnsi="Times New Roman" w:cs="Times New Roman"/>
              </w:rPr>
              <w:t>рентабельность сельскохозяйственных организаций (с учетом субсидий) - 18,1 процента.</w:t>
            </w:r>
          </w:p>
        </w:tc>
        <w:tc>
          <w:tcPr>
            <w:tcW w:w="3686" w:type="dxa"/>
            <w:vMerge w:val="restart"/>
          </w:tcPr>
          <w:p w:rsidR="00DC0D04" w:rsidRDefault="00DC0D04" w:rsidP="00DC0D0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</w:rPr>
            </w:pPr>
          </w:p>
          <w:p w:rsidR="00DC0D04" w:rsidRDefault="001969EF" w:rsidP="00196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  <w:p w:rsidR="00DC0D04" w:rsidRDefault="00DC0D04" w:rsidP="00DC0D0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</w:rPr>
            </w:pPr>
          </w:p>
          <w:p w:rsidR="00A45468" w:rsidRPr="00DC0D04" w:rsidRDefault="00A45468" w:rsidP="0096654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42C" w:rsidRPr="00492B9B" w:rsidTr="00ED2CE6">
        <w:tc>
          <w:tcPr>
            <w:tcW w:w="1843" w:type="dxa"/>
          </w:tcPr>
          <w:p w:rsidR="00A5742C" w:rsidRPr="0070125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2B9B">
              <w:rPr>
                <w:rFonts w:ascii="Times New Roman" w:hAnsi="Times New Roman" w:cs="Times New Roman"/>
                <w:szCs w:val="22"/>
              </w:rPr>
              <w:lastRenderedPageBreak/>
              <w:t>Задача 1.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492B9B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701259">
              <w:rPr>
                <w:rFonts w:ascii="Times New Roman" w:hAnsi="Times New Roman" w:cs="Times New Roman"/>
              </w:rPr>
              <w:t>реализация проектов, направленных на глубокую переработку сельскохозяйственной продукции;</w:t>
            </w:r>
          </w:p>
          <w:p w:rsidR="00A5742C" w:rsidRPr="00492B9B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A5742C" w:rsidRPr="0070125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A5742C" w:rsidRPr="00241F6A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5742C" w:rsidRPr="00492B9B" w:rsidTr="00ED2CE6">
        <w:tc>
          <w:tcPr>
            <w:tcW w:w="1843" w:type="dxa"/>
          </w:tcPr>
          <w:p w:rsidR="00A5742C" w:rsidRPr="0070125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2B9B">
              <w:rPr>
                <w:rFonts w:ascii="Times New Roman" w:hAnsi="Times New Roman" w:cs="Times New Roman"/>
                <w:szCs w:val="22"/>
              </w:rPr>
              <w:t>Задача 1.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492B9B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701259">
              <w:rPr>
                <w:rFonts w:ascii="Times New Roman" w:hAnsi="Times New Roman" w:cs="Times New Roman"/>
              </w:rPr>
              <w:t>развитие кооперации в сфере производства и реализации сельскохозяйственной продукции, сырья и продовольствия</w:t>
            </w:r>
          </w:p>
        </w:tc>
        <w:tc>
          <w:tcPr>
            <w:tcW w:w="1843" w:type="dxa"/>
            <w:vMerge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A5742C" w:rsidRPr="00701259" w:rsidRDefault="00A5742C" w:rsidP="00ED2C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A5742C" w:rsidRPr="00241F6A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Задача 1.4. Развитие транспортной инфраструктуры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751730"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 «Развитие транспортной системы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Моргаушском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751730"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Республики»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B9B">
              <w:rPr>
                <w:rFonts w:ascii="Times New Roman" w:hAnsi="Times New Roman" w:cs="Times New Roman"/>
              </w:rPr>
              <w:t>увеличение протяженности автомобильных дорог общего пользования межмуниципального значения, соответствующих нормативным требованиям по транспортно-эксплуатационным показателям;</w:t>
            </w:r>
          </w:p>
          <w:p w:rsidR="00A5742C" w:rsidRPr="00492B9B" w:rsidRDefault="00A5742C" w:rsidP="00ED2C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B9B">
              <w:rPr>
                <w:rFonts w:ascii="Times New Roman" w:hAnsi="Times New Roman" w:cs="Times New Roman"/>
              </w:rPr>
              <w:t>увеличение протяженности автомобильных дорог общего пользования местного значения, соответствующих нормативным требованиям по транспортно-эксплуатационным показателям</w:t>
            </w:r>
          </w:p>
          <w:p w:rsidR="00A5742C" w:rsidRPr="00492B9B" w:rsidRDefault="00A5742C" w:rsidP="00ED2C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B9B">
              <w:rPr>
                <w:rFonts w:ascii="Times New Roman" w:hAnsi="Times New Roman" w:cs="Times New Roman"/>
              </w:rPr>
              <w:t>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дорог, долговечных дорожно-строительных материалов и других инноваций;</w:t>
            </w:r>
          </w:p>
          <w:p w:rsidR="00A5742C" w:rsidRPr="00492B9B" w:rsidRDefault="00A5742C" w:rsidP="00ED2C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B9B">
              <w:rPr>
                <w:rFonts w:ascii="Times New Roman" w:hAnsi="Times New Roman" w:cs="Times New Roman"/>
              </w:rPr>
              <w:t xml:space="preserve">снижение доли </w:t>
            </w:r>
            <w:r w:rsidRPr="00492B9B">
              <w:rPr>
                <w:rFonts w:ascii="Times New Roman" w:hAnsi="Times New Roman" w:cs="Times New Roman"/>
              </w:rPr>
              <w:lastRenderedPageBreak/>
              <w:t xml:space="preserve">протяженности автомобильных дорог общего пользования межмуниципального значения, не отвечающих нормативным требованиям, в общей протяженности автомобильных дорог общего пользования межмуниципального значения. 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B6E34" w:rsidRPr="00B0598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9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национальный проект по созданию безопасных и к</w:t>
            </w:r>
            <w:r w:rsidR="000B6E34" w:rsidRPr="00B0598B">
              <w:rPr>
                <w:rFonts w:ascii="Times New Roman" w:eastAsia="Times New Roman" w:hAnsi="Times New Roman" w:cs="Times New Roman"/>
                <w:lang w:eastAsia="ru-RU"/>
              </w:rPr>
              <w:t>ачественных автомобильных дорог:</w:t>
            </w:r>
          </w:p>
          <w:p w:rsidR="00B0598B" w:rsidRPr="00A45468" w:rsidRDefault="00B0598B" w:rsidP="00B0598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EB3" w:rsidRPr="00A45468" w:rsidRDefault="00FA3EB3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EB3" w:rsidRPr="00B0598B" w:rsidRDefault="00FA3EB3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98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</w:t>
            </w:r>
            <w:r w:rsidR="00630C8C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B0598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B6E34" w:rsidRPr="00B0598B" w:rsidRDefault="000B6E34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FE3" w:rsidRDefault="005F4FE3" w:rsidP="005F4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FE3" w:rsidRPr="00492B9B" w:rsidRDefault="005F4FE3" w:rsidP="005F4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42C" w:rsidRPr="00492B9B" w:rsidTr="00ED2CE6">
        <w:trPr>
          <w:trHeight w:val="1439"/>
        </w:trPr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 1.5. Развитие информатизации и связи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751730"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 «Цифровое общество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Моргаушском </w:t>
            </w:r>
            <w:r w:rsidR="005718CD">
              <w:rPr>
                <w:rFonts w:ascii="Times New Roman" w:hAnsi="Times New Roman" w:cs="Times New Roman"/>
                <w:bCs/>
              </w:rPr>
              <w:t>муниципальном округе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Республики»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интеграция информационных и коммуникационных технологий во все сферы деятельности общества</w:t>
            </w:r>
          </w:p>
        </w:tc>
        <w:tc>
          <w:tcPr>
            <w:tcW w:w="3686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приоритетные проекты в</w:t>
            </w:r>
            <w:r w:rsidR="0025372B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национальной программы «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Цифровая экономика</w:t>
            </w:r>
            <w:r w:rsidR="002537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5742C" w:rsidRPr="00492B9B" w:rsidRDefault="0025372B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5742C" w:rsidRPr="00492B9B">
              <w:rPr>
                <w:rFonts w:ascii="Times New Roman" w:eastAsia="Times New Roman" w:hAnsi="Times New Roman" w:cs="Times New Roman"/>
                <w:lang w:eastAsia="ru-RU"/>
              </w:rPr>
              <w:t>Информационная инфраструктура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969EF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742C" w:rsidRPr="001969EF" w:rsidRDefault="001969EF" w:rsidP="001969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>Перечень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оектов утверждается 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0065" w:type="dxa"/>
            <w:gridSpan w:val="4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3" w:name="_Toc529279272"/>
            <w:bookmarkStart w:id="54" w:name="_Toc533512670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  <w:bookmarkEnd w:id="53"/>
            <w:bookmarkEnd w:id="54"/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Задача 2.1. Формирование привлекательного инвестиционного климата для привлечения инвестиций и содействие развитию конкуренции</w:t>
            </w:r>
          </w:p>
        </w:tc>
        <w:tc>
          <w:tcPr>
            <w:tcW w:w="1843" w:type="dxa"/>
            <w:vMerge w:val="restart"/>
          </w:tcPr>
          <w:p w:rsidR="00A5742C" w:rsidRPr="00492B9B" w:rsidRDefault="00A5742C" w:rsidP="00B334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«Экономическое развитие»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достигнет 1</w:t>
            </w:r>
            <w:r w:rsidR="00966540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рублей;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будет создано около </w:t>
            </w:r>
            <w:r w:rsidR="00537B9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мест за счет реализации </w:t>
            </w:r>
            <w:r w:rsidR="00537B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инвестиционных проектов;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отсутствие нарушений антимонопольного законодательства.</w:t>
            </w:r>
          </w:p>
        </w:tc>
        <w:tc>
          <w:tcPr>
            <w:tcW w:w="3686" w:type="dxa"/>
          </w:tcPr>
          <w:p w:rsidR="00A5742C" w:rsidRDefault="00A5742C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«Развитие субъектов малого и среднего предпринимательства» муниципальной программы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5718CD" w:rsidRPr="005718CD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«Экономическое развитие»</w:t>
            </w:r>
          </w:p>
          <w:p w:rsidR="00966540" w:rsidRDefault="00966540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2947" w:rsidRPr="00492B9B" w:rsidRDefault="001969EF" w:rsidP="001969EF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Перечень проектов утверждается 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Задача 2.2. Обеспечение благоприятного предпринимательского климата</w:t>
            </w:r>
          </w:p>
        </w:tc>
        <w:tc>
          <w:tcPr>
            <w:tcW w:w="1843" w:type="dxa"/>
            <w:vMerge/>
          </w:tcPr>
          <w:p w:rsidR="00A5742C" w:rsidRPr="00492B9B" w:rsidRDefault="00A5742C" w:rsidP="00ED2C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позиции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в рейтинге среди  </w:t>
            </w:r>
            <w:r w:rsidR="005718CD" w:rsidRPr="005718CD">
              <w:rPr>
                <w:rFonts w:ascii="Times New Roman" w:hAnsi="Times New Roman" w:cs="Times New Roman"/>
                <w:bCs/>
              </w:rPr>
              <w:t>муниципальных</w:t>
            </w:r>
            <w:r w:rsidR="005718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округов Чувашской Республики до группы не ниже «хорошего уровня» по применению механизма ОРВ;</w:t>
            </w:r>
          </w:p>
          <w:p w:rsidR="00A5742C" w:rsidRPr="000B6E34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рост количества субъектов малого и среднего предпринимательства (включая индивидуальных предпринимателей) в расчете </w:t>
            </w:r>
            <w:r w:rsidRPr="000B6E34">
              <w:rPr>
                <w:rFonts w:ascii="Times New Roman" w:eastAsia="Times New Roman" w:hAnsi="Times New Roman" w:cs="Times New Roman"/>
                <w:lang w:eastAsia="ru-RU"/>
              </w:rPr>
              <w:t>на 1 тыс. человек населения с 2</w:t>
            </w:r>
            <w:r w:rsidR="00801FF6" w:rsidRPr="000B6E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B6E34">
              <w:rPr>
                <w:rFonts w:ascii="Times New Roman" w:eastAsia="Times New Roman" w:hAnsi="Times New Roman" w:cs="Times New Roman"/>
                <w:lang w:eastAsia="ru-RU"/>
              </w:rPr>
              <w:t xml:space="preserve"> ед. в 201</w:t>
            </w:r>
            <w:r w:rsidR="00801FF6" w:rsidRPr="000B6E3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B6E34">
              <w:rPr>
                <w:rFonts w:ascii="Times New Roman" w:eastAsia="Times New Roman" w:hAnsi="Times New Roman" w:cs="Times New Roman"/>
                <w:lang w:eastAsia="ru-RU"/>
              </w:rPr>
              <w:t xml:space="preserve"> году до 3</w:t>
            </w:r>
            <w:r w:rsidR="00801FF6" w:rsidRPr="000B6E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B6E34">
              <w:rPr>
                <w:rFonts w:ascii="Times New Roman" w:eastAsia="Times New Roman" w:hAnsi="Times New Roman" w:cs="Times New Roman"/>
                <w:lang w:eastAsia="ru-RU"/>
              </w:rPr>
              <w:t xml:space="preserve"> ед. в 2035 году;</w:t>
            </w:r>
          </w:p>
          <w:p w:rsidR="00A5742C" w:rsidRPr="000B6E34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E3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оборота продукции (услуг) субъектов малого и </w:t>
            </w:r>
            <w:r w:rsidR="00DA7CC4" w:rsidRPr="000B6E34">
              <w:rPr>
                <w:rFonts w:ascii="Times New Roman" w:eastAsia="Times New Roman" w:hAnsi="Times New Roman" w:cs="Times New Roman"/>
                <w:lang w:eastAsia="ru-RU"/>
              </w:rPr>
              <w:t>среднего предпринимательства с 5 млн</w:t>
            </w:r>
            <w:r w:rsidRPr="000B6E34">
              <w:rPr>
                <w:rFonts w:ascii="Times New Roman" w:eastAsia="Times New Roman" w:hAnsi="Times New Roman" w:cs="Times New Roman"/>
                <w:lang w:eastAsia="ru-RU"/>
              </w:rPr>
              <w:t>. рублей в 201</w:t>
            </w:r>
            <w:r w:rsidR="00DA7CC4" w:rsidRPr="000B6E3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B6E34">
              <w:rPr>
                <w:rFonts w:ascii="Times New Roman" w:eastAsia="Times New Roman" w:hAnsi="Times New Roman" w:cs="Times New Roman"/>
                <w:lang w:eastAsia="ru-RU"/>
              </w:rPr>
              <w:t xml:space="preserve"> году до </w:t>
            </w:r>
            <w:r w:rsidR="00DA7CC4" w:rsidRPr="000B6E3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0B6E34">
              <w:rPr>
                <w:rFonts w:ascii="Times New Roman" w:eastAsia="Times New Roman" w:hAnsi="Times New Roman" w:cs="Times New Roman"/>
                <w:lang w:eastAsia="ru-RU"/>
              </w:rPr>
              <w:t xml:space="preserve"> млн. рублей в 2035 году;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E34">
              <w:rPr>
                <w:rFonts w:ascii="Times New Roman" w:eastAsia="Times New Roman" w:hAnsi="Times New Roman" w:cs="Times New Roman"/>
                <w:lang w:eastAsia="ru-RU"/>
              </w:rPr>
              <w:t>сокращение издержек предпринимателей при участии в закупках товаров, работ, услуг для обеспечения</w:t>
            </w:r>
            <w:r w:rsidR="00801FF6" w:rsidRPr="000B6E3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801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нужд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Республики.</w:t>
            </w:r>
          </w:p>
          <w:p w:rsidR="00A5742C" w:rsidRPr="00492B9B" w:rsidRDefault="00A5742C" w:rsidP="0075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реализации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к 2024 году: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Моргаушском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</w:t>
            </w:r>
            <w:r w:rsidR="00751730">
              <w:rPr>
                <w:rFonts w:ascii="Times New Roman" w:hAnsi="Times New Roman" w:cs="Times New Roman"/>
                <w:bCs/>
              </w:rPr>
              <w:t>м</w:t>
            </w:r>
            <w:r w:rsidR="00751730" w:rsidRPr="00751730">
              <w:rPr>
                <w:rFonts w:ascii="Times New Roman" w:hAnsi="Times New Roman" w:cs="Times New Roman"/>
                <w:bCs/>
              </w:rPr>
              <w:t xml:space="preserve"> округ</w:t>
            </w:r>
            <w:r w:rsidR="00751730">
              <w:rPr>
                <w:rFonts w:ascii="Times New Roman" w:hAnsi="Times New Roman" w:cs="Times New Roman"/>
                <w:bCs/>
              </w:rPr>
              <w:t>е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до 875 человек.</w:t>
            </w:r>
          </w:p>
        </w:tc>
        <w:tc>
          <w:tcPr>
            <w:tcW w:w="3686" w:type="dxa"/>
          </w:tcPr>
          <w:p w:rsidR="004770BA" w:rsidRPr="00283E1E" w:rsidRDefault="004770BA" w:rsidP="0075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 2.3. Повышение эффективности управления муниципальным имуществом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5718CD" w:rsidRPr="005718CD">
              <w:rPr>
                <w:rFonts w:ascii="Times New Roman" w:hAnsi="Times New Roman" w:cs="Times New Roman"/>
                <w:bCs/>
              </w:rPr>
              <w:t>муниципального</w:t>
            </w:r>
            <w:r w:rsidR="005718CD" w:rsidRPr="009549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18CD" w:rsidRPr="005718CD">
              <w:rPr>
                <w:rFonts w:ascii="Times New Roman" w:hAnsi="Times New Roman" w:cs="Times New Roman"/>
                <w:bCs/>
              </w:rPr>
              <w:t>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843" w:type="dxa"/>
          </w:tcPr>
          <w:p w:rsidR="00A5742C" w:rsidRPr="00492B9B" w:rsidRDefault="00A5742C" w:rsidP="00B334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</w:t>
            </w:r>
            <w:r w:rsidR="00B334A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земельных и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имущественных отношений</w:t>
            </w:r>
            <w:r w:rsidR="00B334A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муниципального регулирования экономики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и его эффективное функционирование;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сельскохозяйственного назначения;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доходов консолидированного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за счет эффективного управления и распоряжения муниципальным имуществом и земельными участками, в том числе вовлечения в хозяйственный и налоговый оборот выявленных в ходе акции «Народная инвентаризация» неиспользуемых объектов, реализации включенных в Единый информационный ресурс объектов недвижимости;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расширение перечня недвижимого имущества для передачи в аренду субъектам малого и среднего предпринимательства ежегодно на 10%;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расширение перечня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      </w:r>
            <w:proofErr w:type="gramEnd"/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оптимизация расходов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5718CD" w:rsidRPr="005718CD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направляемых на содержание имущества, закрепленного на праве оперативного управления за муниципальными  учреждениями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за счет выявления незадействованного имущества и вовлечения его в оборот путем передачи в аренду, включения в план (программу) приватизации муниципального имущества, передачи другому балансодержателю;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предоставляемых муниципальных услуг. </w:t>
            </w:r>
          </w:p>
        </w:tc>
        <w:tc>
          <w:tcPr>
            <w:tcW w:w="3686" w:type="dxa"/>
          </w:tcPr>
          <w:p w:rsidR="00F265EA" w:rsidRPr="001969EF" w:rsidRDefault="00F265EA" w:rsidP="001969E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2C" w:rsidRPr="00283E1E" w:rsidRDefault="001969EF" w:rsidP="001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Перечень свободных земельных участков утверждается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 2.4. Повышение устойчивости бюджетной системы и эффективности муниципального управления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программы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751730"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Чувашской Республики </w:t>
            </w:r>
            <w:r w:rsidR="006C7EC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hyperlink r:id="rId53" w:history="1">
              <w:r w:rsidRPr="00492B9B">
                <w:rPr>
                  <w:rFonts w:ascii="Times New Roman" w:eastAsia="Times New Roman" w:hAnsi="Times New Roman" w:cs="Times New Roman"/>
                  <w:lang w:eastAsia="ru-RU"/>
                </w:rPr>
                <w:t>Управление общественными финансами</w:t>
              </w:r>
            </w:hyperlink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и муниципальным долгом»,</w:t>
            </w:r>
          </w:p>
          <w:p w:rsidR="00A5742C" w:rsidRPr="00492B9B" w:rsidRDefault="00271196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="00A5742C" w:rsidRPr="00492B9B">
                <w:rPr>
                  <w:rFonts w:ascii="Times New Roman" w:eastAsia="Times New Roman" w:hAnsi="Times New Roman" w:cs="Times New Roman"/>
                  <w:lang w:eastAsia="ru-RU"/>
                </w:rPr>
                <w:t>«Развитие потенциала муниципального  управления</w:t>
              </w:r>
            </w:hyperlink>
            <w:r w:rsidR="00A5742C">
              <w:rPr>
                <w:rFonts w:ascii="Times New Roman" w:eastAsia="Times New Roman" w:hAnsi="Times New Roman" w:cs="Times New Roman"/>
                <w:lang w:eastAsia="ru-RU"/>
              </w:rPr>
              <w:t xml:space="preserve"> 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A5742C"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</w:t>
            </w:r>
            <w:r w:rsidR="00A5742C"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Республики»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сбалансированности и устойчивости бюджетной системы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эффективности бюджетных расходов за счет усиления </w:t>
            </w:r>
            <w:proofErr w:type="gramStart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достижением конечных и непосредственных результатов мероприятий муниципальных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и приоритетных проектов;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бюджетного потенциала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Чувашской Республики как за счет роста собственной доходной базы 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и бюджетов сельских поселений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так и за счет эффективного осуществления бюджетных расходов;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 оказание финансовой поддержки в рамках межбюджетных отношений бюджетам сельских поселений, направленной на выравнивание и повышение их бюджетной обеспеченности;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долговой нагрузки на  бюджет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при неуклонном исполнении долговых обязательств, обеспечение отношения муниципального долга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к доходам 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5718CD" w:rsidRPr="005718CD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в 2035 году на уровне не более 0%;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отношения дефицита 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к доходам 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(без учета безвозмездных поступлений) на уровне не более 0%;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эффективности муниципального управления и местного самоуправления сельских поселений, взаимодействия гражданского общества и бизнеса с органами власти всех уровней</w:t>
            </w:r>
          </w:p>
        </w:tc>
        <w:tc>
          <w:tcPr>
            <w:tcW w:w="3686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42C" w:rsidRPr="00492B9B" w:rsidTr="00ED2CE6">
        <w:tc>
          <w:tcPr>
            <w:tcW w:w="10065" w:type="dxa"/>
            <w:gridSpan w:val="4"/>
          </w:tcPr>
          <w:p w:rsidR="00A5742C" w:rsidRPr="00492B9B" w:rsidRDefault="00A5742C" w:rsidP="0075173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5" w:name="_Toc529279273"/>
            <w:bookmarkStart w:id="56" w:name="_Toc533512671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Цель 3. Рациональное природопользование и обеспечение экологической безопасности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Моргаушском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730">
              <w:rPr>
                <w:rFonts w:ascii="Times New Roman" w:hAnsi="Times New Roman" w:cs="Times New Roman"/>
                <w:bCs/>
              </w:rPr>
              <w:t>муниципальном</w:t>
            </w:r>
            <w:r w:rsidR="00751730" w:rsidRPr="00751730">
              <w:rPr>
                <w:rFonts w:ascii="Times New Roman" w:hAnsi="Times New Roman" w:cs="Times New Roman"/>
                <w:bCs/>
              </w:rPr>
              <w:t xml:space="preserve"> округ</w:t>
            </w:r>
            <w:r w:rsidR="00751730">
              <w:rPr>
                <w:rFonts w:ascii="Times New Roman" w:hAnsi="Times New Roman" w:cs="Times New Roman"/>
                <w:bCs/>
              </w:rPr>
              <w:t>е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</w:t>
            </w:r>
            <w:bookmarkEnd w:id="55"/>
            <w:bookmarkEnd w:id="56"/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Задача 3.1. Рациональное освоение природно-ресурсного потенциала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</w:t>
            </w:r>
          </w:p>
        </w:tc>
        <w:tc>
          <w:tcPr>
            <w:tcW w:w="1843" w:type="dxa"/>
          </w:tcPr>
          <w:p w:rsidR="00A5742C" w:rsidRPr="00492B9B" w:rsidRDefault="00A5742C" w:rsidP="0075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</w:t>
            </w:r>
            <w:r w:rsidR="0075173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hyperlink r:id="rId55" w:history="1">
              <w:r w:rsidRPr="00492B9B">
                <w:rPr>
                  <w:rFonts w:ascii="Times New Roman" w:eastAsia="Times New Roman" w:hAnsi="Times New Roman" w:cs="Times New Roman"/>
                  <w:lang w:eastAsia="ru-RU"/>
                </w:rPr>
                <w:t>Развитие потенциала природно-сырьевых ресурсов</w:t>
              </w:r>
            </w:hyperlink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="001163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экологической безопасности</w:t>
            </w:r>
            <w:r w:rsidR="007517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социальные: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защита населенных пунктов от негативного воздействия вод;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экологические: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предотвращение негативного воздействия вод;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снижение уровня аварийности гидротехнических сооружений;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недопущение истощения минерально-сырьевой базы </w:t>
            </w:r>
            <w:r w:rsidR="00684FB4" w:rsidRPr="00684FB4"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</w:tc>
        <w:tc>
          <w:tcPr>
            <w:tcW w:w="3686" w:type="dxa"/>
          </w:tcPr>
          <w:p w:rsidR="005440F7" w:rsidRDefault="00CF03B2" w:rsidP="001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440F7" w:rsidRPr="00492B9B" w:rsidRDefault="001969EF" w:rsidP="00196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>Перечень проектов утверждается Постановлени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Задача 3.2. Охрана окружающей среды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уменьшение негативного воздействия на окружающую среду;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сокращение расстояния до места приема твердых коммунальных отходов за счет создания мусороперегрузочной станции;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ежегодное снижение объемов захоронения твердых коммунальных отходов и увеличение объемов их переработки</w:t>
            </w:r>
          </w:p>
        </w:tc>
        <w:tc>
          <w:tcPr>
            <w:tcW w:w="3686" w:type="dxa"/>
          </w:tcPr>
          <w:p w:rsidR="00A5742C" w:rsidRPr="00492B9B" w:rsidRDefault="001969EF" w:rsidP="001969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0065" w:type="dxa"/>
            <w:gridSpan w:val="4"/>
          </w:tcPr>
          <w:p w:rsidR="00A5742C" w:rsidRPr="00492B9B" w:rsidRDefault="00A5742C" w:rsidP="0075173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7" w:name="_Toc529279274"/>
            <w:bookmarkStart w:id="58" w:name="_Toc533512672"/>
            <w:r w:rsidRPr="00492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4. Развитие человеческого капитала и социальной сферы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Моргаушском</w:t>
            </w:r>
            <w:r w:rsidR="0075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51730">
              <w:rPr>
                <w:rFonts w:ascii="Times New Roman" w:hAnsi="Times New Roman" w:cs="Times New Roman"/>
                <w:bCs/>
              </w:rPr>
              <w:t>муниципальном</w:t>
            </w:r>
            <w:r w:rsidR="00751730" w:rsidRPr="00751730">
              <w:rPr>
                <w:rFonts w:ascii="Times New Roman" w:hAnsi="Times New Roman" w:cs="Times New Roman"/>
                <w:bCs/>
              </w:rPr>
              <w:t xml:space="preserve"> округ</w:t>
            </w:r>
            <w:r w:rsidR="00751730">
              <w:rPr>
                <w:rFonts w:ascii="Times New Roman" w:hAnsi="Times New Roman" w:cs="Times New Roman"/>
                <w:bCs/>
              </w:rPr>
              <w:t>е</w:t>
            </w:r>
            <w:r w:rsidR="006C7E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Чувашской Республики</w:t>
            </w:r>
            <w:r w:rsidRPr="00492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Повышение уровня и качества жизни населения</w:t>
            </w:r>
            <w:bookmarkEnd w:id="57"/>
            <w:bookmarkEnd w:id="58"/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Задача 4.1. Демографическое развитие, улучшение здоровья населения и поддержание его долголетней активной жизни</w:t>
            </w:r>
          </w:p>
        </w:tc>
        <w:tc>
          <w:tcPr>
            <w:tcW w:w="1843" w:type="dxa"/>
          </w:tcPr>
          <w:p w:rsidR="00A5742C" w:rsidRPr="00492B9B" w:rsidRDefault="00A5742C" w:rsidP="0075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B9B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r w:rsidRPr="00492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</w:t>
            </w:r>
            <w:r w:rsidR="0075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92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общественного порядка и противодействие преступности</w:t>
            </w:r>
            <w:r w:rsidR="0075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</w:tcPr>
          <w:p w:rsidR="00A5742C" w:rsidRPr="002253BF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ожидаемой </w:t>
            </w:r>
            <w:r w:rsidRPr="0022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продолжительности жизни при рождении к 2035 году до 8</w:t>
            </w:r>
            <w:r w:rsidR="002253BF" w:rsidRPr="0022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  <w:r w:rsidRPr="0022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суммарного коэффициента рождаемости до 1,8 единицы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приоритетные проекты в рамках национальной программы в сфере демографического развития;</w:t>
            </w:r>
          </w:p>
          <w:p w:rsidR="00A5742C" w:rsidRPr="00492B9B" w:rsidRDefault="001969EF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Задача 4.2. Совершенствование сферы потребления и повышение качества жизни населения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4E4D2F" w:rsidRPr="004E4D2F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«Экономическое развитие»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снижение доли населения с денежными доходами ниже величины прожиточного минимума;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увеличение оборота розничной торговли организаций, не относящихся к субъектам малого и среднего предпринимательства, на душу населения в 1,5 раза;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увеличение продаж товаров по безналичному расчету;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среднемесячной номинальной начисленной заработной платы работников организаций в 2,3 раза.</w:t>
            </w:r>
          </w:p>
        </w:tc>
        <w:tc>
          <w:tcPr>
            <w:tcW w:w="3686" w:type="dxa"/>
          </w:tcPr>
          <w:p w:rsidR="00A5742C" w:rsidRPr="00492B9B" w:rsidRDefault="001969EF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Задача 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  <w:tc>
          <w:tcPr>
            <w:tcW w:w="1843" w:type="dxa"/>
          </w:tcPr>
          <w:p w:rsidR="00A5742C" w:rsidRPr="00492B9B" w:rsidRDefault="00A5742C" w:rsidP="000369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hyperlink r:id="rId56" w:history="1">
              <w:r w:rsidRPr="00492B9B">
                <w:rPr>
                  <w:rFonts w:ascii="Times New Roman" w:eastAsia="Times New Roman" w:hAnsi="Times New Roman" w:cs="Times New Roman"/>
                  <w:lang w:eastAsia="ru-RU"/>
                </w:rPr>
                <w:t>программа</w:t>
              </w:r>
            </w:hyperlink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</w:t>
            </w:r>
            <w:r w:rsidR="000369D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Развитие образования</w:t>
            </w:r>
            <w:r w:rsidR="000369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</w:tcPr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увеличение доли молодежи в возрасте от 14 до 30 лет, охваченной деятельностью молодежных общественных объединений, в общей ее численности с 40% в 2017 году до 51% в 2035 году;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увеличение удельного веса численности детей, получающих услуги дополнительного образования, в общей численности детей в возрасте от 5 до 18 лет с 50,2% в 2017 году</w:t>
            </w:r>
            <w:r w:rsidR="00A95F02" w:rsidRPr="00CF03B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до 64% в 2035 году</w:t>
            </w:r>
          </w:p>
        </w:tc>
        <w:tc>
          <w:tcPr>
            <w:tcW w:w="3686" w:type="dxa"/>
          </w:tcPr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приоритетный проект </w:t>
            </w:r>
            <w:r w:rsidR="000369D5" w:rsidRPr="00CF03B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Создание современной образовательной среды для школьников</w:t>
            </w:r>
            <w:r w:rsidR="000369D5" w:rsidRPr="00CF03B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национального проекта в сфере образования;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приоритетный проект </w:t>
            </w:r>
            <w:r w:rsidR="000369D5" w:rsidRPr="00CF03B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Доступное дополнительное образование для детей Чувашской Республики</w:t>
            </w:r>
            <w:r w:rsidR="000369D5" w:rsidRPr="00CF03B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национального проекта в сфере образования;</w:t>
            </w:r>
          </w:p>
          <w:p w:rsidR="00690F8E" w:rsidRPr="00CF03B2" w:rsidRDefault="00690F8E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733E" w:rsidRPr="00CF03B2" w:rsidRDefault="0048733E" w:rsidP="000C0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hAnsi="Times New Roman" w:cs="Times New Roman"/>
              </w:rPr>
              <w:t xml:space="preserve"> </w:t>
            </w:r>
            <w:r w:rsidR="001969EF"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 w:rsidR="001969EF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="001969EF"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Задача 4.4. Развитие рынка труда, обеспечение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занятости населения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 xml:space="preserve">муниципального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lastRenderedPageBreak/>
              <w:t>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«Содействие занятости населения»»</w:t>
            </w:r>
          </w:p>
        </w:tc>
        <w:tc>
          <w:tcPr>
            <w:tcW w:w="2693" w:type="dxa"/>
          </w:tcPr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снижение уровня регистрируемой безработицы.</w:t>
            </w:r>
          </w:p>
        </w:tc>
        <w:tc>
          <w:tcPr>
            <w:tcW w:w="3686" w:type="dxa"/>
          </w:tcPr>
          <w:p w:rsidR="00A5742C" w:rsidRPr="00CF03B2" w:rsidRDefault="001969EF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9BBB59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 4.5. Развитие социальной защиты населения</w:t>
            </w:r>
          </w:p>
        </w:tc>
        <w:tc>
          <w:tcPr>
            <w:tcW w:w="1843" w:type="dxa"/>
          </w:tcPr>
          <w:p w:rsidR="00A5742C" w:rsidRPr="00492B9B" w:rsidRDefault="00A5742C" w:rsidP="0075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программы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751730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</w:t>
            </w:r>
            <w:hyperlink r:id="rId57" w:history="1">
              <w:r w:rsidR="00751730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Pr="00492B9B">
                <w:rPr>
                  <w:rFonts w:ascii="Times New Roman" w:eastAsia="Times New Roman" w:hAnsi="Times New Roman" w:cs="Times New Roman"/>
                  <w:lang w:eastAsia="ru-RU"/>
                </w:rPr>
                <w:t>Социальная поддержка граждан</w:t>
              </w:r>
            </w:hyperlink>
            <w:r w:rsidR="00751730">
              <w:t>»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5173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Доступная среда</w:t>
            </w:r>
            <w:r w:rsidR="007517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</w:tcPr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безусловное обеспечение выполнения обязательств по социальной поддержке нуждающихся граждан;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80%;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и доступности предоставления социальных услуг, в том числе в сельской местности</w:t>
            </w:r>
          </w:p>
        </w:tc>
        <w:tc>
          <w:tcPr>
            <w:tcW w:w="3686" w:type="dxa"/>
          </w:tcPr>
          <w:p w:rsidR="00A5742C" w:rsidRPr="00CF03B2" w:rsidRDefault="001969EF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Задача 4.6. Развитие рынка услуг в социальной сфере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F60786" w:rsidRPr="00F60786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751730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«Социальная поддержка граждан»</w:t>
            </w:r>
          </w:p>
        </w:tc>
        <w:tc>
          <w:tcPr>
            <w:tcW w:w="2693" w:type="dxa"/>
          </w:tcPr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СОНКО, </w:t>
            </w:r>
            <w:proofErr w:type="gramStart"/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зарегистрированных</w:t>
            </w:r>
            <w:proofErr w:type="gramEnd"/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Моргаушского </w:t>
            </w:r>
            <w:r w:rsidR="00F60786" w:rsidRPr="00F60786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до 4 ед.;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вовлечение в добровольческое движение не менее 100 человек;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программы поддержки СОНКО в Моргаушском </w:t>
            </w:r>
            <w:r w:rsidR="00E0156A">
              <w:rPr>
                <w:rFonts w:ascii="Times New Roman" w:hAnsi="Times New Roman" w:cs="Times New Roman"/>
                <w:bCs/>
              </w:rPr>
              <w:t>муниципальном</w:t>
            </w:r>
            <w:r w:rsidR="00F60786" w:rsidRPr="00F60786">
              <w:rPr>
                <w:rFonts w:ascii="Times New Roman" w:hAnsi="Times New Roman" w:cs="Times New Roman"/>
                <w:bCs/>
              </w:rPr>
              <w:t xml:space="preserve"> о</w:t>
            </w:r>
            <w:r w:rsidR="00E0156A">
              <w:rPr>
                <w:rFonts w:ascii="Times New Roman" w:hAnsi="Times New Roman" w:cs="Times New Roman"/>
                <w:bCs/>
              </w:rPr>
              <w:t>круге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муниципальной программы поддержки СОНКО;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доведение доли средств республиканского бюджета Чувашской Республики и бюджета Моргаушского </w:t>
            </w:r>
            <w:r w:rsidR="00F60786" w:rsidRPr="00F60786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выделяемых СОНКО на предоставление социальных услуг населению, в общем объеме средств бюджета 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Моргаушского </w:t>
            </w:r>
            <w:r w:rsidR="00F60786" w:rsidRPr="00F60786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выделяемых на предоставление этих услуг на конкурсной основе или в форме целевых потребительских субсидий, до 10%</w:t>
            </w:r>
          </w:p>
        </w:tc>
        <w:tc>
          <w:tcPr>
            <w:tcW w:w="3686" w:type="dxa"/>
          </w:tcPr>
          <w:p w:rsidR="00A5742C" w:rsidRPr="00CF03B2" w:rsidRDefault="001969EF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 4.7. Развитие культуры, туризма, укрепление единства российской нации и этнокультурное развитие народов, проживающих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975BA6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975BA6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«Развитие культуры и туризма» </w:t>
            </w:r>
          </w:p>
        </w:tc>
        <w:tc>
          <w:tcPr>
            <w:tcW w:w="2693" w:type="dxa"/>
          </w:tcPr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увеличение числа посетителей мероприятий на платной основе клубно-досуговых учреждений культуры (на 1 тыс. жителей) до 2000 чел.;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увеличение доли муниципальных домов культуры, оснащенных современным оборудованием, до 70 процентов;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увеличение доли детей, привлекаемых к участию в творческих мероприятиях, в общем числе детей до 60 процента;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увеличение посещений общедоступных библиотек (на 1 жителя в год) до 15 ед.;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граждан, положительно оценивающих состояние межнациональных отношений, в общей численности граждан Чувашской Республики, проживающих в Моргаушском </w:t>
            </w:r>
            <w:r w:rsidR="00975BA6" w:rsidRPr="00751730">
              <w:rPr>
                <w:rFonts w:ascii="Times New Roman" w:hAnsi="Times New Roman" w:cs="Times New Roman"/>
                <w:bCs/>
              </w:rPr>
              <w:t>муниципально</w:t>
            </w:r>
            <w:r w:rsidR="00975BA6">
              <w:rPr>
                <w:rFonts w:ascii="Times New Roman" w:hAnsi="Times New Roman" w:cs="Times New Roman"/>
                <w:bCs/>
              </w:rPr>
              <w:t>м</w:t>
            </w:r>
            <w:r w:rsidR="00975BA6" w:rsidRPr="00751730">
              <w:rPr>
                <w:rFonts w:ascii="Times New Roman" w:hAnsi="Times New Roman" w:cs="Times New Roman"/>
                <w:bCs/>
              </w:rPr>
              <w:t xml:space="preserve"> округ</w:t>
            </w:r>
            <w:r w:rsidR="00975BA6">
              <w:rPr>
                <w:rFonts w:ascii="Times New Roman" w:hAnsi="Times New Roman" w:cs="Times New Roman"/>
                <w:bCs/>
              </w:rPr>
              <w:t>е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, до 89,5 процента;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Реализация приоритетных проектов в рамках национальной программы в сфере культуры в целях решения следующих задач: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укрепление российской гражданской идентичности на основе духовно-нравственных и культурных ценностей народов Российской Федерации;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детской 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музыкальной школы  необходимыми музыкальными инструментами, оборудованием и материалами;</w:t>
            </w:r>
          </w:p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создание (реконструкция) культурно-досуговых учреждений на территориях сельских поселений, развитие муниципальных библиотек;</w:t>
            </w:r>
          </w:p>
          <w:p w:rsidR="00A5742C" w:rsidRPr="00CF03B2" w:rsidRDefault="00A5742C" w:rsidP="009E3C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 добровольческого движения, в том числе в сфере сохранения культурного наследия народов, проживающих на территории </w:t>
            </w:r>
            <w:r w:rsidR="009E3C0F" w:rsidRPr="00CF03B2">
              <w:rPr>
                <w:rFonts w:ascii="Times New Roman" w:eastAsia="Times New Roman" w:hAnsi="Times New Roman" w:cs="Times New Roman"/>
                <w:lang w:eastAsia="ru-RU"/>
              </w:rPr>
              <w:t>Моргаушского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5BA6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9E3C0F" w:rsidRPr="00CF03B2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</w:t>
            </w: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6" w:type="dxa"/>
          </w:tcPr>
          <w:p w:rsidR="00A5742C" w:rsidRPr="00CF03B2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Приоритетные проекты в рамках национальной программы в сфере культуры</w:t>
            </w:r>
          </w:p>
          <w:p w:rsidR="00F21AA3" w:rsidRPr="00CF03B2" w:rsidRDefault="00F21AA3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A5742C" w:rsidRPr="00CF03B2" w:rsidRDefault="001969EF" w:rsidP="006C3A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 4.8. Развитие физической культуры и спорта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975BA6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</w:t>
            </w:r>
            <w:r w:rsidR="00E5471D">
              <w:rPr>
                <w:rFonts w:ascii="Times New Roman" w:eastAsia="Times New Roman" w:hAnsi="Times New Roman" w:cs="Times New Roman"/>
                <w:lang w:eastAsia="ru-RU"/>
              </w:rPr>
              <w:t>ублики «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Развит</w:t>
            </w:r>
            <w:r w:rsidR="00E5471D">
              <w:rPr>
                <w:rFonts w:ascii="Times New Roman" w:eastAsia="Times New Roman" w:hAnsi="Times New Roman" w:cs="Times New Roman"/>
                <w:lang w:eastAsia="ru-RU"/>
              </w:rPr>
              <w:t>ие физической культуры и спорта»</w:t>
            </w:r>
          </w:p>
        </w:tc>
        <w:tc>
          <w:tcPr>
            <w:tcW w:w="2693" w:type="dxa"/>
          </w:tcPr>
          <w:p w:rsidR="00A5742C" w:rsidRPr="00E5471D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населения, систематически занимающегося </w:t>
            </w:r>
            <w:r w:rsidR="00E5471D" w:rsidRPr="00E5471D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культурой и спортом </w:t>
            </w:r>
            <w:r w:rsidRPr="00E5471D">
              <w:rPr>
                <w:rFonts w:ascii="Times New Roman" w:eastAsia="Times New Roman" w:hAnsi="Times New Roman" w:cs="Times New Roman"/>
                <w:lang w:eastAsia="ru-RU"/>
              </w:rPr>
              <w:t>до 57 % к 2035 году;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71D">
              <w:rPr>
                <w:rFonts w:ascii="Times New Roman" w:eastAsia="Times New Roman" w:hAnsi="Times New Roman" w:cs="Times New Roman"/>
                <w:lang w:eastAsia="ru-RU"/>
              </w:rPr>
              <w:t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с 68,7% в 2017 году до 78,5% к 2035 году.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DC367C" w:rsidRDefault="001969EF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  <w:p w:rsidR="00DC367C" w:rsidRPr="00DC367C" w:rsidRDefault="00DC367C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Задача 4.9. Развитие строительного комплекса, обеспечение доступным и комфортным жильем, предоставление качественных коммунальных услуг</w:t>
            </w:r>
          </w:p>
        </w:tc>
        <w:tc>
          <w:tcPr>
            <w:tcW w:w="1843" w:type="dxa"/>
          </w:tcPr>
          <w:p w:rsidR="00A5742C" w:rsidRPr="00492B9B" w:rsidRDefault="00A5742C" w:rsidP="001163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975BA6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 «</w:t>
            </w:r>
            <w:r w:rsidR="0011633E">
              <w:rPr>
                <w:rFonts w:ascii="Times New Roman" w:eastAsia="Times New Roman" w:hAnsi="Times New Roman" w:cs="Times New Roman"/>
                <w:lang w:eastAsia="ru-RU"/>
              </w:rPr>
              <w:t>Модернизация и р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азвитие </w:t>
            </w:r>
            <w:r w:rsidR="0011633E">
              <w:rPr>
                <w:rFonts w:ascii="Times New Roman" w:eastAsia="Times New Roman" w:hAnsi="Times New Roman" w:cs="Times New Roman"/>
                <w:lang w:eastAsia="ru-RU"/>
              </w:rPr>
              <w:t xml:space="preserve">сферы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жилищно-коммунального хозяйства» 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в 2019 году:  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 и ведение информационной системы обеспечения градостроительной деятельности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Моргаушском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61D7" w:rsidRPr="00BB61D7">
              <w:rPr>
                <w:rFonts w:ascii="Times New Roman" w:hAnsi="Times New Roman" w:cs="Times New Roman"/>
                <w:bCs/>
              </w:rPr>
              <w:t>муниципальном округе.</w:t>
            </w:r>
            <w:r w:rsidR="00BB61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Целью мероприятия является организация систематизированного свода документированных сведений о развитии территорий, об их застройке, о земельных участках, об объектах капитального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 и иных необходимых для осуществления градостроительной деятельности сведений, что позволит обеспечить органы государственной власти, органы местного самоуправления, физических и юридических лиц достоверными сведениями</w:t>
            </w:r>
            <w:r w:rsidR="002809D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необходимыми для осуществления градостроительной, инвестиционной и иной хозяйственной деятельности;</w:t>
            </w:r>
            <w:proofErr w:type="gramEnd"/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к 2020 году: 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 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18157D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18157D"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Чувашской Республики документами территориального планирования и градостроительного зонирования, соответствующими требованиям градостроительного законодательства: схемой территориального планирования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4477CE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а также генеральными планами, правилами землепользования и застройки (с координатным описанием границ территориальных зон) для сельских поселений, входящих в состав </w:t>
            </w:r>
            <w:r w:rsidR="00684FB4" w:rsidRPr="00684FB4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к 2021 году: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В целях создания условий улучшения инвестиционного климата - создание условий по сокращению административных барьеров, оптимизации предоставления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услуг в сфере строительства к 2021 году: 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доля услуг по выдаче разрешения на строительство, и доля услуг по выдаче градостроительного плана земельного участка, предоставленных в электронном виде, – 70 процентов; 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доля услуг по выдаче разрешения на строительство, и доля услуг по выдаче градостроительного плана земельного участка, предоставленных через МФЦ – 30 процентов.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к 2035 году: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доведение ежегодного ввода жилья за счет всех источников финансирования не менее чем 10,0 тыс. кв. метров;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увеличение общей площади жилых помещений, приходящейся в среднем на одного жителя, до 42,3 кв. метра;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 на 5 процентов;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сокращение износа систем теплоснабжения на 10 процентов;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F807FA" w:rsidRPr="00492B9B" w:rsidRDefault="001969EF" w:rsidP="00E2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 4.10. Обеспечение безопасности жизнедеятельности населения</w:t>
            </w:r>
          </w:p>
        </w:tc>
        <w:tc>
          <w:tcPr>
            <w:tcW w:w="1843" w:type="dxa"/>
          </w:tcPr>
          <w:p w:rsidR="00A5742C" w:rsidRPr="00492B9B" w:rsidRDefault="00A5742C" w:rsidP="00CF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 программы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563F19"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</w:t>
            </w:r>
            <w:r w:rsidR="00563F19"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Чувашской Республики </w:t>
            </w:r>
            <w:r w:rsidR="00CF5DA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hyperlink r:id="rId58" w:history="1">
              <w:r w:rsidRPr="00492B9B">
                <w:rPr>
                  <w:rFonts w:ascii="Times New Roman" w:eastAsia="Times New Roman" w:hAnsi="Times New Roman" w:cs="Times New Roman"/>
                  <w:lang w:eastAsia="ru-RU"/>
                </w:rPr>
                <w:t>Повышение безопасности жизнедеятельности</w:t>
              </w:r>
            </w:hyperlink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и территори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4477CE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</w:t>
            </w:r>
            <w:r w:rsidR="00CF5DA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F5DA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Обеспечение общественного порядка и противодействие преступности</w:t>
            </w:r>
            <w:r w:rsidR="00CF5DA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доведение </w:t>
            </w:r>
            <w:proofErr w:type="gramStart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уровня готовности систем оповещения населения</w:t>
            </w:r>
            <w:proofErr w:type="gramEnd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об опасностях, возникающих при военных конфликтах и 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чрезвычайных ситуациях, а также обеспеченности 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100%;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hAnsi="Times New Roman" w:cs="Times New Roman"/>
              </w:rPr>
              <w:t xml:space="preserve">Снижение доли безработных граждан из числа молодежи в возрасте от </w:t>
            </w:r>
            <w:r w:rsidRPr="00492B9B">
              <w:rPr>
                <w:rFonts w:ascii="Times New Roman" w:hAnsi="Times New Roman" w:cs="Times New Roman"/>
              </w:rPr>
              <w:br/>
              <w:t>16 до 29 лет в общей численности безработных граждан, зарегистрированных в органах службы занятости в 1,6 раза;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числа несовершеннолетних, совершивших преступления, в расчете на 1 тыс. несовершеннолетних в возрасте от 14 до 18 лет до 4,2%</w:t>
            </w:r>
          </w:p>
        </w:tc>
        <w:tc>
          <w:tcPr>
            <w:tcW w:w="3686" w:type="dxa"/>
          </w:tcPr>
          <w:p w:rsidR="00A5742C" w:rsidRPr="00492B9B" w:rsidRDefault="001969EF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A5742C" w:rsidRPr="00492B9B" w:rsidTr="00ED2CE6">
        <w:tc>
          <w:tcPr>
            <w:tcW w:w="10065" w:type="dxa"/>
            <w:gridSpan w:val="4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9" w:name="_Toc529279275"/>
            <w:bookmarkStart w:id="60" w:name="_Toc533512673"/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Цель 5. Формирование конкурентоспособного </w:t>
            </w:r>
            <w:r w:rsidR="004477CE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сбалансированного пространственного развития территорий</w:t>
            </w:r>
            <w:bookmarkEnd w:id="59"/>
            <w:bookmarkEnd w:id="60"/>
          </w:p>
        </w:tc>
      </w:tr>
      <w:tr w:rsidR="00A5742C" w:rsidRPr="00492B9B" w:rsidTr="00ED2CE6">
        <w:tc>
          <w:tcPr>
            <w:tcW w:w="1843" w:type="dxa"/>
          </w:tcPr>
          <w:p w:rsidR="00A5742C" w:rsidRPr="00492B9B" w:rsidRDefault="00A5742C" w:rsidP="00563F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Задача 5.1. Пространственное развитие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563F19"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Чувашской Республики</w:t>
            </w:r>
          </w:p>
        </w:tc>
        <w:tc>
          <w:tcPr>
            <w:tcW w:w="184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программы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563F19"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</w:t>
            </w:r>
          </w:p>
        </w:tc>
        <w:tc>
          <w:tcPr>
            <w:tcW w:w="2693" w:type="dxa"/>
          </w:tcPr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сокращение дисбаланса в социально-экономическом развитии территорий;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повышение мобильности трудовых ресурсов;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>развитие межмуниципального сотрудничества;</w:t>
            </w:r>
          </w:p>
          <w:p w:rsidR="00A5742C" w:rsidRPr="00492B9B" w:rsidRDefault="00A5742C" w:rsidP="00ED2C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инвестиционной активности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Моргаушского </w:t>
            </w:r>
            <w:r w:rsidR="0098375D" w:rsidRPr="00751730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Pr="00492B9B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Республики.</w:t>
            </w:r>
          </w:p>
        </w:tc>
        <w:tc>
          <w:tcPr>
            <w:tcW w:w="3686" w:type="dxa"/>
          </w:tcPr>
          <w:p w:rsidR="00A5742C" w:rsidRPr="00492B9B" w:rsidRDefault="001969EF" w:rsidP="00ED2C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проектов утверждается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</w:t>
            </w:r>
            <w:r w:rsidRPr="001969E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</w:tbl>
    <w:p w:rsidR="00A5742C" w:rsidRPr="00BD1680" w:rsidRDefault="00A5742C" w:rsidP="00A5742C">
      <w:pPr>
        <w:spacing w:after="0" w:line="240" w:lineRule="auto"/>
        <w:sectPr w:rsidR="00A5742C" w:rsidRPr="00BD1680" w:rsidSect="00ED2CE6">
          <w:headerReference w:type="default" r:id="rId59"/>
          <w:pgSz w:w="11905" w:h="16838"/>
          <w:pgMar w:top="1134" w:right="850" w:bottom="1134" w:left="1560" w:header="0" w:footer="0" w:gutter="0"/>
          <w:cols w:space="720"/>
          <w:docGrid w:linePitch="299"/>
        </w:sectPr>
      </w:pPr>
    </w:p>
    <w:p w:rsidR="00A5742C" w:rsidRPr="00BD1680" w:rsidRDefault="00A5742C" w:rsidP="00A5742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</w:rPr>
      </w:pPr>
      <w:bookmarkStart w:id="61" w:name="_Toc533512674"/>
      <w:r w:rsidRPr="00BD1680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N </w:t>
      </w:r>
      <w:bookmarkEnd w:id="61"/>
      <w:r w:rsidR="001E1E38">
        <w:rPr>
          <w:rFonts w:ascii="Times New Roman" w:eastAsia="Times New Roman" w:hAnsi="Times New Roman"/>
          <w:bCs/>
          <w:sz w:val="24"/>
          <w:szCs w:val="24"/>
        </w:rPr>
        <w:t>6</w:t>
      </w:r>
    </w:p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80">
        <w:rPr>
          <w:rFonts w:ascii="Times New Roman" w:eastAsia="Times New Roman" w:hAnsi="Times New Roman"/>
          <w:sz w:val="24"/>
          <w:szCs w:val="24"/>
          <w:lang w:eastAsia="ru-RU"/>
        </w:rPr>
        <w:t>к Стратегии социально-экономического развития</w:t>
      </w:r>
    </w:p>
    <w:p w:rsidR="001E1E38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Моргаушского</w:t>
      </w:r>
      <w:r w:rsidRPr="00BD1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1E38" w:rsidRPr="001E1E38">
        <w:rPr>
          <w:rFonts w:ascii="Times New Roman" w:eastAsia="Times New Roman" w:hAnsi="Times New Roman" w:cs="Times New Roman"/>
          <w:lang w:eastAsia="ru-RU"/>
        </w:rPr>
        <w:t>муниципального округа</w:t>
      </w:r>
      <w:r w:rsidRPr="00BD1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742C" w:rsidRPr="00BD1680" w:rsidRDefault="00A5742C" w:rsidP="00A57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80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до 2035 года</w:t>
      </w:r>
    </w:p>
    <w:p w:rsidR="00A5742C" w:rsidRPr="0059573E" w:rsidRDefault="00A5742C" w:rsidP="00A5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42C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62" w:name="_Toc533512675"/>
      <w:r w:rsidRPr="0059573E"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  <w:bookmarkStart w:id="63" w:name="_Toc533512676"/>
      <w:bookmarkEnd w:id="62"/>
      <w:r w:rsidRPr="0059573E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муниципальных программ </w:t>
      </w:r>
    </w:p>
    <w:p w:rsidR="00A5742C" w:rsidRPr="0059573E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59573E">
        <w:rPr>
          <w:rFonts w:ascii="Times New Roman" w:eastAsia="Times New Roman" w:hAnsi="Times New Roman"/>
          <w:b/>
          <w:sz w:val="28"/>
          <w:szCs w:val="28"/>
          <w:lang w:eastAsia="ru-RU"/>
        </w:rPr>
        <w:t>Моргаушского</w:t>
      </w:r>
      <w:r w:rsidRPr="0059573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E1E38" w:rsidRPr="001E1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59573E">
        <w:rPr>
          <w:rFonts w:ascii="Times New Roman" w:eastAsia="Times New Roman" w:hAnsi="Times New Roman"/>
          <w:b/>
          <w:bCs/>
          <w:sz w:val="28"/>
          <w:szCs w:val="28"/>
        </w:rPr>
        <w:t xml:space="preserve"> Чувашской Республики</w:t>
      </w:r>
      <w:bookmarkEnd w:id="63"/>
    </w:p>
    <w:p w:rsidR="00A5742C" w:rsidRDefault="00A5742C" w:rsidP="00A5742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F497D"/>
          <w:sz w:val="24"/>
          <w:szCs w:val="24"/>
        </w:rPr>
      </w:pPr>
    </w:p>
    <w:p w:rsidR="00A5742C" w:rsidRPr="00864D64" w:rsidRDefault="00A5742C" w:rsidP="00A57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>1.</w:t>
      </w:r>
      <w:r w:rsidRPr="00864D64">
        <w:rPr>
          <w:sz w:val="28"/>
          <w:szCs w:val="28"/>
        </w:rPr>
        <w:t> </w:t>
      </w:r>
      <w:r w:rsidRPr="00864D64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hAnsi="Times New Roman"/>
          <w:sz w:val="28"/>
          <w:szCs w:val="28"/>
        </w:rPr>
        <w:t>«Развитие строительного комплекса и архитектуры»</w:t>
      </w:r>
      <w:r w:rsidR="00220BFA">
        <w:rPr>
          <w:rFonts w:ascii="Times New Roman" w:hAnsi="Times New Roman"/>
          <w:sz w:val="28"/>
          <w:szCs w:val="28"/>
        </w:rPr>
        <w:t>;</w:t>
      </w:r>
    </w:p>
    <w:p w:rsidR="00A5742C" w:rsidRPr="00864D64" w:rsidRDefault="00A5742C" w:rsidP="00A57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2.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«Модернизация и развитие сферы жилищно-коммунального хозяйства»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3.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 xml:space="preserve">«Обеспечение граждан в Моргаушском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 xml:space="preserve"> Чувашской Республики доступным и комфортным жильем»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4D64">
        <w:rPr>
          <w:rFonts w:ascii="Times New Roman" w:hAnsi="Times New Roman"/>
          <w:sz w:val="28"/>
          <w:szCs w:val="28"/>
        </w:rPr>
        <w:t xml:space="preserve">4.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 xml:space="preserve">«Формирование современной городской среды на территории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5. Муниципальная 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«Социальная поддержка граждан»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6.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«Доступная среда»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7.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«Развитие культуры и туризма»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8. Муниципальная 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«Развитие физической культуры и спорта»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9.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«Содействие занятости населения»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10.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«Развитие образования»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11.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территорий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12.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«Обеспечение общественного порядка и противодействие преступности»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13.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«Развитие сельского хозяйства и регулирование рынка сельскохозяйственной продукции, сырья и продовольствия»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14.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«Экономическое развитие»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lastRenderedPageBreak/>
        <w:t xml:space="preserve">15.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«Развитие транспортной системы»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16.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«Развитие потенциала природно-сырьевых ресурсов и обеспечение экологической безопасности»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4D64">
        <w:rPr>
          <w:rFonts w:ascii="Times New Roman" w:hAnsi="Times New Roman"/>
          <w:sz w:val="28"/>
          <w:szCs w:val="28"/>
        </w:rPr>
        <w:t xml:space="preserve">17.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«Управление общественными финансами и муниципальным долгом»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18.</w:t>
      </w:r>
      <w:r w:rsidRPr="00864D64">
        <w:rPr>
          <w:rFonts w:ascii="Times New Roman" w:hAnsi="Times New Roman"/>
          <w:sz w:val="28"/>
          <w:szCs w:val="28"/>
        </w:rPr>
        <w:t> Муниципальная программа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«Развитие потенциала муниципального управления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73DA8"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D64">
        <w:rPr>
          <w:rFonts w:ascii="Times New Roman" w:hAnsi="Times New Roman"/>
          <w:sz w:val="28"/>
          <w:szCs w:val="28"/>
        </w:rPr>
        <w:t xml:space="preserve">19. Муниципальная программа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«Развитие земельных и имущественных отношений»</w:t>
      </w:r>
      <w:r w:rsidR="00220BF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5742C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4D64">
        <w:rPr>
          <w:rFonts w:ascii="Times New Roman" w:hAnsi="Times New Roman"/>
          <w:sz w:val="28"/>
          <w:szCs w:val="28"/>
        </w:rPr>
        <w:t>20. Муниципальная программа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Моргаушского </w:t>
      </w:r>
      <w:r w:rsidR="00B73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Pr="00864D64">
        <w:rPr>
          <w:rFonts w:ascii="Times New Roman" w:hAnsi="Times New Roman"/>
          <w:sz w:val="28"/>
          <w:szCs w:val="28"/>
        </w:rPr>
        <w:t xml:space="preserve"> 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«Цифровое общество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Моргаушском </w:t>
      </w:r>
      <w:r w:rsidR="0098375D" w:rsidRPr="0098375D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Pr="00864D64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B73DA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73DA8" w:rsidRDefault="00B73DA8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21. </w:t>
      </w:r>
      <w:r w:rsidRPr="00864D64">
        <w:rPr>
          <w:rFonts w:ascii="Times New Roman" w:hAnsi="Times New Roman"/>
          <w:sz w:val="28"/>
          <w:szCs w:val="28"/>
        </w:rPr>
        <w:t>Муниципальная программа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Моргаушского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развитие сельских территорий 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Моргаушского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73DA8" w:rsidRDefault="00B73DA8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864D64">
        <w:rPr>
          <w:rFonts w:ascii="Times New Roman" w:hAnsi="Times New Roman"/>
          <w:sz w:val="28"/>
          <w:szCs w:val="28"/>
        </w:rPr>
        <w:t>Муниципальная программа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Моргаушского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«Энергосбережение и повышение энергетической эффективности в Моргаушском муниципальном округе Чувашской Республики на 2023</w:t>
      </w:r>
      <w:r w:rsidR="001969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и на период до 2035 года»;</w:t>
      </w:r>
    </w:p>
    <w:p w:rsidR="001969EF" w:rsidRPr="00864D64" w:rsidRDefault="001969EF" w:rsidP="00700BE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70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0BE4" w:rsidRPr="00864D64">
        <w:rPr>
          <w:rFonts w:ascii="Times New Roman" w:hAnsi="Times New Roman"/>
          <w:sz w:val="28"/>
          <w:szCs w:val="28"/>
        </w:rPr>
        <w:t>Муниципальная программа</w:t>
      </w:r>
      <w:r w:rsidR="00700BE4"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Моргаушского </w:t>
      </w:r>
      <w:r w:rsidR="007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700BE4" w:rsidRPr="0086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 w:rsidR="0070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«Цифровая трансформация».</w:t>
      </w:r>
    </w:p>
    <w:p w:rsidR="00A5742C" w:rsidRPr="00864D64" w:rsidRDefault="00A5742C" w:rsidP="00A5742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42C" w:rsidRPr="00864D64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5742C" w:rsidRDefault="00A5742C" w:rsidP="00A5742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5742C" w:rsidSect="001B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79" w:rsidRDefault="005C7879" w:rsidP="00FF7D33">
      <w:pPr>
        <w:spacing w:after="0" w:line="240" w:lineRule="auto"/>
      </w:pPr>
      <w:r>
        <w:separator/>
      </w:r>
    </w:p>
  </w:endnote>
  <w:endnote w:type="continuationSeparator" w:id="0">
    <w:p w:rsidR="005C7879" w:rsidRDefault="005C7879" w:rsidP="00FF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79" w:rsidRDefault="005C7879" w:rsidP="00FF7D33">
      <w:pPr>
        <w:spacing w:after="0" w:line="240" w:lineRule="auto"/>
      </w:pPr>
      <w:r>
        <w:separator/>
      </w:r>
    </w:p>
  </w:footnote>
  <w:footnote w:type="continuationSeparator" w:id="0">
    <w:p w:rsidR="005C7879" w:rsidRDefault="005C7879" w:rsidP="00FF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79" w:rsidRDefault="005C7879">
    <w:pPr>
      <w:pStyle w:val="af6"/>
    </w:pPr>
  </w:p>
  <w:p w:rsidR="005C7879" w:rsidRDefault="005C7879">
    <w:pPr>
      <w:pStyle w:val="af6"/>
    </w:pPr>
  </w:p>
  <w:p w:rsidR="005C7879" w:rsidRDefault="005C7879">
    <w:pPr>
      <w:pStyle w:val="af6"/>
    </w:pPr>
  </w:p>
  <w:p w:rsidR="005C7879" w:rsidRDefault="005C7879" w:rsidP="00630C8C">
    <w:pPr>
      <w:pStyle w:val="af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849"/>
    <w:multiLevelType w:val="hybridMultilevel"/>
    <w:tmpl w:val="5E9C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95D"/>
    <w:multiLevelType w:val="multilevel"/>
    <w:tmpl w:val="49EC68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22A12886"/>
    <w:multiLevelType w:val="hybridMultilevel"/>
    <w:tmpl w:val="2E54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D494E"/>
    <w:multiLevelType w:val="multilevel"/>
    <w:tmpl w:val="16EE13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31D57F5D"/>
    <w:multiLevelType w:val="multilevel"/>
    <w:tmpl w:val="994A5C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17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E06B5B"/>
    <w:multiLevelType w:val="multilevel"/>
    <w:tmpl w:val="9CBE9F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46A1EDD"/>
    <w:multiLevelType w:val="multilevel"/>
    <w:tmpl w:val="84AE9C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hint="default"/>
      </w:rPr>
    </w:lvl>
  </w:abstractNum>
  <w:abstractNum w:abstractNumId="7">
    <w:nsid w:val="645F6BCC"/>
    <w:multiLevelType w:val="hybridMultilevel"/>
    <w:tmpl w:val="918A0026"/>
    <w:lvl w:ilvl="0" w:tplc="A4C006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F2868"/>
    <w:multiLevelType w:val="hybridMultilevel"/>
    <w:tmpl w:val="4D88E5D6"/>
    <w:lvl w:ilvl="0" w:tplc="FAD081CE">
      <w:start w:val="9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E8370BE"/>
    <w:multiLevelType w:val="hybridMultilevel"/>
    <w:tmpl w:val="0CA69972"/>
    <w:lvl w:ilvl="0" w:tplc="83E45DE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37D6F"/>
    <w:multiLevelType w:val="multilevel"/>
    <w:tmpl w:val="60D0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42C"/>
    <w:rsid w:val="0000166B"/>
    <w:rsid w:val="000128F2"/>
    <w:rsid w:val="00022049"/>
    <w:rsid w:val="00024577"/>
    <w:rsid w:val="0002570C"/>
    <w:rsid w:val="00027D76"/>
    <w:rsid w:val="00030FEA"/>
    <w:rsid w:val="00031E02"/>
    <w:rsid w:val="000369D5"/>
    <w:rsid w:val="000472E5"/>
    <w:rsid w:val="00057E41"/>
    <w:rsid w:val="00060479"/>
    <w:rsid w:val="000615BC"/>
    <w:rsid w:val="00061F6A"/>
    <w:rsid w:val="0006256D"/>
    <w:rsid w:val="0006463F"/>
    <w:rsid w:val="000653C4"/>
    <w:rsid w:val="000654D1"/>
    <w:rsid w:val="00070052"/>
    <w:rsid w:val="00094C61"/>
    <w:rsid w:val="00097E9E"/>
    <w:rsid w:val="000A074E"/>
    <w:rsid w:val="000A265B"/>
    <w:rsid w:val="000A4452"/>
    <w:rsid w:val="000B40FA"/>
    <w:rsid w:val="000B6B78"/>
    <w:rsid w:val="000B6E34"/>
    <w:rsid w:val="000C0983"/>
    <w:rsid w:val="000C209F"/>
    <w:rsid w:val="000C6AEE"/>
    <w:rsid w:val="000C6B36"/>
    <w:rsid w:val="000D202D"/>
    <w:rsid w:val="000D32A2"/>
    <w:rsid w:val="000F2033"/>
    <w:rsid w:val="000F4158"/>
    <w:rsid w:val="000F4794"/>
    <w:rsid w:val="000F6001"/>
    <w:rsid w:val="00101792"/>
    <w:rsid w:val="00102E1C"/>
    <w:rsid w:val="001039B7"/>
    <w:rsid w:val="0011633E"/>
    <w:rsid w:val="00142243"/>
    <w:rsid w:val="001441D9"/>
    <w:rsid w:val="00151982"/>
    <w:rsid w:val="0015232A"/>
    <w:rsid w:val="001537BC"/>
    <w:rsid w:val="0016195F"/>
    <w:rsid w:val="0016675C"/>
    <w:rsid w:val="00170C59"/>
    <w:rsid w:val="0017144A"/>
    <w:rsid w:val="00173547"/>
    <w:rsid w:val="00175B40"/>
    <w:rsid w:val="00177832"/>
    <w:rsid w:val="0018157D"/>
    <w:rsid w:val="001856D0"/>
    <w:rsid w:val="00191384"/>
    <w:rsid w:val="001969EF"/>
    <w:rsid w:val="00196CFF"/>
    <w:rsid w:val="001A3A15"/>
    <w:rsid w:val="001A7C79"/>
    <w:rsid w:val="001B02F4"/>
    <w:rsid w:val="001B2DBC"/>
    <w:rsid w:val="001B45F1"/>
    <w:rsid w:val="001B6557"/>
    <w:rsid w:val="001C1C16"/>
    <w:rsid w:val="001C31D2"/>
    <w:rsid w:val="001C47C6"/>
    <w:rsid w:val="001C5B35"/>
    <w:rsid w:val="001C69FC"/>
    <w:rsid w:val="001D0F28"/>
    <w:rsid w:val="001D10AC"/>
    <w:rsid w:val="001E0883"/>
    <w:rsid w:val="001E13A8"/>
    <w:rsid w:val="001E1E38"/>
    <w:rsid w:val="001E4D73"/>
    <w:rsid w:val="001F1BF7"/>
    <w:rsid w:val="001F26CB"/>
    <w:rsid w:val="00204F8A"/>
    <w:rsid w:val="00220BFA"/>
    <w:rsid w:val="002225AF"/>
    <w:rsid w:val="002253BF"/>
    <w:rsid w:val="00230735"/>
    <w:rsid w:val="0023278E"/>
    <w:rsid w:val="0025372B"/>
    <w:rsid w:val="00264E72"/>
    <w:rsid w:val="00265FF4"/>
    <w:rsid w:val="00266835"/>
    <w:rsid w:val="00271196"/>
    <w:rsid w:val="00273A64"/>
    <w:rsid w:val="002754F3"/>
    <w:rsid w:val="002809D8"/>
    <w:rsid w:val="00283E1E"/>
    <w:rsid w:val="00296EE3"/>
    <w:rsid w:val="002B099F"/>
    <w:rsid w:val="002B199E"/>
    <w:rsid w:val="002B2C8B"/>
    <w:rsid w:val="002B60DC"/>
    <w:rsid w:val="002C551A"/>
    <w:rsid w:val="002C72B2"/>
    <w:rsid w:val="002C7318"/>
    <w:rsid w:val="002D3D1E"/>
    <w:rsid w:val="002E003F"/>
    <w:rsid w:val="002E3213"/>
    <w:rsid w:val="002E5D77"/>
    <w:rsid w:val="002E7F0F"/>
    <w:rsid w:val="002F3C73"/>
    <w:rsid w:val="002F646D"/>
    <w:rsid w:val="002F7A15"/>
    <w:rsid w:val="003004D1"/>
    <w:rsid w:val="003104E7"/>
    <w:rsid w:val="003163E2"/>
    <w:rsid w:val="00316C1D"/>
    <w:rsid w:val="0032283A"/>
    <w:rsid w:val="003268C7"/>
    <w:rsid w:val="00326D4C"/>
    <w:rsid w:val="00332CA4"/>
    <w:rsid w:val="00340C59"/>
    <w:rsid w:val="003445BE"/>
    <w:rsid w:val="0034684D"/>
    <w:rsid w:val="00356498"/>
    <w:rsid w:val="003578F2"/>
    <w:rsid w:val="003652BE"/>
    <w:rsid w:val="00367185"/>
    <w:rsid w:val="00373E1C"/>
    <w:rsid w:val="00374CCC"/>
    <w:rsid w:val="00381AB9"/>
    <w:rsid w:val="00383A18"/>
    <w:rsid w:val="00383DE9"/>
    <w:rsid w:val="00395623"/>
    <w:rsid w:val="00397E18"/>
    <w:rsid w:val="003A6D82"/>
    <w:rsid w:val="003A7474"/>
    <w:rsid w:val="003B32E3"/>
    <w:rsid w:val="003B3CCC"/>
    <w:rsid w:val="003B5922"/>
    <w:rsid w:val="003B69D2"/>
    <w:rsid w:val="003C0167"/>
    <w:rsid w:val="003C7968"/>
    <w:rsid w:val="003D2E44"/>
    <w:rsid w:val="003D68A8"/>
    <w:rsid w:val="003D6B14"/>
    <w:rsid w:val="003E0884"/>
    <w:rsid w:val="003E5EA3"/>
    <w:rsid w:val="003F2EB1"/>
    <w:rsid w:val="003F4E19"/>
    <w:rsid w:val="00404FD3"/>
    <w:rsid w:val="00410E41"/>
    <w:rsid w:val="00423122"/>
    <w:rsid w:val="00425629"/>
    <w:rsid w:val="0043107C"/>
    <w:rsid w:val="00434DF3"/>
    <w:rsid w:val="00443E05"/>
    <w:rsid w:val="004477CE"/>
    <w:rsid w:val="004515D0"/>
    <w:rsid w:val="00453297"/>
    <w:rsid w:val="004561D1"/>
    <w:rsid w:val="00456378"/>
    <w:rsid w:val="004634B5"/>
    <w:rsid w:val="00474CBF"/>
    <w:rsid w:val="004770BA"/>
    <w:rsid w:val="0048143F"/>
    <w:rsid w:val="00484177"/>
    <w:rsid w:val="004852D1"/>
    <w:rsid w:val="0048733E"/>
    <w:rsid w:val="004876E4"/>
    <w:rsid w:val="00490AA3"/>
    <w:rsid w:val="004943F9"/>
    <w:rsid w:val="004951E3"/>
    <w:rsid w:val="004974E1"/>
    <w:rsid w:val="004A27EC"/>
    <w:rsid w:val="004A39E2"/>
    <w:rsid w:val="004B3E04"/>
    <w:rsid w:val="004B3E2F"/>
    <w:rsid w:val="004C1018"/>
    <w:rsid w:val="004C52CE"/>
    <w:rsid w:val="004C63AA"/>
    <w:rsid w:val="004C7C33"/>
    <w:rsid w:val="004D210E"/>
    <w:rsid w:val="004E0ADB"/>
    <w:rsid w:val="004E1FE1"/>
    <w:rsid w:val="004E4D2F"/>
    <w:rsid w:val="004E67F6"/>
    <w:rsid w:val="004E72AC"/>
    <w:rsid w:val="004F2A06"/>
    <w:rsid w:val="004F3ECA"/>
    <w:rsid w:val="00504B0A"/>
    <w:rsid w:val="00511904"/>
    <w:rsid w:val="00517B22"/>
    <w:rsid w:val="00517E9B"/>
    <w:rsid w:val="005200A5"/>
    <w:rsid w:val="0052393E"/>
    <w:rsid w:val="00523FC5"/>
    <w:rsid w:val="00524989"/>
    <w:rsid w:val="00526B11"/>
    <w:rsid w:val="005339D9"/>
    <w:rsid w:val="005348C7"/>
    <w:rsid w:val="00537B9F"/>
    <w:rsid w:val="00537D0B"/>
    <w:rsid w:val="00542947"/>
    <w:rsid w:val="005440F7"/>
    <w:rsid w:val="00545719"/>
    <w:rsid w:val="00546FC9"/>
    <w:rsid w:val="00547AB1"/>
    <w:rsid w:val="0055059E"/>
    <w:rsid w:val="0055361C"/>
    <w:rsid w:val="00555DEA"/>
    <w:rsid w:val="0056258D"/>
    <w:rsid w:val="00563F19"/>
    <w:rsid w:val="00564022"/>
    <w:rsid w:val="00567BE9"/>
    <w:rsid w:val="005718CD"/>
    <w:rsid w:val="005723AE"/>
    <w:rsid w:val="0057414B"/>
    <w:rsid w:val="005761A1"/>
    <w:rsid w:val="00585A8A"/>
    <w:rsid w:val="00586C7C"/>
    <w:rsid w:val="005907D1"/>
    <w:rsid w:val="0059683C"/>
    <w:rsid w:val="005A563A"/>
    <w:rsid w:val="005B2E31"/>
    <w:rsid w:val="005B2F27"/>
    <w:rsid w:val="005C1CDB"/>
    <w:rsid w:val="005C30C1"/>
    <w:rsid w:val="005C7879"/>
    <w:rsid w:val="005D2861"/>
    <w:rsid w:val="005D4BB9"/>
    <w:rsid w:val="005D6221"/>
    <w:rsid w:val="005D67FC"/>
    <w:rsid w:val="005F4FE3"/>
    <w:rsid w:val="005F77C6"/>
    <w:rsid w:val="006015B1"/>
    <w:rsid w:val="00605022"/>
    <w:rsid w:val="006109F4"/>
    <w:rsid w:val="00612FE3"/>
    <w:rsid w:val="00620647"/>
    <w:rsid w:val="00623D46"/>
    <w:rsid w:val="00625072"/>
    <w:rsid w:val="00630046"/>
    <w:rsid w:val="00630C8C"/>
    <w:rsid w:val="006320BE"/>
    <w:rsid w:val="0063653E"/>
    <w:rsid w:val="00636E3B"/>
    <w:rsid w:val="0064302B"/>
    <w:rsid w:val="00643109"/>
    <w:rsid w:val="00646329"/>
    <w:rsid w:val="00647E95"/>
    <w:rsid w:val="00651D0A"/>
    <w:rsid w:val="00662D46"/>
    <w:rsid w:val="0067201B"/>
    <w:rsid w:val="00674CA9"/>
    <w:rsid w:val="00675E23"/>
    <w:rsid w:val="00677B01"/>
    <w:rsid w:val="00682011"/>
    <w:rsid w:val="00684FB4"/>
    <w:rsid w:val="00685577"/>
    <w:rsid w:val="0068597A"/>
    <w:rsid w:val="00686BDC"/>
    <w:rsid w:val="0069045F"/>
    <w:rsid w:val="00690B9A"/>
    <w:rsid w:val="00690F8E"/>
    <w:rsid w:val="00691292"/>
    <w:rsid w:val="00691A64"/>
    <w:rsid w:val="006A0A04"/>
    <w:rsid w:val="006A0ADD"/>
    <w:rsid w:val="006A2DDB"/>
    <w:rsid w:val="006B1A0E"/>
    <w:rsid w:val="006B1FB5"/>
    <w:rsid w:val="006B6C8E"/>
    <w:rsid w:val="006C1536"/>
    <w:rsid w:val="006C1C27"/>
    <w:rsid w:val="006C2FAE"/>
    <w:rsid w:val="006C3A1B"/>
    <w:rsid w:val="006C487E"/>
    <w:rsid w:val="006C5E36"/>
    <w:rsid w:val="006C7ECB"/>
    <w:rsid w:val="006D4BCA"/>
    <w:rsid w:val="006D5448"/>
    <w:rsid w:val="006D5C0E"/>
    <w:rsid w:val="006E0474"/>
    <w:rsid w:val="006E7388"/>
    <w:rsid w:val="006F7616"/>
    <w:rsid w:val="00700BE4"/>
    <w:rsid w:val="00701341"/>
    <w:rsid w:val="00705C6D"/>
    <w:rsid w:val="0071101E"/>
    <w:rsid w:val="00715C3F"/>
    <w:rsid w:val="007174BC"/>
    <w:rsid w:val="00720359"/>
    <w:rsid w:val="0072543F"/>
    <w:rsid w:val="00730C89"/>
    <w:rsid w:val="00744887"/>
    <w:rsid w:val="00750A47"/>
    <w:rsid w:val="00750CF0"/>
    <w:rsid w:val="00751730"/>
    <w:rsid w:val="00751878"/>
    <w:rsid w:val="00755D40"/>
    <w:rsid w:val="007562F8"/>
    <w:rsid w:val="00762691"/>
    <w:rsid w:val="00784C36"/>
    <w:rsid w:val="00785A3B"/>
    <w:rsid w:val="00795573"/>
    <w:rsid w:val="00796286"/>
    <w:rsid w:val="007A6E4E"/>
    <w:rsid w:val="007B0A37"/>
    <w:rsid w:val="007B1B1E"/>
    <w:rsid w:val="007C7DCF"/>
    <w:rsid w:val="007D0FA4"/>
    <w:rsid w:val="007D4E99"/>
    <w:rsid w:val="007D55E1"/>
    <w:rsid w:val="007D5EDC"/>
    <w:rsid w:val="007D6DFF"/>
    <w:rsid w:val="007E3C64"/>
    <w:rsid w:val="007E60FF"/>
    <w:rsid w:val="00801FF6"/>
    <w:rsid w:val="00802177"/>
    <w:rsid w:val="008033B5"/>
    <w:rsid w:val="00804DB8"/>
    <w:rsid w:val="00804E03"/>
    <w:rsid w:val="0080649B"/>
    <w:rsid w:val="008218EB"/>
    <w:rsid w:val="00821E7A"/>
    <w:rsid w:val="00822639"/>
    <w:rsid w:val="00822D5E"/>
    <w:rsid w:val="00823897"/>
    <w:rsid w:val="00826A65"/>
    <w:rsid w:val="008344C5"/>
    <w:rsid w:val="00842ECE"/>
    <w:rsid w:val="008432CC"/>
    <w:rsid w:val="00845C6B"/>
    <w:rsid w:val="00855938"/>
    <w:rsid w:val="00856FED"/>
    <w:rsid w:val="008633A3"/>
    <w:rsid w:val="008727B9"/>
    <w:rsid w:val="008751DF"/>
    <w:rsid w:val="00876180"/>
    <w:rsid w:val="00877A05"/>
    <w:rsid w:val="0088029D"/>
    <w:rsid w:val="00881720"/>
    <w:rsid w:val="0089426C"/>
    <w:rsid w:val="00895603"/>
    <w:rsid w:val="0089646C"/>
    <w:rsid w:val="008A7DD7"/>
    <w:rsid w:val="008B2ADC"/>
    <w:rsid w:val="008B38A6"/>
    <w:rsid w:val="008B5C08"/>
    <w:rsid w:val="008B7C71"/>
    <w:rsid w:val="008B7D36"/>
    <w:rsid w:val="008C5220"/>
    <w:rsid w:val="008D1709"/>
    <w:rsid w:val="008D1CF2"/>
    <w:rsid w:val="008D4448"/>
    <w:rsid w:val="008E2B80"/>
    <w:rsid w:val="008F3EA0"/>
    <w:rsid w:val="008F3EE6"/>
    <w:rsid w:val="008F4819"/>
    <w:rsid w:val="008F71E8"/>
    <w:rsid w:val="00903611"/>
    <w:rsid w:val="00904A7F"/>
    <w:rsid w:val="009101D9"/>
    <w:rsid w:val="00910EA6"/>
    <w:rsid w:val="0091116B"/>
    <w:rsid w:val="00912295"/>
    <w:rsid w:val="00925C4A"/>
    <w:rsid w:val="0093313B"/>
    <w:rsid w:val="00937723"/>
    <w:rsid w:val="00937A4A"/>
    <w:rsid w:val="00941BFE"/>
    <w:rsid w:val="00941D1B"/>
    <w:rsid w:val="009431BA"/>
    <w:rsid w:val="00943529"/>
    <w:rsid w:val="00947CE1"/>
    <w:rsid w:val="0095060F"/>
    <w:rsid w:val="00950B50"/>
    <w:rsid w:val="0095492F"/>
    <w:rsid w:val="00955C38"/>
    <w:rsid w:val="00966540"/>
    <w:rsid w:val="00975BA6"/>
    <w:rsid w:val="00980167"/>
    <w:rsid w:val="0098375D"/>
    <w:rsid w:val="00995120"/>
    <w:rsid w:val="009952D1"/>
    <w:rsid w:val="0099591B"/>
    <w:rsid w:val="00996F5A"/>
    <w:rsid w:val="009B439E"/>
    <w:rsid w:val="009B6623"/>
    <w:rsid w:val="009C0C79"/>
    <w:rsid w:val="009C207F"/>
    <w:rsid w:val="009E16D9"/>
    <w:rsid w:val="009E3C0F"/>
    <w:rsid w:val="009E3ED6"/>
    <w:rsid w:val="009E640D"/>
    <w:rsid w:val="009F0441"/>
    <w:rsid w:val="009F2EA3"/>
    <w:rsid w:val="009F4C33"/>
    <w:rsid w:val="00A04133"/>
    <w:rsid w:val="00A10233"/>
    <w:rsid w:val="00A13778"/>
    <w:rsid w:val="00A213F4"/>
    <w:rsid w:val="00A23071"/>
    <w:rsid w:val="00A23128"/>
    <w:rsid w:val="00A25637"/>
    <w:rsid w:val="00A45468"/>
    <w:rsid w:val="00A47B79"/>
    <w:rsid w:val="00A5098D"/>
    <w:rsid w:val="00A53BFF"/>
    <w:rsid w:val="00A54DEF"/>
    <w:rsid w:val="00A5742A"/>
    <w:rsid w:val="00A5742C"/>
    <w:rsid w:val="00A575BF"/>
    <w:rsid w:val="00A619C0"/>
    <w:rsid w:val="00A712DB"/>
    <w:rsid w:val="00A729A9"/>
    <w:rsid w:val="00A77CDE"/>
    <w:rsid w:val="00A83EE5"/>
    <w:rsid w:val="00A8489F"/>
    <w:rsid w:val="00A910FD"/>
    <w:rsid w:val="00A95F02"/>
    <w:rsid w:val="00AA28E6"/>
    <w:rsid w:val="00AA37C3"/>
    <w:rsid w:val="00AB0411"/>
    <w:rsid w:val="00AB15F0"/>
    <w:rsid w:val="00AB3535"/>
    <w:rsid w:val="00AB57AA"/>
    <w:rsid w:val="00AB6B91"/>
    <w:rsid w:val="00AC3F6D"/>
    <w:rsid w:val="00AD17D7"/>
    <w:rsid w:val="00AD2BF5"/>
    <w:rsid w:val="00AD39AD"/>
    <w:rsid w:val="00AE1A3E"/>
    <w:rsid w:val="00AE3CCA"/>
    <w:rsid w:val="00AE41DC"/>
    <w:rsid w:val="00AE4609"/>
    <w:rsid w:val="00AE58AB"/>
    <w:rsid w:val="00AF4974"/>
    <w:rsid w:val="00AF59D2"/>
    <w:rsid w:val="00AF6E97"/>
    <w:rsid w:val="00B011D9"/>
    <w:rsid w:val="00B0598B"/>
    <w:rsid w:val="00B20E33"/>
    <w:rsid w:val="00B2241D"/>
    <w:rsid w:val="00B22748"/>
    <w:rsid w:val="00B2672A"/>
    <w:rsid w:val="00B26740"/>
    <w:rsid w:val="00B311C9"/>
    <w:rsid w:val="00B334A4"/>
    <w:rsid w:val="00B376E9"/>
    <w:rsid w:val="00B447F4"/>
    <w:rsid w:val="00B546CB"/>
    <w:rsid w:val="00B561EF"/>
    <w:rsid w:val="00B56654"/>
    <w:rsid w:val="00B611D5"/>
    <w:rsid w:val="00B61D4F"/>
    <w:rsid w:val="00B6233C"/>
    <w:rsid w:val="00B65C71"/>
    <w:rsid w:val="00B73DA8"/>
    <w:rsid w:val="00B8185F"/>
    <w:rsid w:val="00B957F4"/>
    <w:rsid w:val="00BA09D9"/>
    <w:rsid w:val="00BB0EFE"/>
    <w:rsid w:val="00BB1DFD"/>
    <w:rsid w:val="00BB33EB"/>
    <w:rsid w:val="00BB44B1"/>
    <w:rsid w:val="00BB61D7"/>
    <w:rsid w:val="00BC413E"/>
    <w:rsid w:val="00BD0FD9"/>
    <w:rsid w:val="00BD4FC2"/>
    <w:rsid w:val="00BE04ED"/>
    <w:rsid w:val="00BE24C4"/>
    <w:rsid w:val="00BF16BC"/>
    <w:rsid w:val="00C01B0D"/>
    <w:rsid w:val="00C11531"/>
    <w:rsid w:val="00C15C8D"/>
    <w:rsid w:val="00C1656C"/>
    <w:rsid w:val="00C22CA5"/>
    <w:rsid w:val="00C243CB"/>
    <w:rsid w:val="00C25D3A"/>
    <w:rsid w:val="00C2695A"/>
    <w:rsid w:val="00C41208"/>
    <w:rsid w:val="00C42E2F"/>
    <w:rsid w:val="00C56647"/>
    <w:rsid w:val="00C61E0A"/>
    <w:rsid w:val="00C67A8D"/>
    <w:rsid w:val="00C70D85"/>
    <w:rsid w:val="00C73B49"/>
    <w:rsid w:val="00C7529E"/>
    <w:rsid w:val="00C77097"/>
    <w:rsid w:val="00C82AB7"/>
    <w:rsid w:val="00C82E5D"/>
    <w:rsid w:val="00C86088"/>
    <w:rsid w:val="00C91F42"/>
    <w:rsid w:val="00C97E6C"/>
    <w:rsid w:val="00CA091F"/>
    <w:rsid w:val="00CA0C3A"/>
    <w:rsid w:val="00CA3C11"/>
    <w:rsid w:val="00CB5BBD"/>
    <w:rsid w:val="00CC1C15"/>
    <w:rsid w:val="00CD0C56"/>
    <w:rsid w:val="00CD3177"/>
    <w:rsid w:val="00CD4B58"/>
    <w:rsid w:val="00CD662C"/>
    <w:rsid w:val="00CD6869"/>
    <w:rsid w:val="00CE5E80"/>
    <w:rsid w:val="00CF03B2"/>
    <w:rsid w:val="00CF37C2"/>
    <w:rsid w:val="00CF4296"/>
    <w:rsid w:val="00CF5DA3"/>
    <w:rsid w:val="00D018CC"/>
    <w:rsid w:val="00D01E3E"/>
    <w:rsid w:val="00D028A8"/>
    <w:rsid w:val="00D0389A"/>
    <w:rsid w:val="00D05E77"/>
    <w:rsid w:val="00D20244"/>
    <w:rsid w:val="00D23E60"/>
    <w:rsid w:val="00D3017D"/>
    <w:rsid w:val="00D308B2"/>
    <w:rsid w:val="00D342AE"/>
    <w:rsid w:val="00D40071"/>
    <w:rsid w:val="00D4020A"/>
    <w:rsid w:val="00D4282D"/>
    <w:rsid w:val="00D42EB6"/>
    <w:rsid w:val="00D47D1B"/>
    <w:rsid w:val="00D50D6B"/>
    <w:rsid w:val="00D5564A"/>
    <w:rsid w:val="00D57F1E"/>
    <w:rsid w:val="00D60336"/>
    <w:rsid w:val="00D62F4A"/>
    <w:rsid w:val="00D673F4"/>
    <w:rsid w:val="00D73030"/>
    <w:rsid w:val="00D73986"/>
    <w:rsid w:val="00D753ED"/>
    <w:rsid w:val="00D81374"/>
    <w:rsid w:val="00D81668"/>
    <w:rsid w:val="00D83FB5"/>
    <w:rsid w:val="00D85B81"/>
    <w:rsid w:val="00D863E1"/>
    <w:rsid w:val="00D86989"/>
    <w:rsid w:val="00D93768"/>
    <w:rsid w:val="00D9442E"/>
    <w:rsid w:val="00DA093D"/>
    <w:rsid w:val="00DA4CCD"/>
    <w:rsid w:val="00DA7CC4"/>
    <w:rsid w:val="00DA7DBE"/>
    <w:rsid w:val="00DB05DF"/>
    <w:rsid w:val="00DB288B"/>
    <w:rsid w:val="00DC004A"/>
    <w:rsid w:val="00DC0D04"/>
    <w:rsid w:val="00DC367C"/>
    <w:rsid w:val="00DC4577"/>
    <w:rsid w:val="00DC796C"/>
    <w:rsid w:val="00DC7C38"/>
    <w:rsid w:val="00DD305F"/>
    <w:rsid w:val="00DD3109"/>
    <w:rsid w:val="00DD43B7"/>
    <w:rsid w:val="00DD5227"/>
    <w:rsid w:val="00DD5DA9"/>
    <w:rsid w:val="00DD794C"/>
    <w:rsid w:val="00DE4059"/>
    <w:rsid w:val="00DE774D"/>
    <w:rsid w:val="00DF1575"/>
    <w:rsid w:val="00DF23A2"/>
    <w:rsid w:val="00E0156A"/>
    <w:rsid w:val="00E04F5B"/>
    <w:rsid w:val="00E061EB"/>
    <w:rsid w:val="00E075C4"/>
    <w:rsid w:val="00E075DF"/>
    <w:rsid w:val="00E153D3"/>
    <w:rsid w:val="00E17177"/>
    <w:rsid w:val="00E203F2"/>
    <w:rsid w:val="00E2225C"/>
    <w:rsid w:val="00E26B1D"/>
    <w:rsid w:val="00E27CF0"/>
    <w:rsid w:val="00E347BF"/>
    <w:rsid w:val="00E452B6"/>
    <w:rsid w:val="00E50B8C"/>
    <w:rsid w:val="00E50FC5"/>
    <w:rsid w:val="00E51BCF"/>
    <w:rsid w:val="00E51C3C"/>
    <w:rsid w:val="00E5471D"/>
    <w:rsid w:val="00E64866"/>
    <w:rsid w:val="00E713BE"/>
    <w:rsid w:val="00E72BAA"/>
    <w:rsid w:val="00E72E29"/>
    <w:rsid w:val="00E74E91"/>
    <w:rsid w:val="00E768B7"/>
    <w:rsid w:val="00E8271C"/>
    <w:rsid w:val="00E83465"/>
    <w:rsid w:val="00E852D8"/>
    <w:rsid w:val="00E94D26"/>
    <w:rsid w:val="00E97514"/>
    <w:rsid w:val="00EA6191"/>
    <w:rsid w:val="00EB6D98"/>
    <w:rsid w:val="00EB76B1"/>
    <w:rsid w:val="00EB7F6F"/>
    <w:rsid w:val="00ED0680"/>
    <w:rsid w:val="00ED2CE6"/>
    <w:rsid w:val="00ED3914"/>
    <w:rsid w:val="00ED6042"/>
    <w:rsid w:val="00EF1466"/>
    <w:rsid w:val="00F02EA0"/>
    <w:rsid w:val="00F03B6F"/>
    <w:rsid w:val="00F101CE"/>
    <w:rsid w:val="00F116CB"/>
    <w:rsid w:val="00F1306A"/>
    <w:rsid w:val="00F15DAE"/>
    <w:rsid w:val="00F15F0B"/>
    <w:rsid w:val="00F171A6"/>
    <w:rsid w:val="00F21AA3"/>
    <w:rsid w:val="00F265EA"/>
    <w:rsid w:val="00F3731D"/>
    <w:rsid w:val="00F41C86"/>
    <w:rsid w:val="00F45139"/>
    <w:rsid w:val="00F45C1E"/>
    <w:rsid w:val="00F51938"/>
    <w:rsid w:val="00F529EF"/>
    <w:rsid w:val="00F553A1"/>
    <w:rsid w:val="00F55445"/>
    <w:rsid w:val="00F559D1"/>
    <w:rsid w:val="00F57E91"/>
    <w:rsid w:val="00F60786"/>
    <w:rsid w:val="00F622BA"/>
    <w:rsid w:val="00F62F9A"/>
    <w:rsid w:val="00F633DE"/>
    <w:rsid w:val="00F66B8E"/>
    <w:rsid w:val="00F70B7A"/>
    <w:rsid w:val="00F735D1"/>
    <w:rsid w:val="00F77845"/>
    <w:rsid w:val="00F807FA"/>
    <w:rsid w:val="00F85514"/>
    <w:rsid w:val="00F97827"/>
    <w:rsid w:val="00F97A51"/>
    <w:rsid w:val="00FA3EB3"/>
    <w:rsid w:val="00FA66BA"/>
    <w:rsid w:val="00FB7E30"/>
    <w:rsid w:val="00FC70E0"/>
    <w:rsid w:val="00FD048E"/>
    <w:rsid w:val="00FD2D8C"/>
    <w:rsid w:val="00FD3C59"/>
    <w:rsid w:val="00FD427B"/>
    <w:rsid w:val="00FD51DA"/>
    <w:rsid w:val="00FD5605"/>
    <w:rsid w:val="00FD70A1"/>
    <w:rsid w:val="00FE06AB"/>
    <w:rsid w:val="00FE3610"/>
    <w:rsid w:val="00FE4AE2"/>
    <w:rsid w:val="00FE5B9E"/>
    <w:rsid w:val="00FE6ACD"/>
    <w:rsid w:val="00FF16A1"/>
    <w:rsid w:val="00FF2A84"/>
    <w:rsid w:val="00FF4124"/>
    <w:rsid w:val="00FF6DB7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2C"/>
  </w:style>
  <w:style w:type="paragraph" w:styleId="1">
    <w:name w:val="heading 1"/>
    <w:basedOn w:val="a"/>
    <w:next w:val="a"/>
    <w:link w:val="10"/>
    <w:uiPriority w:val="9"/>
    <w:qFormat/>
    <w:rsid w:val="00481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7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742C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742C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a3">
    <w:name w:val="No Spacing"/>
    <w:link w:val="a4"/>
    <w:uiPriority w:val="1"/>
    <w:qFormat/>
    <w:rsid w:val="00A5742C"/>
    <w:pPr>
      <w:spacing w:after="0" w:line="240" w:lineRule="auto"/>
    </w:pPr>
  </w:style>
  <w:style w:type="paragraph" w:styleId="a5">
    <w:name w:val="Normal (Web)"/>
    <w:basedOn w:val="a"/>
    <w:link w:val="a6"/>
    <w:uiPriority w:val="99"/>
    <w:unhideWhenUsed/>
    <w:rsid w:val="00A5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74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42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A5742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A5742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A57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A5742C"/>
    <w:pPr>
      <w:ind w:left="720"/>
      <w:contextualSpacing/>
    </w:pPr>
  </w:style>
  <w:style w:type="table" w:styleId="ae">
    <w:name w:val="Table Grid"/>
    <w:basedOn w:val="a1"/>
    <w:uiPriority w:val="59"/>
    <w:rsid w:val="00A5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A5742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5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42C"/>
  </w:style>
  <w:style w:type="paragraph" w:customStyle="1" w:styleId="Style1">
    <w:name w:val="Style1"/>
    <w:basedOn w:val="a"/>
    <w:rsid w:val="00A5742C"/>
    <w:pPr>
      <w:widowControl w:val="0"/>
      <w:autoSpaceDE w:val="0"/>
      <w:autoSpaceDN w:val="0"/>
      <w:adjustRightInd w:val="0"/>
      <w:spacing w:after="0" w:line="313" w:lineRule="exact"/>
      <w:ind w:firstLine="144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5">
    <w:name w:val="Font Style15"/>
    <w:rsid w:val="00A5742C"/>
    <w:rPr>
      <w:rFonts w:ascii="Sylfaen" w:hAnsi="Sylfaen" w:cs="Sylfaen"/>
      <w:sz w:val="26"/>
      <w:szCs w:val="26"/>
    </w:rPr>
  </w:style>
  <w:style w:type="paragraph" w:customStyle="1" w:styleId="Style3">
    <w:name w:val="Style3"/>
    <w:basedOn w:val="a"/>
    <w:rsid w:val="00A5742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5742C"/>
    <w:pPr>
      <w:widowControl w:val="0"/>
      <w:autoSpaceDE w:val="0"/>
      <w:autoSpaceDN w:val="0"/>
      <w:adjustRightInd w:val="0"/>
      <w:spacing w:after="0" w:line="314" w:lineRule="exact"/>
      <w:ind w:firstLine="523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23">
    <w:name w:val="Font Style23"/>
    <w:rsid w:val="00A5742C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5742C"/>
    <w:pPr>
      <w:widowControl w:val="0"/>
      <w:autoSpaceDE w:val="0"/>
      <w:autoSpaceDN w:val="0"/>
      <w:adjustRightInd w:val="0"/>
      <w:spacing w:after="0" w:line="324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A5742C"/>
    <w:rPr>
      <w:i/>
      <w:iCs/>
    </w:rPr>
  </w:style>
  <w:style w:type="paragraph" w:styleId="21">
    <w:name w:val="Body Text Indent 2"/>
    <w:basedOn w:val="a"/>
    <w:link w:val="22"/>
    <w:uiPriority w:val="99"/>
    <w:rsid w:val="00A5742C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7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7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A5742C"/>
  </w:style>
  <w:style w:type="character" w:styleId="af0">
    <w:name w:val="Hyperlink"/>
    <w:basedOn w:val="a0"/>
    <w:unhideWhenUsed/>
    <w:rsid w:val="00A5742C"/>
    <w:rPr>
      <w:color w:val="0000FF"/>
      <w:u w:val="single"/>
    </w:rPr>
  </w:style>
  <w:style w:type="paragraph" w:customStyle="1" w:styleId="11">
    <w:name w:val="Без интервала1"/>
    <w:uiPriority w:val="99"/>
    <w:rsid w:val="00A5742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1">
    <w:name w:val="Font Style11"/>
    <w:uiPriority w:val="99"/>
    <w:rsid w:val="00A5742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57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5742C"/>
  </w:style>
  <w:style w:type="paragraph" w:customStyle="1" w:styleId="12">
    <w:name w:val="цифры1"/>
    <w:basedOn w:val="a"/>
    <w:rsid w:val="00A5742C"/>
    <w:pPr>
      <w:widowControl w:val="0"/>
      <w:spacing w:before="76" w:after="0" w:line="240" w:lineRule="auto"/>
      <w:ind w:right="113"/>
      <w:jc w:val="right"/>
    </w:pPr>
    <w:rPr>
      <w:rFonts w:ascii="JournalRub" w:eastAsia="Times New Roman" w:hAnsi="JournalRub" w:cs="Times New Roman"/>
      <w:sz w:val="16"/>
      <w:szCs w:val="20"/>
      <w:lang w:eastAsia="ru-RU"/>
    </w:rPr>
  </w:style>
  <w:style w:type="paragraph" w:customStyle="1" w:styleId="af1">
    <w:name w:val="текст конц. сноски"/>
    <w:basedOn w:val="a"/>
    <w:rsid w:val="00A5742C"/>
    <w:pPr>
      <w:widowControl w:val="0"/>
      <w:spacing w:after="0" w:line="240" w:lineRule="auto"/>
    </w:pPr>
    <w:rPr>
      <w:rFonts w:ascii="Univers" w:eastAsia="Times New Roman" w:hAnsi="Univers" w:cs="Times New Roman"/>
      <w:sz w:val="14"/>
      <w:szCs w:val="20"/>
      <w:lang w:eastAsia="ru-RU"/>
    </w:rPr>
  </w:style>
  <w:style w:type="paragraph" w:customStyle="1" w:styleId="23">
    <w:name w:val="áîêîâèê2"/>
    <w:basedOn w:val="a"/>
    <w:rsid w:val="00A5742C"/>
    <w:pPr>
      <w:widowControl w:val="0"/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13">
    <w:name w:val="боковик1"/>
    <w:basedOn w:val="a"/>
    <w:rsid w:val="00A5742C"/>
    <w:pPr>
      <w:widowControl w:val="0"/>
      <w:spacing w:before="72" w:after="0" w:line="240" w:lineRule="auto"/>
      <w:ind w:left="113"/>
      <w:jc w:val="both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A5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5742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5060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5060F"/>
  </w:style>
  <w:style w:type="paragraph" w:styleId="24">
    <w:name w:val="Body Text 2"/>
    <w:basedOn w:val="a"/>
    <w:link w:val="25"/>
    <w:uiPriority w:val="99"/>
    <w:semiHidden/>
    <w:unhideWhenUsed/>
    <w:rsid w:val="009506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5060F"/>
  </w:style>
  <w:style w:type="paragraph" w:styleId="af6">
    <w:name w:val="header"/>
    <w:basedOn w:val="a"/>
    <w:link w:val="af7"/>
    <w:rsid w:val="00374C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37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FF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F7D33"/>
  </w:style>
  <w:style w:type="paragraph" w:styleId="afa">
    <w:name w:val="Body Text Indent"/>
    <w:basedOn w:val="a"/>
    <w:link w:val="afb"/>
    <w:uiPriority w:val="99"/>
    <w:semiHidden/>
    <w:unhideWhenUsed/>
    <w:rsid w:val="00941D1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41D1B"/>
  </w:style>
  <w:style w:type="character" w:customStyle="1" w:styleId="ad">
    <w:name w:val="Абзац списка Знак"/>
    <w:link w:val="ac"/>
    <w:uiPriority w:val="72"/>
    <w:rsid w:val="00941D1B"/>
  </w:style>
  <w:style w:type="character" w:customStyle="1" w:styleId="a6">
    <w:name w:val="Обычный (веб) Знак"/>
    <w:link w:val="a5"/>
    <w:uiPriority w:val="99"/>
    <w:locked/>
    <w:rsid w:val="00C16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91669&amp;dst=100015" TargetMode="External"/><Relationship Id="rId18" Type="http://schemas.openxmlformats.org/officeDocument/2006/relationships/hyperlink" Target="https://login.consultant.ru/link/?req=doc&amp;base=LAW&amp;n=216629&amp;dst=100018" TargetMode="External"/><Relationship Id="rId26" Type="http://schemas.openxmlformats.org/officeDocument/2006/relationships/hyperlink" Target="https://login.consultant.ru/link/?req=doc&amp;base=LAW&amp;n=462695&amp;dst=100007" TargetMode="External"/><Relationship Id="rId39" Type="http://schemas.openxmlformats.org/officeDocument/2006/relationships/image" Target="media/image1.wmf"/><Relationship Id="rId21" Type="http://schemas.openxmlformats.org/officeDocument/2006/relationships/hyperlink" Target="https://login.consultant.ru/link/?req=doc&amp;base=LAW&amp;n=343386&amp;dst=100017" TargetMode="External"/><Relationship Id="rId34" Type="http://schemas.openxmlformats.org/officeDocument/2006/relationships/hyperlink" Target="https://login.consultant.ru/link/?req=doc&amp;base=LAW&amp;n=312165" TargetMode="External"/><Relationship Id="rId42" Type="http://schemas.openxmlformats.org/officeDocument/2006/relationships/hyperlink" Target="http://www.sespel.com/catalog/mukovozy/" TargetMode="External"/><Relationship Id="rId47" Type="http://schemas.openxmlformats.org/officeDocument/2006/relationships/hyperlink" Target="https://ofd.nalog.ru/static/tree2.html?inp=okved1&amp;tree=RSMP_OKVED_1&amp;treeKind=LINKED&amp;aver=1.33.44&amp;sver=4.38.67&amp;pageStyle=RSMP" TargetMode="External"/><Relationship Id="rId50" Type="http://schemas.openxmlformats.org/officeDocument/2006/relationships/hyperlink" Target="https://login.consultant.ru/link/?req=doc&amp;base=RLAW098&amp;n=169331&amp;dst=100012" TargetMode="External"/><Relationship Id="rId55" Type="http://schemas.openxmlformats.org/officeDocument/2006/relationships/hyperlink" Target="consultantplus://offline/ref=89992741CDB00F4ACA5D345AABB391F773CB5CCD81080DAC9BDA860C82551EA77DF6B5284C80884F32CDBA09m449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15668&amp;dst=100013" TargetMode="External"/><Relationship Id="rId20" Type="http://schemas.openxmlformats.org/officeDocument/2006/relationships/hyperlink" Target="https://login.consultant.ru/link/?req=doc&amp;base=LAW&amp;n=443077&amp;dst=100014" TargetMode="External"/><Relationship Id="rId29" Type="http://schemas.openxmlformats.org/officeDocument/2006/relationships/hyperlink" Target="https://login.consultant.ru/link/?req=doc&amp;base=LAW&amp;n=383678&amp;dst=100012" TargetMode="External"/><Relationship Id="rId41" Type="http://schemas.openxmlformats.org/officeDocument/2006/relationships/hyperlink" Target="http://www.sespel.com/catalog/cementovozi/" TargetMode="External"/><Relationship Id="rId54" Type="http://schemas.openxmlformats.org/officeDocument/2006/relationships/hyperlink" Target="consultantplus://offline/ref=89992741CDB00F4ACA5D345AABB391F773CB5CCD81080CAD94DE860C82551EA77DF6B5284C80884F33CFBA08m44BF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2941&amp;dst=100018" TargetMode="External"/><Relationship Id="rId24" Type="http://schemas.openxmlformats.org/officeDocument/2006/relationships/hyperlink" Target="https://login.consultant.ru/link/?req=doc&amp;base=LAW&amp;n=297899&amp;dst=102746" TargetMode="External"/><Relationship Id="rId32" Type="http://schemas.openxmlformats.org/officeDocument/2006/relationships/hyperlink" Target="https://login.consultant.ru/link/?req=doc&amp;base=LAW&amp;n=307872" TargetMode="External"/><Relationship Id="rId37" Type="http://schemas.openxmlformats.org/officeDocument/2006/relationships/hyperlink" Target="consultantplus://offline/ref=E9D426B9D365C8CCE8CD7AA32AA9F9EEAB35563BCBBCC1AD79DD1410F2E8ACD2B117878027AC3752DA68CDE625EF8A3A36A47E10AEEA6A4C59C459c4aBN" TargetMode="External"/><Relationship Id="rId40" Type="http://schemas.openxmlformats.org/officeDocument/2006/relationships/image" Target="media/image2.wmf"/><Relationship Id="rId45" Type="http://schemas.openxmlformats.org/officeDocument/2006/relationships/hyperlink" Target="http://www.sespel.com/catalog/tanks_for_chemistry/" TargetMode="External"/><Relationship Id="rId53" Type="http://schemas.openxmlformats.org/officeDocument/2006/relationships/hyperlink" Target="consultantplus://offline/ref=89992741CDB00F4ACA5D345AABB391F773CB5CCD81080CAA95D6860C82551EA77DF6B5284C80884F32CEB904m44AF" TargetMode="External"/><Relationship Id="rId58" Type="http://schemas.openxmlformats.org/officeDocument/2006/relationships/hyperlink" Target="consultantplus://offline/ref=89992741CDB00F4ACA5D345AABB391F773CB5CCD81080FAB96D9860C82551EA77DF6B5284C80884F33CDBA08m44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0967&amp;dst=100015" TargetMode="External"/><Relationship Id="rId23" Type="http://schemas.openxmlformats.org/officeDocument/2006/relationships/hyperlink" Target="https://login.consultant.ru/link/?req=doc&amp;base=LAW&amp;n=453169&amp;dst=100030" TargetMode="External"/><Relationship Id="rId28" Type="http://schemas.openxmlformats.org/officeDocument/2006/relationships/hyperlink" Target="https://login.consultant.ru/link/?req=doc&amp;base=LAW&amp;n=382124&amp;dst=100009" TargetMode="External"/><Relationship Id="rId36" Type="http://schemas.openxmlformats.org/officeDocument/2006/relationships/hyperlink" Target="https://login.consultant.ru/link/?req=doc&amp;base=RLAW098&amp;n=47118" TargetMode="External"/><Relationship Id="rId49" Type="http://schemas.openxmlformats.org/officeDocument/2006/relationships/hyperlink" Target="https://login.consultant.ru/link/?req=doc&amp;base=RLAW098&amp;n=169758&amp;dst=100012" TargetMode="External"/><Relationship Id="rId57" Type="http://schemas.openxmlformats.org/officeDocument/2006/relationships/hyperlink" Target="consultantplus://offline/ref=89992741CDB00F4ACA5D345AABB391F773CB5CCD81080AAC96DF860C82551EA77DF6B5284C80884F32C3BD01m44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9337" TargetMode="External"/><Relationship Id="rId19" Type="http://schemas.openxmlformats.org/officeDocument/2006/relationships/hyperlink" Target="https://login.consultant.ru/link/?req=doc&amp;base=LAW&amp;n=358026" TargetMode="External"/><Relationship Id="rId31" Type="http://schemas.openxmlformats.org/officeDocument/2006/relationships/hyperlink" Target="https://login.consultant.ru/link/?req=doc&amp;base=LAW&amp;n=99072&amp;dst=100002" TargetMode="External"/><Relationship Id="rId44" Type="http://schemas.openxmlformats.org/officeDocument/2006/relationships/hyperlink" Target="http://www.sespel.com/catalog/podemnye_tsisterny/" TargetMode="External"/><Relationship Id="rId52" Type="http://schemas.openxmlformats.org/officeDocument/2006/relationships/hyperlink" Target="consultantplus://offline/ref=89992741CDB00F4ACA5D345AABB391F773CB5CCD81080AAD96DD860C82551EA77DF6B5284C80884F37C9BA06m44F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65069&amp;dst=100014" TargetMode="External"/><Relationship Id="rId14" Type="http://schemas.openxmlformats.org/officeDocument/2006/relationships/hyperlink" Target="https://login.consultant.ru/link/?req=doc&amp;base=LAW&amp;n=379344&amp;dst=100016" TargetMode="External"/><Relationship Id="rId22" Type="http://schemas.openxmlformats.org/officeDocument/2006/relationships/hyperlink" Target="https://login.consultant.ru/link/?req=doc&amp;base=LAW&amp;n=357927" TargetMode="External"/><Relationship Id="rId27" Type="http://schemas.openxmlformats.org/officeDocument/2006/relationships/hyperlink" Target="https://login.consultant.ru/link/?req=doc&amp;base=LAW&amp;n=294825&amp;dst=100009" TargetMode="External"/><Relationship Id="rId30" Type="http://schemas.openxmlformats.org/officeDocument/2006/relationships/hyperlink" Target="https://login.consultant.ru/link/?req=doc&amp;base=LAW&amp;n=350437&amp;dst=100008" TargetMode="External"/><Relationship Id="rId35" Type="http://schemas.openxmlformats.org/officeDocument/2006/relationships/hyperlink" Target="https://login.consultant.ru/link/?req=doc&amp;base=LAW&amp;n=410213&amp;dst=100008" TargetMode="External"/><Relationship Id="rId43" Type="http://schemas.openxmlformats.org/officeDocument/2006/relationships/hyperlink" Target="http://www.sespel.com/catalog/benzovozi/" TargetMode="External"/><Relationship Id="rId48" Type="http://schemas.openxmlformats.org/officeDocument/2006/relationships/hyperlink" Target="consultantplus://offline/ref=E9D426B9D365C8CCE8CD64AE3CC5A7EAA13C0931C6BDCEF227824F4DA5E1A685F658DEC263A13652DC6398B16AEED67E6BB77F19AEE96B53c5a3N" TargetMode="External"/><Relationship Id="rId56" Type="http://schemas.openxmlformats.org/officeDocument/2006/relationships/hyperlink" Target="consultantplus://offline/ref=89992741CDB00F4ACA5D345AABB391F773CB5CCD81080AAA91DC860C82551EA77DF6B5284C80884F37C2BA01m44EF" TargetMode="External"/><Relationship Id="rId8" Type="http://schemas.openxmlformats.org/officeDocument/2006/relationships/hyperlink" Target="https://login.consultant.ru/link/?req=doc&amp;base=LAW&amp;n=439977&amp;dst=100073" TargetMode="External"/><Relationship Id="rId51" Type="http://schemas.openxmlformats.org/officeDocument/2006/relationships/hyperlink" Target="consultantplus://offline/ref=89992741CDB00F4ACA5D2A57BDDFCFF379C005C3890D02FCCE8B805BDDm045F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38279&amp;dst=100011" TargetMode="External"/><Relationship Id="rId17" Type="http://schemas.openxmlformats.org/officeDocument/2006/relationships/hyperlink" Target="https://login.consultant.ru/link/?req=doc&amp;base=LAW&amp;n=216363&amp;dst=100018" TargetMode="External"/><Relationship Id="rId25" Type="http://schemas.openxmlformats.org/officeDocument/2006/relationships/hyperlink" Target="https://login.consultant.ru/link/?req=doc&amp;base=LAW&amp;n=173532&amp;dst=100010" TargetMode="External"/><Relationship Id="rId33" Type="http://schemas.openxmlformats.org/officeDocument/2006/relationships/hyperlink" Target="https://login.consultant.ru/link/?req=doc&amp;base=LAW&amp;n=144190" TargetMode="External"/><Relationship Id="rId38" Type="http://schemas.openxmlformats.org/officeDocument/2006/relationships/chart" Target="charts/chart1.xml"/><Relationship Id="rId46" Type="http://schemas.openxmlformats.org/officeDocument/2006/relationships/hyperlink" Target="https://ofd.nalog.ru/static/tree2.html?inp=okved1&amp;tree=RSMP_OKVED_1&amp;treeKind=LINKED&amp;aver=1.33.44&amp;sver=4.38.67&amp;pageStyle=RSMP" TargetMode="External"/><Relationship Id="rId5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6626280719650978E-2"/>
          <c:y val="3.2465428461184692E-2"/>
          <c:w val="0.61943998706322845"/>
          <c:h val="0.855136331641945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dLbls>
            <c:showVal val="1"/>
          </c:dLbls>
          <c:trendline>
            <c:spPr>
              <a:ln>
                <a:solidFill>
                  <a:schemeClr val="tx2">
                    <a:lumMod val="75000"/>
                  </a:schemeClr>
                </a:solidFill>
              </a:ln>
            </c:spPr>
            <c:trendlineType val="linear"/>
          </c:trendline>
          <c:cat>
            <c:strRef>
              <c:f>Лист1!$A$2:$A$10</c:f>
              <c:strCache>
                <c:ptCount val="9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  <c:pt idx="5">
                  <c:v>2019 год</c:v>
                </c:pt>
                <c:pt idx="6">
                  <c:v>2020 год</c:v>
                </c:pt>
                <c:pt idx="7">
                  <c:v>2021 год</c:v>
                </c:pt>
                <c:pt idx="8">
                  <c:v>2022 год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16579</c:v>
                </c:pt>
                <c:pt idx="1">
                  <c:v>16485</c:v>
                </c:pt>
                <c:pt idx="2">
                  <c:v>16328</c:v>
                </c:pt>
                <c:pt idx="3">
                  <c:v>16158</c:v>
                </c:pt>
                <c:pt idx="4">
                  <c:v>16064</c:v>
                </c:pt>
                <c:pt idx="5">
                  <c:v>15810</c:v>
                </c:pt>
                <c:pt idx="6">
                  <c:v>15657</c:v>
                </c:pt>
                <c:pt idx="7">
                  <c:v>15525</c:v>
                </c:pt>
                <c:pt idx="8">
                  <c:v>15326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dLbls>
            <c:showVal val="1"/>
          </c:dLbls>
          <c:trendline>
            <c:spPr>
              <a:ln>
                <a:solidFill>
                  <a:srgbClr val="FF0000"/>
                </a:solidFill>
              </a:ln>
            </c:spPr>
            <c:trendlineType val="linear"/>
          </c:trendline>
          <c:cat>
            <c:strRef>
              <c:f>Лист1!$A$2:$A$10</c:f>
              <c:strCache>
                <c:ptCount val="9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  <c:pt idx="5">
                  <c:v>2019 год</c:v>
                </c:pt>
                <c:pt idx="6">
                  <c:v>2020 год</c:v>
                </c:pt>
                <c:pt idx="7">
                  <c:v>2021 год</c:v>
                </c:pt>
                <c:pt idx="8">
                  <c:v>2022 год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17725</c:v>
                </c:pt>
                <c:pt idx="1">
                  <c:v>17504</c:v>
                </c:pt>
                <c:pt idx="2">
                  <c:v>17164</c:v>
                </c:pt>
                <c:pt idx="3">
                  <c:v>16851</c:v>
                </c:pt>
                <c:pt idx="4">
                  <c:v>16621</c:v>
                </c:pt>
                <c:pt idx="5">
                  <c:v>16297</c:v>
                </c:pt>
                <c:pt idx="6">
                  <c:v>15984</c:v>
                </c:pt>
                <c:pt idx="7">
                  <c:v>15841</c:v>
                </c:pt>
                <c:pt idx="8">
                  <c:v>15508</c:v>
                </c:pt>
              </c:numCache>
            </c:numRef>
          </c:val>
        </c:ser>
        <c:dLbls/>
        <c:axId val="75031680"/>
        <c:axId val="75033216"/>
      </c:barChart>
      <c:catAx>
        <c:axId val="75031680"/>
        <c:scaling>
          <c:orientation val="minMax"/>
        </c:scaling>
        <c:axPos val="b"/>
        <c:tickLblPos val="nextTo"/>
        <c:txPr>
          <a:bodyPr rot="3360000"/>
          <a:lstStyle/>
          <a:p>
            <a:pPr>
              <a:defRPr/>
            </a:pPr>
            <a:endParaRPr lang="ru-RU"/>
          </a:p>
        </c:txPr>
        <c:crossAx val="75033216"/>
        <c:crosses val="autoZero"/>
        <c:auto val="1"/>
        <c:lblAlgn val="ctr"/>
        <c:lblOffset val="100"/>
      </c:catAx>
      <c:valAx>
        <c:axId val="75033216"/>
        <c:scaling>
          <c:orientation val="minMax"/>
        </c:scaling>
        <c:axPos val="l"/>
        <c:majorGridlines/>
        <c:numFmt formatCode="General" sourceLinked="1"/>
        <c:tickLblPos val="nextTo"/>
        <c:crossAx val="7503168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60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360E0-FEE5-4834-A1D1-2725822B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133</Pages>
  <Words>41271</Words>
  <Characters>235251</Characters>
  <Application>Microsoft Office Word</Application>
  <DocSecurity>0</DocSecurity>
  <Lines>1960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Казакова</cp:lastModifiedBy>
  <cp:revision>552</cp:revision>
  <cp:lastPrinted>2024-02-21T05:58:00Z</cp:lastPrinted>
  <dcterms:created xsi:type="dcterms:W3CDTF">2019-03-02T09:53:00Z</dcterms:created>
  <dcterms:modified xsi:type="dcterms:W3CDTF">2024-03-07T07:39:00Z</dcterms:modified>
</cp:coreProperties>
</file>