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E07" w:rsidRP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8"/>
          <w:szCs w:val="8"/>
          <w:lang w:eastAsia="ru-RU"/>
        </w:rPr>
      </w:pP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212A0F0" wp14:editId="1FB4BA4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ЗАКОН </w:t>
      </w: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ЧУВАШСКОЙ РЕСПУБЛИКИ </w:t>
      </w:r>
    </w:p>
    <w:p w:rsidR="00361265" w:rsidRPr="00472E07" w:rsidRDefault="00361265" w:rsidP="00472E07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2243E" w:rsidRPr="00A2243E" w:rsidRDefault="00A2243E" w:rsidP="00A2243E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A2243E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О ВНЕСЕНИИ ИЗМЕНЕНИЙ В СТАТЬИ 13</w:t>
      </w:r>
      <w:proofErr w:type="gramStart"/>
      <w:r w:rsidRPr="00A2243E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И</w:t>
      </w:r>
      <w:proofErr w:type="gramEnd"/>
      <w:r w:rsidRPr="00A2243E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15</w:t>
      </w:r>
    </w:p>
    <w:p w:rsidR="00A2243E" w:rsidRPr="00A2243E" w:rsidRDefault="00A2243E" w:rsidP="00A2243E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A2243E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ЗАКОНА ЧУВАШСКОЙ РЕСПУБЛИКИ </w:t>
      </w:r>
      <w:r w:rsidR="001632A5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"</w:t>
      </w:r>
      <w:r w:rsidRPr="00A2243E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О КАБИНЕТЕ </w:t>
      </w:r>
    </w:p>
    <w:p w:rsidR="00361265" w:rsidRPr="00472E07" w:rsidRDefault="00A2243E" w:rsidP="00A2243E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A2243E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МИНИСТРОВ ЧУВАШСКОЙ РЕСПУБЛИКИ</w:t>
      </w:r>
      <w:r w:rsidR="001632A5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"</w:t>
      </w:r>
    </w:p>
    <w:p w:rsidR="00472E07" w:rsidRPr="00472E07" w:rsidRDefault="00472E07" w:rsidP="00472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472E07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472E07" w:rsidRPr="00472E07" w:rsidRDefault="006077DF" w:rsidP="00472E0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23</w:t>
      </w:r>
      <w:r w:rsidR="002250C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</w:t>
      </w:r>
      <w:r w:rsidR="00A2243E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апреля</w:t>
      </w:r>
      <w:r w:rsidR="002250C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</w:t>
      </w:r>
      <w:r w:rsidR="00472E07"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 w:rsidR="002250C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6</w:t>
      </w:r>
      <w:r w:rsidR="00472E07"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472E07" w:rsidRPr="00472E07" w:rsidRDefault="00472E07" w:rsidP="00472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632A5" w:rsidRPr="001632A5" w:rsidRDefault="001632A5" w:rsidP="00A775A7">
      <w:pPr>
        <w:spacing w:after="0" w:line="302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zh-CN"/>
        </w:rPr>
      </w:pPr>
      <w:r w:rsidRPr="001632A5">
        <w:rPr>
          <w:rFonts w:ascii="Times New Roman" w:eastAsia="Times New Roman" w:hAnsi="Times New Roman"/>
          <w:b/>
          <w:iCs/>
          <w:sz w:val="28"/>
          <w:szCs w:val="28"/>
          <w:lang w:eastAsia="zh-CN"/>
        </w:rPr>
        <w:t>Статья 1</w:t>
      </w:r>
    </w:p>
    <w:p w:rsidR="001632A5" w:rsidRPr="001632A5" w:rsidRDefault="001632A5" w:rsidP="00A775A7">
      <w:pPr>
        <w:spacing w:after="0" w:line="302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zh-CN"/>
        </w:rPr>
      </w:pPr>
      <w:proofErr w:type="gramStart"/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Внести в Закон Чувашской Республики от 30 апреля 2002 года № 13 </w:t>
      </w:r>
      <w:r>
        <w:rPr>
          <w:rFonts w:ascii="Times New Roman" w:eastAsia="Times New Roman" w:hAnsi="Times New Roman"/>
          <w:iCs/>
          <w:sz w:val="28"/>
          <w:szCs w:val="28"/>
          <w:lang w:eastAsia="zh-CN"/>
        </w:rPr>
        <w:t>"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О Кабинете Министров Чувашской Республики</w:t>
      </w:r>
      <w:r>
        <w:rPr>
          <w:rFonts w:ascii="Times New Roman" w:eastAsia="Times New Roman" w:hAnsi="Times New Roman"/>
          <w:iCs/>
          <w:sz w:val="28"/>
          <w:szCs w:val="28"/>
          <w:lang w:eastAsia="zh-CN"/>
        </w:rPr>
        <w:t>"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(Ведомости Госуда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р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ственного Совета Чувашской Республики, 2002, № 49; 2005, № 62; 2006,</w:t>
      </w:r>
      <w:proofErr w:type="gramEnd"/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br/>
      </w:r>
      <w:proofErr w:type="gramStart"/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№ 71; 2007, № 73; 2008, № 75; 2009, № 80; 2011, № 88, 91; 2012, № 92 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br/>
        <w:t xml:space="preserve">(том I), 95; газета </w:t>
      </w:r>
      <w:r>
        <w:rPr>
          <w:rFonts w:ascii="Times New Roman" w:eastAsia="Times New Roman" w:hAnsi="Times New Roman"/>
          <w:iCs/>
          <w:sz w:val="28"/>
          <w:szCs w:val="28"/>
          <w:lang w:eastAsia="zh-CN"/>
        </w:rPr>
        <w:t>"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Республика</w:t>
      </w:r>
      <w:r>
        <w:rPr>
          <w:rFonts w:ascii="Times New Roman" w:eastAsia="Times New Roman" w:hAnsi="Times New Roman"/>
          <w:iCs/>
          <w:sz w:val="28"/>
          <w:szCs w:val="28"/>
          <w:lang w:eastAsia="zh-CN"/>
        </w:rPr>
        <w:t>"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, 2012, 29 декабря; Собрание законодател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ь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ства Чувашской Республики, 2013, № 3, 5, 7; 2014, № 3, 6, 12; 2015, № 5, 12; 2016, № 2, 6; 2017, № 7, 11; газета </w:t>
      </w:r>
      <w:r>
        <w:rPr>
          <w:rFonts w:ascii="Times New Roman" w:eastAsia="Times New Roman" w:hAnsi="Times New Roman"/>
          <w:iCs/>
          <w:sz w:val="28"/>
          <w:szCs w:val="28"/>
          <w:lang w:eastAsia="zh-CN"/>
        </w:rPr>
        <w:t>"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Республика</w:t>
      </w:r>
      <w:r>
        <w:rPr>
          <w:rFonts w:ascii="Times New Roman" w:eastAsia="Times New Roman" w:hAnsi="Times New Roman"/>
          <w:iCs/>
          <w:sz w:val="28"/>
          <w:szCs w:val="28"/>
          <w:lang w:eastAsia="zh-CN"/>
        </w:rPr>
        <w:t>"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, 2017, 27 декабря; 2018, 21 февраля, 27 июня, 26 декабря;</w:t>
      </w:r>
      <w:proofErr w:type="gramEnd"/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proofErr w:type="gramStart"/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2019, 17 июля, 5 декабря; 2020, 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br/>
        <w:t>29 апреля, 17 декабря; 2022, 5 мая, 28 сентября, 28 декабря; 2023, 26 апр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е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ля, 13 декабря; 2024, 11 декабря; 2025, 1 октября, 30 декабря) следующие изменения:</w:t>
      </w:r>
      <w:proofErr w:type="gramEnd"/>
    </w:p>
    <w:p w:rsidR="001632A5" w:rsidRPr="001632A5" w:rsidRDefault="006077DF" w:rsidP="00A775A7">
      <w:pPr>
        <w:spacing w:after="0" w:line="302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zh-CN"/>
        </w:rPr>
      </w:pPr>
      <w:r>
        <w:rPr>
          <w:rFonts w:ascii="Times New Roman" w:eastAsia="Times New Roman" w:hAnsi="Times New Roman"/>
          <w:iCs/>
          <w:sz w:val="28"/>
          <w:szCs w:val="28"/>
          <w:lang w:eastAsia="zh-CN"/>
        </w:rPr>
        <w:t>1) </w:t>
      </w:r>
      <w:r w:rsidR="001632A5"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пункт 12 статьи 13 изложить в следующей редакции:</w:t>
      </w:r>
    </w:p>
    <w:p w:rsidR="001632A5" w:rsidRPr="001632A5" w:rsidRDefault="001632A5" w:rsidP="00A775A7">
      <w:pPr>
        <w:spacing w:after="0" w:line="302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zh-CN"/>
        </w:rPr>
      </w:pPr>
      <w:r>
        <w:rPr>
          <w:rFonts w:ascii="Times New Roman" w:eastAsia="Times New Roman" w:hAnsi="Times New Roman"/>
          <w:iCs/>
          <w:sz w:val="28"/>
          <w:szCs w:val="28"/>
          <w:lang w:eastAsia="zh-CN"/>
        </w:rPr>
        <w:t>"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12)</w:t>
      </w:r>
      <w:r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организует выполнение и осуществление мер пожарной бе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з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опасности, создает, реорганизует и ликвидирует органы управления и по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д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разделения пожарной охраны, содержащиеся за счет средств республика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н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ского бюджета Чувашской Республики, осуществляет меры по правовой </w:t>
      </w:r>
      <w:r>
        <w:rPr>
          <w:rFonts w:ascii="Times New Roman" w:eastAsia="Times New Roman" w:hAnsi="Times New Roman"/>
          <w:iCs/>
          <w:sz w:val="28"/>
          <w:szCs w:val="28"/>
          <w:lang w:eastAsia="zh-CN"/>
        </w:rPr>
        <w:br/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и социальной защите личного состава пожарной охраны, находящейся </w:t>
      </w:r>
      <w:r>
        <w:rPr>
          <w:rFonts w:ascii="Times New Roman" w:eastAsia="Times New Roman" w:hAnsi="Times New Roman"/>
          <w:iCs/>
          <w:sz w:val="28"/>
          <w:szCs w:val="28"/>
          <w:lang w:eastAsia="zh-CN"/>
        </w:rPr>
        <w:br/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lastRenderedPageBreak/>
        <w:t>в ведении Чувашской Республики, и членов их семей, организует тушение пожаров силами Государственной противопожарной службы (за исключ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е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нием лесных пожаров, пожаров в закрытых административно-территори</w:t>
      </w:r>
      <w:r>
        <w:rPr>
          <w:rFonts w:ascii="Times New Roman" w:eastAsia="Times New Roman" w:hAnsi="Times New Roman"/>
          <w:iCs/>
          <w:sz w:val="28"/>
          <w:szCs w:val="28"/>
          <w:lang w:eastAsia="zh-CN"/>
        </w:rPr>
        <w:softHyphen/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альных образованиях, федеральной территории, на объектах, входящих </w:t>
      </w:r>
      <w:r>
        <w:rPr>
          <w:rFonts w:ascii="Times New Roman" w:eastAsia="Times New Roman" w:hAnsi="Times New Roman"/>
          <w:iCs/>
          <w:sz w:val="28"/>
          <w:szCs w:val="28"/>
          <w:lang w:eastAsia="zh-CN"/>
        </w:rPr>
        <w:br/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в утвержденный Правительством Российской Федерации перечень объе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к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тов, критически важных для национальной безопасности страны, других особо важных пожароопасных объектов, особо ценных объектов культу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р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ного наследия народов Российской Федерации, закрытых администрати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в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но-территориальных образований, </w:t>
      </w:r>
      <w:r w:rsidR="00642816">
        <w:rPr>
          <w:rFonts w:ascii="Times New Roman" w:eastAsia="Times New Roman" w:hAnsi="Times New Roman"/>
          <w:iCs/>
          <w:sz w:val="28"/>
          <w:szCs w:val="28"/>
          <w:lang w:eastAsia="zh-CN"/>
        </w:rPr>
        <w:t>федеральных территорий, а также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при проведении мероприятий федерального уровня с массовым сосредоточ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е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нием людей), разрабатывает и утверждает планы тушения ландшафтных (природных) пожаров (за исключением лесных пожаров и других лан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д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шафтных (природных) пожаров на землях лесного фонда, землях обороны и безопасности, землях особо охраняемых природных территорий), а также организует тушение таких пожаров силами и средствами единой госуда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р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ственной системы предупреждения и ликвидации чрезвычайных ситуаций, расположенными на территории Чувашской Республики и функционир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у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ющими в соответствии с законодательством в области защиты населения </w:t>
      </w:r>
      <w:r w:rsidR="00642816">
        <w:rPr>
          <w:rFonts w:ascii="Times New Roman" w:eastAsia="Times New Roman" w:hAnsi="Times New Roman"/>
          <w:iCs/>
          <w:sz w:val="28"/>
          <w:szCs w:val="28"/>
          <w:lang w:eastAsia="zh-CN"/>
        </w:rPr>
        <w:br/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и территорий от чрезвычайных ситуаций, организует осуществление туш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е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ния пожаров силами подразделений пожарной охраны, содержащихся за счет средств республиканского бюджета Чувашской Республики в нас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е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ленных пунктах, в том числе в городских лесах (за исключением лесных пожаров, пожаров в закрытых административно-территориальных образ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о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ваниях, федеральной территории, особо важных и режимных организац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и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ях, в которых создаются специальные и воинские подразделения фед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е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ральной противопожарной службы, в организациях, в которых создаются объектовые подразделения федеральной противопожарной службы, а та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к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же при проведении мероприятий федерального уровня с массовым соср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е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доточением людей), в соответствии со статьей 22 Федерального закона </w:t>
      </w:r>
      <w:r w:rsidR="00642816">
        <w:rPr>
          <w:rFonts w:ascii="Times New Roman" w:eastAsia="Times New Roman" w:hAnsi="Times New Roman"/>
          <w:iCs/>
          <w:sz w:val="28"/>
          <w:szCs w:val="28"/>
          <w:lang w:eastAsia="zh-CN"/>
        </w:rPr>
        <w:br/>
      </w:r>
      <w:r w:rsidR="006077DF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от 21 декабря 1994 года № 69-ФЗ </w:t>
      </w:r>
      <w:r>
        <w:rPr>
          <w:rFonts w:ascii="Times New Roman" w:eastAsia="Times New Roman" w:hAnsi="Times New Roman"/>
          <w:iCs/>
          <w:sz w:val="28"/>
          <w:szCs w:val="28"/>
          <w:lang w:eastAsia="zh-CN"/>
        </w:rPr>
        <w:t>"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О пожарной безопасности</w:t>
      </w:r>
      <w:r>
        <w:rPr>
          <w:rFonts w:ascii="Times New Roman" w:eastAsia="Times New Roman" w:hAnsi="Times New Roman"/>
          <w:iCs/>
          <w:sz w:val="28"/>
          <w:szCs w:val="28"/>
          <w:lang w:eastAsia="zh-CN"/>
        </w:rPr>
        <w:t>"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, утверждает перечень населенных пунктов, подверженных угрозе лесных пожаров </w:t>
      </w:r>
      <w:r w:rsidR="00642816">
        <w:rPr>
          <w:rFonts w:ascii="Times New Roman" w:eastAsia="Times New Roman" w:hAnsi="Times New Roman"/>
          <w:iCs/>
          <w:sz w:val="28"/>
          <w:szCs w:val="28"/>
          <w:lang w:eastAsia="zh-CN"/>
        </w:rPr>
        <w:br/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и других ландшафтных (природных) пожаров;</w:t>
      </w:r>
      <w:r>
        <w:rPr>
          <w:rFonts w:ascii="Times New Roman" w:eastAsia="Times New Roman" w:hAnsi="Times New Roman"/>
          <w:iCs/>
          <w:sz w:val="28"/>
          <w:szCs w:val="28"/>
          <w:lang w:eastAsia="zh-CN"/>
        </w:rPr>
        <w:t>"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;</w:t>
      </w:r>
    </w:p>
    <w:p w:rsidR="001632A5" w:rsidRPr="001632A5" w:rsidRDefault="006077DF" w:rsidP="00A775A7">
      <w:pPr>
        <w:spacing w:after="0" w:line="302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zh-CN"/>
        </w:rPr>
      </w:pPr>
      <w:r>
        <w:rPr>
          <w:rFonts w:ascii="Times New Roman" w:eastAsia="Times New Roman" w:hAnsi="Times New Roman"/>
          <w:iCs/>
          <w:sz w:val="28"/>
          <w:szCs w:val="28"/>
          <w:lang w:eastAsia="zh-CN"/>
        </w:rPr>
        <w:t>2) </w:t>
      </w:r>
      <w:r w:rsidR="001632A5"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в статье 15:</w:t>
      </w:r>
    </w:p>
    <w:p w:rsidR="001632A5" w:rsidRPr="001632A5" w:rsidRDefault="006077DF" w:rsidP="00A775A7">
      <w:pPr>
        <w:spacing w:after="0" w:line="302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zh-CN"/>
        </w:rPr>
      </w:pPr>
      <w:r>
        <w:rPr>
          <w:rFonts w:ascii="Times New Roman" w:eastAsia="Times New Roman" w:hAnsi="Times New Roman"/>
          <w:iCs/>
          <w:sz w:val="28"/>
          <w:szCs w:val="28"/>
          <w:lang w:eastAsia="zh-CN"/>
        </w:rPr>
        <w:t>а) пункт 6</w:t>
      </w:r>
      <w:r>
        <w:rPr>
          <w:rFonts w:ascii="Times New Roman" w:eastAsia="Times New Roman" w:hAnsi="Times New Roman"/>
          <w:iCs/>
          <w:sz w:val="28"/>
          <w:szCs w:val="28"/>
          <w:vertAlign w:val="superscript"/>
          <w:lang w:eastAsia="zh-CN"/>
        </w:rPr>
        <w:t>1</w:t>
      </w:r>
      <w:r w:rsidR="001632A5"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изложить в следующей редакции:</w:t>
      </w:r>
    </w:p>
    <w:p w:rsidR="001632A5" w:rsidRPr="001632A5" w:rsidRDefault="001632A5" w:rsidP="00A775A7">
      <w:pPr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/>
          <w:iCs/>
          <w:sz w:val="28"/>
          <w:szCs w:val="28"/>
          <w:lang w:eastAsia="zh-CN"/>
        </w:rPr>
        <w:t>"</w:t>
      </w:r>
      <w:r w:rsidR="006077DF">
        <w:rPr>
          <w:rFonts w:ascii="Times New Roman" w:eastAsia="Times New Roman" w:hAnsi="Times New Roman"/>
          <w:iCs/>
          <w:sz w:val="28"/>
          <w:szCs w:val="28"/>
          <w:lang w:eastAsia="zh-CN"/>
        </w:rPr>
        <w:t>6</w:t>
      </w:r>
      <w:r w:rsidRPr="006077DF">
        <w:rPr>
          <w:rFonts w:ascii="Times New Roman" w:eastAsia="Times New Roman" w:hAnsi="Times New Roman"/>
          <w:iCs/>
          <w:sz w:val="28"/>
          <w:szCs w:val="28"/>
          <w:vertAlign w:val="superscript"/>
          <w:lang w:eastAsia="zh-CN"/>
        </w:rPr>
        <w:t>1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)</w:t>
      </w:r>
      <w:r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участвует в организации увековечения памяти погибших при защите Отечества и жертв геноцида советского народа в период Великой 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lastRenderedPageBreak/>
        <w:t>Отечественной войны 1941–1945 годов, принимает решения о захоронении непогребенных останков погибших при защите Отечества, непогребенных останков жертв геноцида советского народа в период Великой Отеч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е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ственной войны 1941–1945 годов и (или) о перемещении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 xml:space="preserve"> неизвестных в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о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инских захоронений, неизвестных захоронений останков жертв геноцида советского народа в</w:t>
      </w:r>
      <w:proofErr w:type="gramEnd"/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proofErr w:type="gramStart"/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период Великой Отечественной войны 1941–1945 г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о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дов, об установлении ограничений в виде запрета на проведение стро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и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тельных, земляных, дорожных и других работ, в результате которых неп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о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гребенные останки погибших при защите Отечества, непогребенные останки жертв геноцида советского народа в период Великой Отечестве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н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ной войны 1941–1945 годов или неизвестные воинские захоронения могут быть повреждены или перемещены с места обнаружения, обеспечивает проведение необходимых мероприятий по захоронению</w:t>
      </w:r>
      <w:proofErr w:type="gramEnd"/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 xml:space="preserve"> (перезахорон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е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нию) останков погибших при защите Отечества, останков жертв геноцида советского народа в период Великой Отечественной войны 1941–1945 г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о</w:t>
      </w:r>
      <w:r w:rsidR="006077DF">
        <w:rPr>
          <w:rFonts w:ascii="Times New Roman" w:eastAsia="Times New Roman" w:hAnsi="Times New Roman"/>
          <w:sz w:val="28"/>
          <w:szCs w:val="28"/>
          <w:lang w:eastAsia="zh-CN"/>
        </w:rPr>
        <w:t>дов,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 xml:space="preserve"> осуществляет формирование поименных списков погибших при защ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и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те Отечества, жертв геноцида советского народа в период Великой Отеч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е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ственной войны 1941–1945 годов, останки которых погребены в воинских захоронениях, находящихся на территории Чувашской Республики</w:t>
      </w:r>
      <w:proofErr w:type="gramStart"/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;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"</w:t>
      </w:r>
      <w:proofErr w:type="gramEnd"/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;</w:t>
      </w:r>
    </w:p>
    <w:p w:rsidR="001632A5" w:rsidRPr="001632A5" w:rsidRDefault="006077DF" w:rsidP="001632A5">
      <w:pPr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б) </w:t>
      </w:r>
      <w:r w:rsidR="001632A5" w:rsidRPr="001632A5">
        <w:rPr>
          <w:rFonts w:ascii="Times New Roman" w:eastAsia="Times New Roman" w:hAnsi="Times New Roman"/>
          <w:sz w:val="28"/>
          <w:szCs w:val="28"/>
          <w:lang w:eastAsia="zh-CN"/>
        </w:rPr>
        <w:t>пункт 30 дополнить абзацами следующего содержания:</w:t>
      </w:r>
    </w:p>
    <w:p w:rsidR="001632A5" w:rsidRPr="001632A5" w:rsidRDefault="001632A5" w:rsidP="001632A5">
      <w:pPr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"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осуществляет методическое обеспечение органов местного сам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о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управления и содействует им в разработке и реализации мер по развитию добровольчества (</w:t>
      </w:r>
      <w:proofErr w:type="spellStart"/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волонтерства</w:t>
      </w:r>
      <w:proofErr w:type="spellEnd"/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) на территориях муниципальных образов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а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ний;</w:t>
      </w:r>
    </w:p>
    <w:p w:rsidR="001632A5" w:rsidRPr="001632A5" w:rsidRDefault="001632A5" w:rsidP="001632A5">
      <w:pPr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организует предоставление сведений для включения в единую и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н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формационную систему в сфере развития добровольчества (</w:t>
      </w:r>
      <w:proofErr w:type="spellStart"/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волонтерства</w:t>
      </w:r>
      <w:proofErr w:type="spellEnd"/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) в целях реализации государственной политики в сфере добровольчества (</w:t>
      </w:r>
      <w:proofErr w:type="spellStart"/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волонтерства</w:t>
      </w:r>
      <w:proofErr w:type="spellEnd"/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);</w:t>
      </w:r>
    </w:p>
    <w:p w:rsidR="001632A5" w:rsidRPr="001632A5" w:rsidRDefault="001632A5" w:rsidP="001632A5">
      <w:pPr>
        <w:spacing w:after="0" w:line="312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zh-CN"/>
        </w:rPr>
      </w:pP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определяет в порядке, установленном в соответствии со статьей 17</w:t>
      </w:r>
      <w:r w:rsidRPr="001632A5">
        <w:rPr>
          <w:rFonts w:ascii="Times New Roman" w:eastAsia="Times New Roman" w:hAnsi="Times New Roman"/>
          <w:sz w:val="28"/>
          <w:szCs w:val="28"/>
          <w:vertAlign w:val="superscript"/>
          <w:lang w:eastAsia="zh-CN"/>
        </w:rPr>
        <w:t>2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 xml:space="preserve"> Федерального закона от 11 августа 1995 года № 135-ФЗ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"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О благотвор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и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тельной деятельности и добровольчестве (</w:t>
      </w:r>
      <w:proofErr w:type="spellStart"/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волонтерстве</w:t>
      </w:r>
      <w:proofErr w:type="spellEnd"/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)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"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, некоммерческую организацию, осуществляющую на территории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 Чувашской Республики функции ресурсного центра добровольчества (</w:t>
      </w:r>
      <w:proofErr w:type="spellStart"/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волонтерства</w:t>
      </w:r>
      <w:proofErr w:type="spellEnd"/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);</w:t>
      </w:r>
    </w:p>
    <w:p w:rsidR="001632A5" w:rsidRPr="001632A5" w:rsidRDefault="001632A5" w:rsidP="001632A5">
      <w:pPr>
        <w:spacing w:after="0" w:line="312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lang w:eastAsia="zh-CN"/>
        </w:rPr>
      </w:pP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оказывает поддержку ресурсному центру добровольчества (</w:t>
      </w:r>
      <w:proofErr w:type="spellStart"/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воло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н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терства</w:t>
      </w:r>
      <w:proofErr w:type="spellEnd"/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) в целях обеспечения устойчивого функционирования, создания инфраструктуры осуществления и поддержки добровольческой (волонте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р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ской) деятельности, включая финансовое, материальное и кадровое обе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с</w:t>
      </w:r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 xml:space="preserve">печение, 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а также в других формах, предусмотренных статьей 17</w:t>
      </w:r>
      <w:r w:rsidRPr="001632A5">
        <w:rPr>
          <w:rFonts w:ascii="Times New Roman" w:eastAsia="Times New Roman" w:hAnsi="Times New Roman"/>
          <w:sz w:val="28"/>
          <w:szCs w:val="28"/>
          <w:vertAlign w:val="superscript"/>
          <w:lang w:eastAsia="zh-CN"/>
        </w:rPr>
        <w:t>4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 xml:space="preserve"> Фед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е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 xml:space="preserve">рального закона от 11 августа 1995 года № 135-ФЗ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"</w:t>
      </w:r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О благотворительной деятельности и добровольчестве (</w:t>
      </w:r>
      <w:proofErr w:type="spellStart"/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волонтерстве</w:t>
      </w:r>
      <w:proofErr w:type="spellEnd"/>
      <w:r w:rsidRPr="001632A5">
        <w:rPr>
          <w:rFonts w:ascii="Times New Roman" w:eastAsia="Times New Roman" w:hAnsi="Times New Roman"/>
          <w:sz w:val="28"/>
          <w:szCs w:val="28"/>
          <w:lang w:eastAsia="zh-CN"/>
        </w:rPr>
        <w:t>)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"</w:t>
      </w:r>
      <w:proofErr w:type="gramStart"/>
      <w:r w:rsidR="006077DF">
        <w:rPr>
          <w:rFonts w:ascii="Times New Roman" w:eastAsia="Times New Roman" w:hAnsi="Times New Roman"/>
          <w:iCs/>
          <w:sz w:val="28"/>
          <w:szCs w:val="28"/>
          <w:lang w:eastAsia="zh-CN"/>
        </w:rPr>
        <w:t>;</w:t>
      </w:r>
      <w:r>
        <w:rPr>
          <w:rFonts w:ascii="Times New Roman" w:eastAsia="Times New Roman" w:hAnsi="Times New Roman"/>
          <w:iCs/>
          <w:sz w:val="28"/>
          <w:szCs w:val="28"/>
          <w:lang w:eastAsia="zh-CN"/>
        </w:rPr>
        <w:t>"</w:t>
      </w:r>
      <w:proofErr w:type="gramEnd"/>
      <w:r w:rsidRPr="001632A5">
        <w:rPr>
          <w:rFonts w:ascii="Times New Roman" w:eastAsia="Times New Roman" w:hAnsi="Times New Roman"/>
          <w:iCs/>
          <w:sz w:val="28"/>
          <w:szCs w:val="28"/>
          <w:lang w:eastAsia="zh-CN"/>
        </w:rPr>
        <w:t>.</w:t>
      </w:r>
    </w:p>
    <w:p w:rsidR="001632A5" w:rsidRPr="001632A5" w:rsidRDefault="001632A5" w:rsidP="001632A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lang w:eastAsia="zh-CN"/>
        </w:rPr>
      </w:pPr>
    </w:p>
    <w:p w:rsidR="001632A5" w:rsidRPr="001632A5" w:rsidRDefault="001632A5" w:rsidP="001632A5">
      <w:pPr>
        <w:spacing w:after="0" w:line="312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zh-CN"/>
        </w:rPr>
      </w:pPr>
      <w:r w:rsidRPr="001632A5">
        <w:rPr>
          <w:rFonts w:ascii="Times New Roman" w:eastAsia="Times New Roman" w:hAnsi="Times New Roman"/>
          <w:b/>
          <w:iCs/>
          <w:sz w:val="28"/>
          <w:szCs w:val="28"/>
          <w:lang w:eastAsia="zh-CN"/>
        </w:rPr>
        <w:t>Статья 2</w:t>
      </w:r>
    </w:p>
    <w:p w:rsidR="00361265" w:rsidRPr="00361265" w:rsidRDefault="001632A5" w:rsidP="001632A5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32A5">
        <w:rPr>
          <w:rFonts w:ascii="Times New Roman" w:eastAsia="Times New Roman" w:hAnsi="Times New Roman"/>
          <w:bCs/>
          <w:sz w:val="28"/>
          <w:szCs w:val="28"/>
          <w:lang w:eastAsia="zh-CN"/>
        </w:rPr>
        <w:t>Настоящий Закон вступает в силу со дня его официального опубл</w:t>
      </w:r>
      <w:r w:rsidRPr="001632A5">
        <w:rPr>
          <w:rFonts w:ascii="Times New Roman" w:eastAsia="Times New Roman" w:hAnsi="Times New Roman"/>
          <w:bCs/>
          <w:sz w:val="28"/>
          <w:szCs w:val="28"/>
          <w:lang w:eastAsia="zh-CN"/>
        </w:rPr>
        <w:t>и</w:t>
      </w:r>
      <w:r w:rsidRPr="001632A5">
        <w:rPr>
          <w:rFonts w:ascii="Times New Roman" w:eastAsia="Times New Roman" w:hAnsi="Times New Roman"/>
          <w:bCs/>
          <w:sz w:val="28"/>
          <w:szCs w:val="28"/>
          <w:lang w:eastAsia="zh-CN"/>
        </w:rPr>
        <w:t>кования.</w:t>
      </w:r>
    </w:p>
    <w:p w:rsidR="00472E07" w:rsidRPr="00472E07" w:rsidRDefault="00472E07" w:rsidP="001632A5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72E07" w:rsidRPr="00472E07" w:rsidTr="00472E07">
        <w:tc>
          <w:tcPr>
            <w:tcW w:w="1661" w:type="pct"/>
          </w:tcPr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472E07" w:rsidRPr="00472E07" w:rsidRDefault="00472E07" w:rsidP="00472E0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72E07" w:rsidRPr="00472E07" w:rsidRDefault="00472E07" w:rsidP="00472E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472E07" w:rsidRPr="00472E07" w:rsidRDefault="00472E07" w:rsidP="00472E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66B0" w:rsidRPr="00A366B0" w:rsidRDefault="00A366B0" w:rsidP="00A366B0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A366B0">
        <w:rPr>
          <w:rFonts w:ascii="Times New Roman" w:hAnsi="Times New Roman"/>
          <w:sz w:val="28"/>
          <w:szCs w:val="28"/>
        </w:rPr>
        <w:t>г. Чебоксары</w:t>
      </w:r>
    </w:p>
    <w:p w:rsidR="00A366B0" w:rsidRPr="00A366B0" w:rsidRDefault="00A366B0" w:rsidP="00A366B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6B0">
        <w:rPr>
          <w:rFonts w:ascii="Times New Roman" w:hAnsi="Times New Roman"/>
          <w:sz w:val="28"/>
          <w:szCs w:val="28"/>
        </w:rPr>
        <w:t>24</w:t>
      </w:r>
      <w:r w:rsidRPr="00A366B0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366B0">
        <w:rPr>
          <w:rFonts w:ascii="Times New Roman" w:hAnsi="Times New Roman"/>
          <w:sz w:val="28"/>
          <w:szCs w:val="28"/>
        </w:rPr>
        <w:t>апреля 2026 года</w:t>
      </w:r>
    </w:p>
    <w:p w:rsidR="00A366B0" w:rsidRPr="00A366B0" w:rsidRDefault="00A366B0" w:rsidP="00A366B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6B0">
        <w:rPr>
          <w:rFonts w:ascii="Times New Roman" w:hAnsi="Times New Roman"/>
          <w:sz w:val="28"/>
          <w:szCs w:val="28"/>
        </w:rPr>
        <w:t xml:space="preserve">№ </w:t>
      </w:r>
      <w:r w:rsidRPr="00A366B0">
        <w:rPr>
          <w:rFonts w:ascii="Times New Roman" w:hAnsi="Times New Roman"/>
          <w:sz w:val="28"/>
          <w:szCs w:val="28"/>
        </w:rPr>
        <w:t>2</w:t>
      </w:r>
      <w:r w:rsidRPr="00A366B0">
        <w:rPr>
          <w:rFonts w:ascii="Times New Roman" w:hAnsi="Times New Roman"/>
          <w:sz w:val="28"/>
          <w:szCs w:val="28"/>
        </w:rPr>
        <w:t>1</w:t>
      </w:r>
    </w:p>
    <w:bookmarkEnd w:id="0"/>
    <w:p w:rsidR="00EB6600" w:rsidRPr="00472E07" w:rsidRDefault="00EB6600" w:rsidP="00C733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EB6600" w:rsidRPr="00472E07" w:rsidSect="00472E07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E07" w:rsidRDefault="00472E07" w:rsidP="00472E07">
      <w:pPr>
        <w:spacing w:after="0" w:line="240" w:lineRule="auto"/>
      </w:pPr>
      <w:r>
        <w:separator/>
      </w:r>
    </w:p>
  </w:endnote>
  <w:endnote w:type="continuationSeparator" w:id="0">
    <w:p w:rsidR="00472E07" w:rsidRDefault="00472E07" w:rsidP="00472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E07" w:rsidRDefault="00472E07" w:rsidP="00472E07">
      <w:pPr>
        <w:spacing w:after="0" w:line="240" w:lineRule="auto"/>
      </w:pPr>
      <w:r>
        <w:separator/>
      </w:r>
    </w:p>
  </w:footnote>
  <w:footnote w:type="continuationSeparator" w:id="0">
    <w:p w:rsidR="00472E07" w:rsidRDefault="00472E07" w:rsidP="00472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893806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72E07" w:rsidRPr="00472E07" w:rsidRDefault="00472E07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472E07">
          <w:rPr>
            <w:rFonts w:ascii="Times New Roman" w:hAnsi="Times New Roman"/>
            <w:sz w:val="24"/>
            <w:szCs w:val="24"/>
          </w:rPr>
          <w:fldChar w:fldCharType="begin"/>
        </w:r>
        <w:r w:rsidRPr="00472E0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72E07">
          <w:rPr>
            <w:rFonts w:ascii="Times New Roman" w:hAnsi="Times New Roman"/>
            <w:sz w:val="24"/>
            <w:szCs w:val="24"/>
          </w:rPr>
          <w:fldChar w:fldCharType="separate"/>
        </w:r>
        <w:r w:rsidR="00A366B0">
          <w:rPr>
            <w:rFonts w:ascii="Times New Roman" w:hAnsi="Times New Roman"/>
            <w:noProof/>
            <w:sz w:val="24"/>
            <w:szCs w:val="24"/>
          </w:rPr>
          <w:t>4</w:t>
        </w:r>
        <w:r w:rsidRPr="00472E0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265"/>
    <w:rsid w:val="0006264B"/>
    <w:rsid w:val="001632A5"/>
    <w:rsid w:val="002250C8"/>
    <w:rsid w:val="002F5A3E"/>
    <w:rsid w:val="00361265"/>
    <w:rsid w:val="00375698"/>
    <w:rsid w:val="00472E07"/>
    <w:rsid w:val="006077DF"/>
    <w:rsid w:val="00642816"/>
    <w:rsid w:val="00727A0C"/>
    <w:rsid w:val="007C02BB"/>
    <w:rsid w:val="00830974"/>
    <w:rsid w:val="008D7B97"/>
    <w:rsid w:val="008E0289"/>
    <w:rsid w:val="00961316"/>
    <w:rsid w:val="00A2243E"/>
    <w:rsid w:val="00A366B0"/>
    <w:rsid w:val="00A775A7"/>
    <w:rsid w:val="00AD29A1"/>
    <w:rsid w:val="00BE580C"/>
    <w:rsid w:val="00C634C6"/>
    <w:rsid w:val="00C73309"/>
    <w:rsid w:val="00DE72E5"/>
    <w:rsid w:val="00E339F1"/>
    <w:rsid w:val="00E506DC"/>
    <w:rsid w:val="00EB6600"/>
    <w:rsid w:val="00F31CA0"/>
    <w:rsid w:val="00F41F3B"/>
    <w:rsid w:val="00FE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1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941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Лаврентьев Денис Геннадьевич</dc:creator>
  <cp:lastModifiedBy>Леончик Александр Владимирович</cp:lastModifiedBy>
  <cp:revision>7</cp:revision>
  <cp:lastPrinted>2026-04-20T10:01:00Z</cp:lastPrinted>
  <dcterms:created xsi:type="dcterms:W3CDTF">2026-03-12T10:52:00Z</dcterms:created>
  <dcterms:modified xsi:type="dcterms:W3CDTF">2026-04-24T11:49:00Z</dcterms:modified>
</cp:coreProperties>
</file>