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953" w:rsidRDefault="00161953" w:rsidP="00B1067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46A2" w:rsidRPr="007A46A2" w:rsidRDefault="00B127FC" w:rsidP="007A46A2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Решением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районного суда удовлетворены исковые требования п</w:t>
      </w:r>
      <w:r w:rsidRP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рокур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ора</w:t>
      </w:r>
      <w:r w:rsidRP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 w:rsidRP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</w:t>
      </w:r>
      <w:r w:rsidRPr="00B127FC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ризна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нии</w:t>
      </w:r>
      <w:r w:rsidRPr="00B127FC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  <w:r w:rsidRP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недействительным образовани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B12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земельного участка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р.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Таябинка</w:t>
      </w:r>
      <w:proofErr w:type="spellEnd"/>
    </w:p>
    <w:p w:rsidR="00B1067E" w:rsidRPr="00B1067E" w:rsidRDefault="00B1067E" w:rsidP="00B1067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A46A2" w:rsidRDefault="00B127FC" w:rsidP="00B127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27FC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B127FC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B127FC">
        <w:rPr>
          <w:rFonts w:ascii="Times New Roman" w:hAnsi="Times New Roman" w:cs="Times New Roman"/>
          <w:sz w:val="28"/>
          <w:szCs w:val="28"/>
        </w:rPr>
        <w:t xml:space="preserve"> района в ходе проверки выявлены нарушения законодательства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B127FC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формировании</w:t>
      </w:r>
      <w:r w:rsidRPr="00B127FC">
        <w:rPr>
          <w:rFonts w:ascii="Times New Roman" w:hAnsi="Times New Roman" w:cs="Times New Roman"/>
          <w:sz w:val="28"/>
          <w:szCs w:val="28"/>
        </w:rPr>
        <w:t xml:space="preserve"> земельн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127FC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 xml:space="preserve">ка </w:t>
      </w:r>
      <w:r w:rsidRPr="00B127FC">
        <w:rPr>
          <w:rFonts w:ascii="Times New Roman" w:hAnsi="Times New Roman" w:cs="Times New Roman"/>
          <w:sz w:val="28"/>
          <w:szCs w:val="28"/>
        </w:rPr>
        <w:t>с расположенным на нем водным объектом.</w:t>
      </w:r>
    </w:p>
    <w:p w:rsidR="00B127FC" w:rsidRDefault="00B127FC" w:rsidP="00B127FC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У</w:t>
      </w:r>
      <w:r w:rsidRPr="00D2253E">
        <w:rPr>
          <w:rFonts w:ascii="Times New Roman" w:hAnsi="Times New Roman" w:cs="Times New Roman"/>
          <w:sz w:val="28"/>
          <w:szCs w:val="28"/>
          <w:lang w:bidi="ru-RU"/>
        </w:rPr>
        <w:t xml:space="preserve">становлено, что </w:t>
      </w:r>
      <w:r w:rsidR="007149DC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администрация </w:t>
      </w:r>
      <w:proofErr w:type="spellStart"/>
      <w:r w:rsidR="007149DC" w:rsidRPr="007149DC">
        <w:rPr>
          <w:rFonts w:ascii="Times New Roman" w:hAnsi="Times New Roman" w:cs="Times New Roman"/>
          <w:sz w:val="28"/>
          <w:szCs w:val="28"/>
          <w:lang w:bidi="ru-RU"/>
        </w:rPr>
        <w:t>Малотаябинского</w:t>
      </w:r>
      <w:proofErr w:type="spellEnd"/>
      <w:r w:rsidR="007149DC" w:rsidRPr="007149DC">
        <w:rPr>
          <w:rFonts w:asciiTheme="minorHAnsi" w:eastAsiaTheme="minorHAnsi" w:hAnsiTheme="minorHAnsi" w:cstheme="minorBidi"/>
        </w:rPr>
        <w:t xml:space="preserve"> </w:t>
      </w:r>
      <w:r w:rsidR="007149DC" w:rsidRPr="007149DC">
        <w:rPr>
          <w:rFonts w:ascii="Times New Roman" w:hAnsi="Times New Roman" w:cs="Times New Roman"/>
          <w:sz w:val="28"/>
          <w:szCs w:val="28"/>
          <w:lang w:bidi="ru-RU"/>
        </w:rPr>
        <w:t>сельского</w:t>
      </w:r>
      <w:r w:rsidR="007149DC">
        <w:rPr>
          <w:rFonts w:ascii="Times New Roman" w:hAnsi="Times New Roman" w:cs="Times New Roman"/>
          <w:sz w:val="28"/>
          <w:szCs w:val="28"/>
          <w:lang w:bidi="ru-RU"/>
        </w:rPr>
        <w:t xml:space="preserve"> поселения в 2014 году отмежевала земельный участок</w:t>
      </w:r>
      <w:r>
        <w:rPr>
          <w:rFonts w:ascii="Times New Roman" w:hAnsi="Times New Roman" w:cs="Times New Roman"/>
          <w:sz w:val="28"/>
          <w:szCs w:val="28"/>
          <w:lang w:bidi="ru-RU"/>
        </w:rPr>
        <w:t>, расположенн</w:t>
      </w:r>
      <w:r w:rsidR="007149DC">
        <w:rPr>
          <w:rFonts w:ascii="Times New Roman" w:hAnsi="Times New Roman" w:cs="Times New Roman"/>
          <w:sz w:val="28"/>
          <w:szCs w:val="28"/>
          <w:lang w:bidi="ru-RU"/>
        </w:rPr>
        <w:t>ый по адресу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: </w:t>
      </w:r>
      <w:r w:rsidRPr="00AA34FF">
        <w:rPr>
          <w:rFonts w:ascii="Times New Roman" w:hAnsi="Times New Roman" w:cs="Times New Roman"/>
          <w:sz w:val="28"/>
          <w:szCs w:val="28"/>
          <w:lang w:bidi="ru-RU"/>
        </w:rPr>
        <w:t xml:space="preserve">Чувашская Республика, </w:t>
      </w:r>
      <w:proofErr w:type="spellStart"/>
      <w:r w:rsidRPr="00AA34FF">
        <w:rPr>
          <w:rFonts w:ascii="Times New Roman" w:hAnsi="Times New Roman" w:cs="Times New Roman"/>
          <w:sz w:val="28"/>
          <w:szCs w:val="28"/>
          <w:lang w:bidi="ru-RU"/>
        </w:rPr>
        <w:t>Яльчикский</w:t>
      </w:r>
      <w:proofErr w:type="spellEnd"/>
      <w:r w:rsidR="007149D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7149DC" w:rsidRPr="00AA34FF">
        <w:rPr>
          <w:rFonts w:ascii="Times New Roman" w:hAnsi="Times New Roman" w:cs="Times New Roman"/>
          <w:sz w:val="28"/>
          <w:szCs w:val="28"/>
          <w:lang w:bidi="ru-RU"/>
        </w:rPr>
        <w:t>р-н</w:t>
      </w:r>
      <w:r w:rsidRPr="00AA34FF">
        <w:rPr>
          <w:rFonts w:ascii="Times New Roman" w:hAnsi="Times New Roman" w:cs="Times New Roman"/>
          <w:sz w:val="28"/>
          <w:szCs w:val="28"/>
          <w:lang w:bidi="ru-RU"/>
        </w:rPr>
        <w:t xml:space="preserve">, </w:t>
      </w:r>
      <w:proofErr w:type="spellStart"/>
      <w:r w:rsidR="007149DC" w:rsidRPr="007149DC">
        <w:rPr>
          <w:rFonts w:ascii="Times New Roman" w:hAnsi="Times New Roman" w:cs="Times New Roman"/>
          <w:sz w:val="28"/>
          <w:szCs w:val="28"/>
          <w:lang w:bidi="ru-RU"/>
        </w:rPr>
        <w:t>Малотаябинское</w:t>
      </w:r>
      <w:proofErr w:type="spellEnd"/>
      <w:r w:rsidR="007149DC" w:rsidRPr="007149DC">
        <w:rPr>
          <w:rFonts w:ascii="Times New Roman" w:hAnsi="Times New Roman" w:cs="Times New Roman"/>
          <w:sz w:val="28"/>
          <w:szCs w:val="28"/>
          <w:lang w:bidi="ru-RU"/>
        </w:rPr>
        <w:t xml:space="preserve"> сельское поселение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площадью 190728 +/- 3821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7149DC" w:rsidRDefault="007149DC" w:rsidP="007149DC">
      <w:pPr>
        <w:pStyle w:val="3"/>
        <w:rPr>
          <w:rStyle w:val="30"/>
        </w:rPr>
      </w:pPr>
      <w:r>
        <w:t xml:space="preserve">В </w:t>
      </w:r>
      <w:r w:rsidRPr="00D2253E">
        <w:t xml:space="preserve">границах </w:t>
      </w:r>
      <w:r w:rsidRPr="009F58EB">
        <w:rPr>
          <w:rStyle w:val="30"/>
        </w:rPr>
        <w:t>земельн</w:t>
      </w:r>
      <w:r>
        <w:rPr>
          <w:rStyle w:val="30"/>
        </w:rPr>
        <w:t xml:space="preserve">ого </w:t>
      </w:r>
      <w:r w:rsidRPr="009F58EB">
        <w:rPr>
          <w:rStyle w:val="30"/>
        </w:rPr>
        <w:t>участк</w:t>
      </w:r>
      <w:r>
        <w:rPr>
          <w:rStyle w:val="30"/>
        </w:rPr>
        <w:t>а</w:t>
      </w:r>
      <w:r>
        <w:rPr>
          <w:rStyle w:val="30"/>
        </w:rPr>
        <w:t xml:space="preserve"> </w:t>
      </w:r>
      <w:r w:rsidRPr="00D2253E">
        <w:t>расположен водный объект</w:t>
      </w:r>
      <w:r>
        <w:t xml:space="preserve"> – река </w:t>
      </w:r>
      <w:proofErr w:type="spellStart"/>
      <w:r>
        <w:t>Таябинка</w:t>
      </w:r>
      <w:proofErr w:type="spellEnd"/>
      <w:r>
        <w:t xml:space="preserve">, имеющая гидравлическую связь с другими водными объектами и </w:t>
      </w:r>
      <w:r w:rsidRPr="00D2253E">
        <w:t>впадающ</w:t>
      </w:r>
      <w:r>
        <w:t xml:space="preserve">ей </w:t>
      </w:r>
      <w:r w:rsidRPr="00D2253E">
        <w:t xml:space="preserve">в реку </w:t>
      </w:r>
      <w:r>
        <w:t xml:space="preserve">Малая </w:t>
      </w:r>
      <w:proofErr w:type="spellStart"/>
      <w:r>
        <w:t>Була</w:t>
      </w:r>
      <w:proofErr w:type="spellEnd"/>
      <w:r>
        <w:t xml:space="preserve"> Верхневолжского бассейнового округа</w:t>
      </w:r>
      <w:r>
        <w:rPr>
          <w:rStyle w:val="30"/>
        </w:rPr>
        <w:t>.</w:t>
      </w:r>
    </w:p>
    <w:p w:rsidR="00F74F88" w:rsidRDefault="00F74F88" w:rsidP="00F74F88">
      <w:pPr>
        <w:pStyle w:val="3"/>
        <w:rPr>
          <w:lang w:bidi="ru-RU"/>
        </w:rPr>
      </w:pPr>
      <w:r>
        <w:t>В связи с тем, что п</w:t>
      </w:r>
      <w:r w:rsidRPr="00D16182">
        <w:t xml:space="preserve">ри </w:t>
      </w:r>
      <w:r>
        <w:t xml:space="preserve">постановке на кадастровый учет </w:t>
      </w:r>
      <w:r w:rsidRPr="00D16182">
        <w:t xml:space="preserve">земельного участка </w:t>
      </w:r>
      <w:r>
        <w:t xml:space="preserve">не соблюдены </w:t>
      </w:r>
      <w:r w:rsidRPr="00D16182">
        <w:t>требования земельного и водного законодательства, что повлекло</w:t>
      </w:r>
      <w:r>
        <w:t xml:space="preserve"> </w:t>
      </w:r>
      <w:r w:rsidRPr="00D16182">
        <w:t>нарушени</w:t>
      </w:r>
      <w:r>
        <w:t xml:space="preserve">е </w:t>
      </w:r>
      <w:r w:rsidRPr="00D16182">
        <w:t>прав публично-правового образования (Российской Федерации) и интересов третьих (неопределенного круга) лиц</w:t>
      </w:r>
      <w:r>
        <w:t>, прокурор района обратился с исковым заявлением в районный суд о п</w:t>
      </w:r>
      <w:r w:rsidRPr="00F74F88">
        <w:rPr>
          <w:lang w:bidi="ru-RU"/>
        </w:rPr>
        <w:t>ризна</w:t>
      </w:r>
      <w:r>
        <w:rPr>
          <w:lang w:bidi="ru-RU"/>
        </w:rPr>
        <w:t>нии</w:t>
      </w:r>
      <w:r w:rsidRPr="00F74F88">
        <w:rPr>
          <w:lang w:bidi="ru-RU"/>
        </w:rPr>
        <w:t xml:space="preserve"> </w:t>
      </w:r>
      <w:r w:rsidRPr="00F74F88">
        <w:t>недействительным образование</w:t>
      </w:r>
      <w:r>
        <w:t xml:space="preserve"> вышеуказанного</w:t>
      </w:r>
      <w:r w:rsidRPr="00F74F88">
        <w:t xml:space="preserve"> земельного участка </w:t>
      </w:r>
      <w:r>
        <w:t>и и</w:t>
      </w:r>
      <w:r w:rsidRPr="00F74F88">
        <w:t>сключ</w:t>
      </w:r>
      <w:r>
        <w:t>ением</w:t>
      </w:r>
      <w:r w:rsidRPr="00F74F88">
        <w:t xml:space="preserve"> </w:t>
      </w:r>
      <w:r>
        <w:t>его</w:t>
      </w:r>
      <w:r w:rsidRPr="00F74F88">
        <w:t xml:space="preserve"> </w:t>
      </w:r>
      <w:r>
        <w:t xml:space="preserve">записи из </w:t>
      </w:r>
      <w:r w:rsidRPr="00F74F88">
        <w:t>Единого государственного реестра недвижимости</w:t>
      </w:r>
      <w:r w:rsidRPr="00F74F88">
        <w:rPr>
          <w:lang w:bidi="ru-RU"/>
        </w:rPr>
        <w:t>.</w:t>
      </w:r>
    </w:p>
    <w:p w:rsidR="00F74F88" w:rsidRPr="00F74F88" w:rsidRDefault="00F74F88" w:rsidP="00F74F88">
      <w:pPr>
        <w:pStyle w:val="3"/>
      </w:pPr>
      <w:r>
        <w:t xml:space="preserve">Решением </w:t>
      </w:r>
      <w:proofErr w:type="spellStart"/>
      <w:r>
        <w:t>Яльчикского</w:t>
      </w:r>
      <w:proofErr w:type="spellEnd"/>
      <w:r>
        <w:t xml:space="preserve"> р</w:t>
      </w:r>
      <w:bookmarkStart w:id="0" w:name="_GoBack"/>
      <w:bookmarkEnd w:id="0"/>
      <w:r>
        <w:t>айонного суда требования прокурора удовлетворены в полном объеме.</w:t>
      </w: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Прокурор </w:t>
      </w:r>
      <w:proofErr w:type="spellStart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</w:t>
      </w: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советник юстиции                                                                           А.Н. Кудряшов</w:t>
      </w:r>
    </w:p>
    <w:p w:rsidR="00161953" w:rsidRDefault="00F74F88" w:rsidP="00483693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1505585</wp:posOffset>
                </wp:positionH>
                <wp:positionV relativeFrom="page">
                  <wp:posOffset>6366510</wp:posOffset>
                </wp:positionV>
                <wp:extent cx="3153410" cy="1238250"/>
                <wp:effectExtent l="0" t="0" r="0" b="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8.55pt;margin-top:501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" o:allowoverlap="f" filled="f" stroked="f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161953" w:rsidSect="00A611E4">
      <w:headerReference w:type="default" r:id="rId8"/>
      <w:headerReference w:type="first" r:id="rId9"/>
      <w:footerReference w:type="first" r:id="rId10"/>
      <w:pgSz w:w="11906" w:h="16838"/>
      <w:pgMar w:top="1134" w:right="851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7385" w:rsidRDefault="003C7385" w:rsidP="003A127D">
      <w:pPr>
        <w:spacing w:after="0" w:line="240" w:lineRule="auto"/>
      </w:pPr>
      <w:r>
        <w:separator/>
      </w:r>
    </w:p>
  </w:endnote>
  <w:endnote w:type="continuationSeparator" w:id="0">
    <w:p w:rsidR="003C7385" w:rsidRDefault="003C7385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6232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7385" w:rsidRDefault="003C7385" w:rsidP="003A127D">
      <w:pPr>
        <w:spacing w:after="0" w:line="240" w:lineRule="auto"/>
      </w:pPr>
      <w:r>
        <w:separator/>
      </w:r>
    </w:p>
  </w:footnote>
  <w:footnote w:type="continuationSeparator" w:id="0">
    <w:p w:rsidR="003C7385" w:rsidRDefault="003C7385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934">
          <w:rPr>
            <w:noProof/>
          </w:rPr>
          <w:t>3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E7F8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7172B"/>
    <w:multiLevelType w:val="hybridMultilevel"/>
    <w:tmpl w:val="618C97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362B9"/>
    <w:rsid w:val="000377FD"/>
    <w:rsid w:val="00077BD8"/>
    <w:rsid w:val="000879CE"/>
    <w:rsid w:val="000C332F"/>
    <w:rsid w:val="000D265A"/>
    <w:rsid w:val="000E7F82"/>
    <w:rsid w:val="000F0271"/>
    <w:rsid w:val="001327EE"/>
    <w:rsid w:val="00161953"/>
    <w:rsid w:val="0018097A"/>
    <w:rsid w:val="00186BDD"/>
    <w:rsid w:val="00190970"/>
    <w:rsid w:val="001E2AF7"/>
    <w:rsid w:val="001F4DC3"/>
    <w:rsid w:val="001F5648"/>
    <w:rsid w:val="00223C15"/>
    <w:rsid w:val="00226827"/>
    <w:rsid w:val="00247211"/>
    <w:rsid w:val="002C178B"/>
    <w:rsid w:val="002E3934"/>
    <w:rsid w:val="002E53DF"/>
    <w:rsid w:val="003316E2"/>
    <w:rsid w:val="00344153"/>
    <w:rsid w:val="00363A46"/>
    <w:rsid w:val="00365301"/>
    <w:rsid w:val="003A127D"/>
    <w:rsid w:val="003B46C4"/>
    <w:rsid w:val="003C7385"/>
    <w:rsid w:val="003D2AC4"/>
    <w:rsid w:val="003D3017"/>
    <w:rsid w:val="00404721"/>
    <w:rsid w:val="00483693"/>
    <w:rsid w:val="00491BC7"/>
    <w:rsid w:val="004E2421"/>
    <w:rsid w:val="004E5CBF"/>
    <w:rsid w:val="004F4324"/>
    <w:rsid w:val="00501546"/>
    <w:rsid w:val="00520892"/>
    <w:rsid w:val="005508C6"/>
    <w:rsid w:val="00561112"/>
    <w:rsid w:val="0057674E"/>
    <w:rsid w:val="00576BF2"/>
    <w:rsid w:val="005F6814"/>
    <w:rsid w:val="00617D10"/>
    <w:rsid w:val="006335DC"/>
    <w:rsid w:val="00660103"/>
    <w:rsid w:val="006A49DC"/>
    <w:rsid w:val="006E3505"/>
    <w:rsid w:val="00700623"/>
    <w:rsid w:val="007149DC"/>
    <w:rsid w:val="00714DA6"/>
    <w:rsid w:val="00716746"/>
    <w:rsid w:val="0073194B"/>
    <w:rsid w:val="00756149"/>
    <w:rsid w:val="0076672D"/>
    <w:rsid w:val="00785D10"/>
    <w:rsid w:val="007A46A2"/>
    <w:rsid w:val="007B34A9"/>
    <w:rsid w:val="007B51A4"/>
    <w:rsid w:val="007E65C9"/>
    <w:rsid w:val="008B474A"/>
    <w:rsid w:val="008B56CD"/>
    <w:rsid w:val="009243C8"/>
    <w:rsid w:val="00952C3F"/>
    <w:rsid w:val="00976068"/>
    <w:rsid w:val="009865ED"/>
    <w:rsid w:val="009A06F8"/>
    <w:rsid w:val="009A6ABE"/>
    <w:rsid w:val="009D444A"/>
    <w:rsid w:val="009E756A"/>
    <w:rsid w:val="00A5796C"/>
    <w:rsid w:val="00A611E4"/>
    <w:rsid w:val="00A73B48"/>
    <w:rsid w:val="00AC0BEB"/>
    <w:rsid w:val="00AC2BDA"/>
    <w:rsid w:val="00B1067E"/>
    <w:rsid w:val="00B127FC"/>
    <w:rsid w:val="00B2283E"/>
    <w:rsid w:val="00BA3CD1"/>
    <w:rsid w:val="00BD65C6"/>
    <w:rsid w:val="00C04D90"/>
    <w:rsid w:val="00C077AA"/>
    <w:rsid w:val="00C07B29"/>
    <w:rsid w:val="00C87DDE"/>
    <w:rsid w:val="00C93F05"/>
    <w:rsid w:val="00C95EE6"/>
    <w:rsid w:val="00CC5647"/>
    <w:rsid w:val="00D24401"/>
    <w:rsid w:val="00D32872"/>
    <w:rsid w:val="00D70956"/>
    <w:rsid w:val="00D95161"/>
    <w:rsid w:val="00DA6BB8"/>
    <w:rsid w:val="00DB7F5B"/>
    <w:rsid w:val="00E51FDB"/>
    <w:rsid w:val="00E52606"/>
    <w:rsid w:val="00E80A3E"/>
    <w:rsid w:val="00EE7D5E"/>
    <w:rsid w:val="00F3478D"/>
    <w:rsid w:val="00F53A00"/>
    <w:rsid w:val="00F71C01"/>
    <w:rsid w:val="00F74F88"/>
    <w:rsid w:val="00F9027F"/>
    <w:rsid w:val="00FE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B0B68D"/>
  <w15:chartTrackingRefBased/>
  <w15:docId w15:val="{47A7F134-25CA-43F8-93D1-2BA574AE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A579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2">
    <w:name w:val="No Spacing"/>
    <w:link w:val="af3"/>
    <w:uiPriority w:val="99"/>
    <w:qFormat/>
    <w:rsid w:val="00B127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af3">
    <w:name w:val="Без интервала Знак"/>
    <w:basedOn w:val="a0"/>
    <w:link w:val="af2"/>
    <w:uiPriority w:val="99"/>
    <w:rsid w:val="00B127FC"/>
    <w:rPr>
      <w:rFonts w:ascii="Calibri" w:eastAsia="Calibri" w:hAnsi="Calibri" w:cs="Calibri"/>
    </w:rPr>
  </w:style>
  <w:style w:type="paragraph" w:customStyle="1" w:styleId="3">
    <w:name w:val="Стиль3"/>
    <w:basedOn w:val="af2"/>
    <w:link w:val="30"/>
    <w:qFormat/>
    <w:rsid w:val="00B127FC"/>
    <w:pPr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0">
    <w:name w:val="Стиль3 Знак"/>
    <w:basedOn w:val="af3"/>
    <w:link w:val="3"/>
    <w:rsid w:val="00B127FC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A986F-A977-4F3B-A072-84E45E7B8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Остряков Денис Александрович</cp:lastModifiedBy>
  <cp:revision>4</cp:revision>
  <cp:lastPrinted>2024-02-20T08:53:00Z</cp:lastPrinted>
  <dcterms:created xsi:type="dcterms:W3CDTF">2024-04-12T10:36:00Z</dcterms:created>
  <dcterms:modified xsi:type="dcterms:W3CDTF">2025-01-27T19:19:00Z</dcterms:modified>
</cp:coreProperties>
</file>