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2B8" w:rsidRPr="0067615D" w:rsidRDefault="006E72B8">
      <w:pPr>
        <w:spacing w:line="245" w:lineRule="auto"/>
        <w:jc w:val="center"/>
        <w:rPr>
          <w:bCs/>
          <w:sz w:val="8"/>
          <w:szCs w:val="8"/>
        </w:rPr>
      </w:pPr>
    </w:p>
    <w:p w:rsidR="0067615D" w:rsidRPr="00BE4A9C" w:rsidRDefault="0067615D">
      <w:pPr>
        <w:spacing w:line="245" w:lineRule="auto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B312BB9" wp14:editId="6867282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2B8" w:rsidRPr="0067615D" w:rsidRDefault="006E72B8">
      <w:pPr>
        <w:spacing w:line="245" w:lineRule="auto"/>
        <w:jc w:val="center"/>
        <w:rPr>
          <w:bCs/>
          <w:sz w:val="28"/>
          <w:szCs w:val="28"/>
        </w:rPr>
      </w:pPr>
    </w:p>
    <w:p w:rsidR="006E72B8" w:rsidRPr="0067615D" w:rsidRDefault="006E72B8" w:rsidP="0067615D">
      <w:pPr>
        <w:spacing w:line="312" w:lineRule="auto"/>
        <w:jc w:val="center"/>
        <w:rPr>
          <w:i/>
          <w:iCs/>
          <w:sz w:val="40"/>
          <w:szCs w:val="40"/>
        </w:rPr>
      </w:pPr>
      <w:r w:rsidRPr="0067615D">
        <w:rPr>
          <w:b/>
          <w:bCs/>
          <w:sz w:val="40"/>
          <w:szCs w:val="40"/>
        </w:rPr>
        <w:t>ЗАКОН</w:t>
      </w:r>
    </w:p>
    <w:p w:rsidR="006E72B8" w:rsidRPr="0067615D" w:rsidRDefault="006E72B8" w:rsidP="0067615D">
      <w:pPr>
        <w:spacing w:line="312" w:lineRule="auto"/>
        <w:jc w:val="center"/>
        <w:rPr>
          <w:b/>
          <w:bCs/>
          <w:sz w:val="40"/>
          <w:szCs w:val="40"/>
        </w:rPr>
      </w:pPr>
      <w:r w:rsidRPr="0067615D">
        <w:rPr>
          <w:b/>
          <w:bCs/>
          <w:sz w:val="40"/>
          <w:szCs w:val="40"/>
        </w:rPr>
        <w:t>ЧУВАШСКОЙ РЕСПУБЛИКИ</w:t>
      </w:r>
    </w:p>
    <w:p w:rsidR="006E72B8" w:rsidRPr="0067615D" w:rsidRDefault="006E72B8">
      <w:pPr>
        <w:spacing w:line="245" w:lineRule="auto"/>
        <w:rPr>
          <w:iCs/>
          <w:sz w:val="28"/>
          <w:szCs w:val="28"/>
        </w:rPr>
      </w:pPr>
    </w:p>
    <w:p w:rsidR="0067615D" w:rsidRDefault="006E72B8" w:rsidP="0067615D">
      <w:pPr>
        <w:spacing w:line="312" w:lineRule="auto"/>
        <w:jc w:val="center"/>
        <w:rPr>
          <w:b/>
          <w:bCs/>
          <w:sz w:val="32"/>
          <w:szCs w:val="28"/>
        </w:rPr>
      </w:pPr>
      <w:r w:rsidRPr="0067615D">
        <w:rPr>
          <w:b/>
          <w:bCs/>
          <w:sz w:val="32"/>
          <w:szCs w:val="28"/>
        </w:rPr>
        <w:t>О ВНЕСЕНИИ ИЗМЕНЕНИЙ В СТАТЬЮ 14</w:t>
      </w:r>
      <w:r w:rsidRPr="0067615D">
        <w:rPr>
          <w:b/>
          <w:bCs/>
          <w:sz w:val="32"/>
          <w:szCs w:val="28"/>
          <w:vertAlign w:val="superscript"/>
        </w:rPr>
        <w:t>6</w:t>
      </w:r>
      <w:r w:rsidRPr="0067615D">
        <w:rPr>
          <w:b/>
          <w:bCs/>
          <w:sz w:val="32"/>
          <w:szCs w:val="28"/>
        </w:rPr>
        <w:t xml:space="preserve"> </w:t>
      </w:r>
    </w:p>
    <w:p w:rsidR="0067615D" w:rsidRDefault="006E72B8" w:rsidP="0067615D">
      <w:pPr>
        <w:spacing w:line="312" w:lineRule="auto"/>
        <w:jc w:val="center"/>
        <w:rPr>
          <w:b/>
          <w:bCs/>
          <w:sz w:val="32"/>
          <w:szCs w:val="28"/>
        </w:rPr>
      </w:pPr>
      <w:r w:rsidRPr="0067615D">
        <w:rPr>
          <w:b/>
          <w:bCs/>
          <w:sz w:val="32"/>
          <w:szCs w:val="28"/>
        </w:rPr>
        <w:t xml:space="preserve">ЗАКОНА ЧУВАШСКОЙ РЕСПУБЛИКИ </w:t>
      </w:r>
      <w:r w:rsidR="0067615D">
        <w:rPr>
          <w:b/>
          <w:bCs/>
          <w:sz w:val="32"/>
          <w:szCs w:val="28"/>
        </w:rPr>
        <w:t>"</w:t>
      </w:r>
      <w:r w:rsidRPr="0067615D">
        <w:rPr>
          <w:b/>
          <w:bCs/>
          <w:sz w:val="32"/>
          <w:szCs w:val="28"/>
        </w:rPr>
        <w:t xml:space="preserve">О НАДЕЛЕНИИ ОРГАНОВ МЕСТНОГО САМОУПРАВЛЕНИЯ </w:t>
      </w:r>
    </w:p>
    <w:p w:rsidR="0067615D" w:rsidRDefault="006E72B8" w:rsidP="0067615D">
      <w:pPr>
        <w:spacing w:line="312" w:lineRule="auto"/>
        <w:jc w:val="center"/>
        <w:rPr>
          <w:b/>
          <w:bCs/>
          <w:sz w:val="32"/>
          <w:szCs w:val="28"/>
        </w:rPr>
      </w:pPr>
      <w:r w:rsidRPr="0067615D">
        <w:rPr>
          <w:b/>
          <w:bCs/>
          <w:sz w:val="32"/>
          <w:szCs w:val="28"/>
        </w:rPr>
        <w:t xml:space="preserve">В ЧУВАШСКОЙ РЕСПУБЛИКЕ </w:t>
      </w:r>
      <w:proofErr w:type="gramStart"/>
      <w:r w:rsidRPr="0067615D">
        <w:rPr>
          <w:b/>
          <w:bCs/>
          <w:sz w:val="32"/>
          <w:szCs w:val="28"/>
        </w:rPr>
        <w:t>ОТДЕЛЬНЫМИ</w:t>
      </w:r>
      <w:proofErr w:type="gramEnd"/>
      <w:r w:rsidRPr="0067615D">
        <w:rPr>
          <w:b/>
          <w:bCs/>
          <w:sz w:val="32"/>
          <w:szCs w:val="28"/>
        </w:rPr>
        <w:t xml:space="preserve"> </w:t>
      </w:r>
    </w:p>
    <w:p w:rsidR="006E72B8" w:rsidRPr="0067615D" w:rsidRDefault="006E72B8" w:rsidP="0067615D">
      <w:pPr>
        <w:spacing w:line="312" w:lineRule="auto"/>
        <w:jc w:val="center"/>
        <w:rPr>
          <w:b/>
          <w:bCs/>
          <w:sz w:val="32"/>
          <w:szCs w:val="28"/>
        </w:rPr>
      </w:pPr>
      <w:r w:rsidRPr="0067615D">
        <w:rPr>
          <w:b/>
          <w:bCs/>
          <w:sz w:val="32"/>
          <w:szCs w:val="28"/>
        </w:rPr>
        <w:t>ГОСУДАРСТВЕННЫМИ ПОЛНОМОЧИЯМИ</w:t>
      </w:r>
      <w:r w:rsidR="0067615D">
        <w:rPr>
          <w:b/>
          <w:bCs/>
          <w:sz w:val="32"/>
          <w:szCs w:val="28"/>
        </w:rPr>
        <w:t>"</w:t>
      </w:r>
    </w:p>
    <w:p w:rsidR="0067615D" w:rsidRPr="00201ED7" w:rsidRDefault="0067615D" w:rsidP="0067615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7615D" w:rsidRDefault="0067615D" w:rsidP="0067615D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67615D" w:rsidRDefault="0067615D" w:rsidP="0067615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67615D" w:rsidRDefault="0067615D" w:rsidP="0067615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67615D" w:rsidRDefault="004C0D3F" w:rsidP="0067615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8 октября </w:t>
      </w:r>
      <w:r w:rsidR="0067615D">
        <w:rPr>
          <w:i/>
          <w:iCs/>
          <w:color w:val="000000"/>
          <w:sz w:val="26"/>
          <w:szCs w:val="26"/>
        </w:rPr>
        <w:t>2024 года</w:t>
      </w:r>
    </w:p>
    <w:p w:rsidR="0067615D" w:rsidRPr="00F20385" w:rsidRDefault="0067615D" w:rsidP="0067615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E72B8" w:rsidRPr="0067615D" w:rsidRDefault="006E72B8" w:rsidP="0067615D">
      <w:pPr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67615D">
        <w:rPr>
          <w:b/>
          <w:bCs/>
          <w:sz w:val="28"/>
          <w:szCs w:val="28"/>
        </w:rPr>
        <w:t>Статья 1</w:t>
      </w:r>
    </w:p>
    <w:p w:rsidR="006E72B8" w:rsidRPr="0099354D" w:rsidRDefault="006E72B8" w:rsidP="0067615D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9354D">
        <w:rPr>
          <w:spacing w:val="-4"/>
          <w:sz w:val="28"/>
          <w:szCs w:val="28"/>
        </w:rPr>
        <w:t>Внести в статью 14</w:t>
      </w:r>
      <w:r w:rsidRPr="0099354D">
        <w:rPr>
          <w:spacing w:val="-4"/>
          <w:sz w:val="28"/>
          <w:szCs w:val="28"/>
          <w:vertAlign w:val="superscript"/>
        </w:rPr>
        <w:t>6</w:t>
      </w:r>
      <w:r w:rsidRPr="0099354D">
        <w:rPr>
          <w:spacing w:val="-4"/>
          <w:sz w:val="28"/>
          <w:szCs w:val="28"/>
        </w:rPr>
        <w:t xml:space="preserve"> </w:t>
      </w:r>
      <w:hyperlink r:id="rId9" w:history="1">
        <w:proofErr w:type="gramStart"/>
        <w:r w:rsidRPr="0099354D">
          <w:rPr>
            <w:spacing w:val="-4"/>
            <w:sz w:val="28"/>
            <w:szCs w:val="28"/>
          </w:rPr>
          <w:t>Закон</w:t>
        </w:r>
        <w:proofErr w:type="gramEnd"/>
      </w:hyperlink>
      <w:r w:rsidR="0099354D" w:rsidRPr="0099354D">
        <w:rPr>
          <w:spacing w:val="-4"/>
          <w:sz w:val="28"/>
          <w:szCs w:val="28"/>
        </w:rPr>
        <w:t xml:space="preserve">а Чувашской Республики от 30 </w:t>
      </w:r>
      <w:r w:rsidRPr="0099354D">
        <w:rPr>
          <w:spacing w:val="-4"/>
          <w:sz w:val="28"/>
          <w:szCs w:val="28"/>
        </w:rPr>
        <w:t xml:space="preserve">ноября </w:t>
      </w:r>
      <w:r w:rsidR="0099354D">
        <w:rPr>
          <w:spacing w:val="-4"/>
          <w:sz w:val="28"/>
          <w:szCs w:val="28"/>
        </w:rPr>
        <w:br/>
      </w:r>
      <w:proofErr w:type="gramStart"/>
      <w:r w:rsidRPr="0099354D">
        <w:rPr>
          <w:spacing w:val="-4"/>
          <w:sz w:val="28"/>
          <w:szCs w:val="28"/>
        </w:rPr>
        <w:t xml:space="preserve">2006 года № 55 </w:t>
      </w:r>
      <w:r w:rsidR="0067615D" w:rsidRPr="0099354D">
        <w:rPr>
          <w:spacing w:val="-4"/>
          <w:sz w:val="28"/>
          <w:szCs w:val="28"/>
        </w:rPr>
        <w:t>"</w:t>
      </w:r>
      <w:r w:rsidRPr="0099354D">
        <w:rPr>
          <w:spacing w:val="-4"/>
          <w:sz w:val="28"/>
          <w:szCs w:val="28"/>
        </w:rPr>
        <w:t>О наделении органов местного самоуправления в Чува</w:t>
      </w:r>
      <w:r w:rsidRPr="0099354D">
        <w:rPr>
          <w:spacing w:val="-4"/>
          <w:sz w:val="28"/>
          <w:szCs w:val="28"/>
        </w:rPr>
        <w:t>ш</w:t>
      </w:r>
      <w:r w:rsidRPr="0099354D">
        <w:rPr>
          <w:spacing w:val="-4"/>
          <w:sz w:val="28"/>
          <w:szCs w:val="28"/>
        </w:rPr>
        <w:t>ской Республике отдельными государственными полномочиями</w:t>
      </w:r>
      <w:r w:rsidR="0067615D" w:rsidRPr="0099354D">
        <w:rPr>
          <w:spacing w:val="-4"/>
          <w:sz w:val="28"/>
          <w:szCs w:val="28"/>
        </w:rPr>
        <w:t>"</w:t>
      </w:r>
      <w:r w:rsidRPr="0099354D">
        <w:rPr>
          <w:spacing w:val="-4"/>
          <w:sz w:val="28"/>
          <w:szCs w:val="28"/>
        </w:rPr>
        <w:t xml:space="preserve"> (Ведомости Государственного Совет</w:t>
      </w:r>
      <w:r w:rsidR="0099354D" w:rsidRPr="0099354D">
        <w:rPr>
          <w:spacing w:val="-4"/>
          <w:sz w:val="28"/>
          <w:szCs w:val="28"/>
        </w:rPr>
        <w:t xml:space="preserve">а Чувашской Республики, 2006, № </w:t>
      </w:r>
      <w:r w:rsidRPr="0099354D">
        <w:rPr>
          <w:spacing w:val="-4"/>
          <w:sz w:val="28"/>
          <w:szCs w:val="28"/>
        </w:rPr>
        <w:t>72; 2007</w:t>
      </w:r>
      <w:r w:rsidR="0099354D">
        <w:rPr>
          <w:spacing w:val="-4"/>
          <w:sz w:val="28"/>
          <w:szCs w:val="28"/>
        </w:rPr>
        <w:t xml:space="preserve">, № </w:t>
      </w:r>
      <w:r w:rsidR="0099354D" w:rsidRPr="0099354D">
        <w:rPr>
          <w:spacing w:val="-4"/>
          <w:sz w:val="28"/>
          <w:szCs w:val="28"/>
        </w:rPr>
        <w:t xml:space="preserve">73, 74; 2008, № 76; 2009, № 80, 82; 2010, № 84, 85; 2011, № </w:t>
      </w:r>
      <w:r w:rsidRPr="0099354D">
        <w:rPr>
          <w:spacing w:val="-4"/>
          <w:sz w:val="28"/>
          <w:szCs w:val="28"/>
        </w:rPr>
        <w:t>90, 91; 201</w:t>
      </w:r>
      <w:r w:rsidR="0099354D">
        <w:rPr>
          <w:spacing w:val="-4"/>
          <w:sz w:val="28"/>
          <w:szCs w:val="28"/>
        </w:rPr>
        <w:t xml:space="preserve">2, № </w:t>
      </w:r>
      <w:r w:rsidRPr="0099354D">
        <w:rPr>
          <w:spacing w:val="-4"/>
          <w:sz w:val="28"/>
          <w:szCs w:val="28"/>
        </w:rPr>
        <w:t xml:space="preserve">92 (том I), 94; газета </w:t>
      </w:r>
      <w:r w:rsidR="0067615D" w:rsidRPr="0099354D">
        <w:rPr>
          <w:spacing w:val="-4"/>
          <w:sz w:val="28"/>
          <w:szCs w:val="28"/>
        </w:rPr>
        <w:t>"</w:t>
      </w:r>
      <w:r w:rsidRPr="0099354D">
        <w:rPr>
          <w:spacing w:val="-4"/>
          <w:sz w:val="28"/>
          <w:szCs w:val="28"/>
        </w:rPr>
        <w:t>Республика</w:t>
      </w:r>
      <w:r w:rsidR="0067615D" w:rsidRPr="0099354D">
        <w:rPr>
          <w:spacing w:val="-4"/>
          <w:sz w:val="28"/>
          <w:szCs w:val="28"/>
        </w:rPr>
        <w:t>"</w:t>
      </w:r>
      <w:r w:rsidRPr="0099354D">
        <w:rPr>
          <w:spacing w:val="-4"/>
          <w:sz w:val="28"/>
          <w:szCs w:val="28"/>
        </w:rPr>
        <w:t>, 2012, 5 октября, 29 декабря; Собрание зак</w:t>
      </w:r>
      <w:r w:rsidRPr="0099354D">
        <w:rPr>
          <w:spacing w:val="-4"/>
          <w:sz w:val="28"/>
          <w:szCs w:val="28"/>
        </w:rPr>
        <w:t>о</w:t>
      </w:r>
      <w:r w:rsidRPr="0099354D">
        <w:rPr>
          <w:spacing w:val="-4"/>
          <w:sz w:val="28"/>
          <w:szCs w:val="28"/>
        </w:rPr>
        <w:t>нодательства Чувашской Респуб</w:t>
      </w:r>
      <w:r w:rsidR="0099354D">
        <w:rPr>
          <w:spacing w:val="-4"/>
          <w:sz w:val="28"/>
          <w:szCs w:val="28"/>
        </w:rPr>
        <w:t xml:space="preserve">лики, 2013, № </w:t>
      </w:r>
      <w:r w:rsidR="0067615D" w:rsidRPr="0099354D">
        <w:rPr>
          <w:spacing w:val="-4"/>
          <w:sz w:val="28"/>
          <w:szCs w:val="28"/>
        </w:rPr>
        <w:t>5, 6, 12;</w:t>
      </w:r>
      <w:proofErr w:type="gramEnd"/>
      <w:r w:rsidR="0067615D" w:rsidRPr="0099354D">
        <w:rPr>
          <w:spacing w:val="-4"/>
          <w:sz w:val="28"/>
          <w:szCs w:val="28"/>
        </w:rPr>
        <w:t xml:space="preserve"> </w:t>
      </w:r>
      <w:proofErr w:type="gramStart"/>
      <w:r w:rsidR="0067615D" w:rsidRPr="0099354D">
        <w:rPr>
          <w:spacing w:val="-4"/>
          <w:sz w:val="28"/>
          <w:szCs w:val="28"/>
        </w:rPr>
        <w:t xml:space="preserve">2014, № 5, 6, 11; 2015, </w:t>
      </w:r>
      <w:r w:rsidR="0067615D" w:rsidRPr="0099354D">
        <w:rPr>
          <w:spacing w:val="-6"/>
          <w:sz w:val="28"/>
          <w:szCs w:val="28"/>
        </w:rPr>
        <w:t xml:space="preserve">№ 12; 2016, № </w:t>
      </w:r>
      <w:r w:rsidRPr="0099354D">
        <w:rPr>
          <w:spacing w:val="-6"/>
          <w:sz w:val="28"/>
          <w:szCs w:val="28"/>
        </w:rPr>
        <w:t>10, 12; 2017, №</w:t>
      </w:r>
      <w:r w:rsidR="0067615D" w:rsidRPr="0099354D">
        <w:rPr>
          <w:spacing w:val="-6"/>
          <w:sz w:val="28"/>
          <w:szCs w:val="28"/>
        </w:rPr>
        <w:t xml:space="preserve"> </w:t>
      </w:r>
      <w:r w:rsidRPr="0099354D">
        <w:rPr>
          <w:spacing w:val="-6"/>
          <w:sz w:val="28"/>
          <w:szCs w:val="28"/>
        </w:rPr>
        <w:t xml:space="preserve">3, 7; газета </w:t>
      </w:r>
      <w:r w:rsidR="0067615D" w:rsidRPr="0099354D">
        <w:rPr>
          <w:spacing w:val="-6"/>
          <w:sz w:val="28"/>
          <w:szCs w:val="28"/>
        </w:rPr>
        <w:t>"</w:t>
      </w:r>
      <w:r w:rsidRPr="0099354D">
        <w:rPr>
          <w:spacing w:val="-6"/>
          <w:sz w:val="28"/>
          <w:szCs w:val="28"/>
        </w:rPr>
        <w:t>Республика</w:t>
      </w:r>
      <w:r w:rsidR="0067615D" w:rsidRPr="0099354D">
        <w:rPr>
          <w:spacing w:val="-6"/>
          <w:sz w:val="28"/>
          <w:szCs w:val="28"/>
        </w:rPr>
        <w:t>"</w:t>
      </w:r>
      <w:r w:rsidRPr="0099354D">
        <w:rPr>
          <w:spacing w:val="-6"/>
          <w:sz w:val="28"/>
          <w:szCs w:val="28"/>
        </w:rPr>
        <w:t>, 2017, 8 ноября, 13 де</w:t>
      </w:r>
      <w:r w:rsidR="0099354D" w:rsidRPr="0099354D">
        <w:rPr>
          <w:spacing w:val="-6"/>
          <w:sz w:val="28"/>
          <w:szCs w:val="28"/>
        </w:rPr>
        <w:softHyphen/>
      </w:r>
      <w:r w:rsidRPr="0099354D">
        <w:rPr>
          <w:spacing w:val="-6"/>
          <w:sz w:val="28"/>
          <w:szCs w:val="28"/>
        </w:rPr>
        <w:t>кабря</w:t>
      </w:r>
      <w:r w:rsidRPr="0099354D">
        <w:rPr>
          <w:spacing w:val="-4"/>
          <w:sz w:val="28"/>
          <w:szCs w:val="28"/>
        </w:rPr>
        <w:t xml:space="preserve">; 2018, 8 мая, 27 июня, 19 сентября; 2019, 6 марта, 13 марта, 15 мая, </w:t>
      </w:r>
      <w:r w:rsidR="0099354D">
        <w:rPr>
          <w:spacing w:val="-4"/>
          <w:sz w:val="28"/>
          <w:szCs w:val="28"/>
        </w:rPr>
        <w:br/>
      </w:r>
      <w:r w:rsidRPr="0099354D">
        <w:rPr>
          <w:spacing w:val="-4"/>
          <w:sz w:val="28"/>
          <w:szCs w:val="28"/>
        </w:rPr>
        <w:t xml:space="preserve">17 июля, 26 декабря; 2020, 29 апреля, 13 мая, 30 сентября, 28 октября; 2021, 30 апреля, 26 мая, </w:t>
      </w:r>
      <w:r w:rsidR="0067615D" w:rsidRPr="0099354D">
        <w:rPr>
          <w:spacing w:val="-4"/>
          <w:sz w:val="28"/>
          <w:szCs w:val="28"/>
        </w:rPr>
        <w:t>27 октября, 29 декабря;</w:t>
      </w:r>
      <w:proofErr w:type="gramEnd"/>
      <w:r w:rsidR="0067615D" w:rsidRPr="0099354D">
        <w:rPr>
          <w:spacing w:val="-4"/>
          <w:sz w:val="28"/>
          <w:szCs w:val="28"/>
        </w:rPr>
        <w:t xml:space="preserve"> </w:t>
      </w:r>
      <w:proofErr w:type="gramStart"/>
      <w:r w:rsidR="0067615D" w:rsidRPr="0099354D">
        <w:rPr>
          <w:spacing w:val="-4"/>
          <w:sz w:val="28"/>
          <w:szCs w:val="28"/>
        </w:rPr>
        <w:t xml:space="preserve">2022, 6 </w:t>
      </w:r>
      <w:r w:rsidRPr="0099354D">
        <w:rPr>
          <w:spacing w:val="-4"/>
          <w:sz w:val="28"/>
          <w:szCs w:val="28"/>
        </w:rPr>
        <w:t xml:space="preserve">апреля, 5 мая, 13 июля, </w:t>
      </w:r>
      <w:r w:rsidR="0099354D">
        <w:rPr>
          <w:spacing w:val="-4"/>
          <w:sz w:val="28"/>
          <w:szCs w:val="28"/>
        </w:rPr>
        <w:br/>
      </w:r>
      <w:r w:rsidRPr="0099354D">
        <w:rPr>
          <w:spacing w:val="-4"/>
          <w:sz w:val="28"/>
          <w:szCs w:val="28"/>
        </w:rPr>
        <w:t xml:space="preserve">28 сентября, 5 октября; сетевое издание </w:t>
      </w:r>
      <w:r w:rsidR="0067615D" w:rsidRPr="0099354D">
        <w:rPr>
          <w:spacing w:val="-4"/>
          <w:sz w:val="28"/>
          <w:szCs w:val="28"/>
        </w:rPr>
        <w:t>"</w:t>
      </w:r>
      <w:r w:rsidRPr="0099354D">
        <w:rPr>
          <w:spacing w:val="-4"/>
          <w:sz w:val="28"/>
          <w:szCs w:val="28"/>
        </w:rPr>
        <w:t>право</w:t>
      </w:r>
      <w:r w:rsidR="0067615D" w:rsidRPr="0099354D">
        <w:rPr>
          <w:spacing w:val="-4"/>
          <w:sz w:val="28"/>
          <w:szCs w:val="28"/>
        </w:rPr>
        <w:t xml:space="preserve">21.рф", 2022, 21 ноября, </w:t>
      </w:r>
      <w:r w:rsidR="0099354D">
        <w:rPr>
          <w:spacing w:val="-4"/>
          <w:sz w:val="28"/>
          <w:szCs w:val="28"/>
        </w:rPr>
        <w:br/>
      </w:r>
      <w:r w:rsidR="0067615D" w:rsidRPr="0099354D">
        <w:rPr>
          <w:spacing w:val="-4"/>
          <w:sz w:val="28"/>
          <w:szCs w:val="28"/>
        </w:rPr>
        <w:t xml:space="preserve">№ </w:t>
      </w:r>
      <w:r w:rsidRPr="0099354D">
        <w:rPr>
          <w:spacing w:val="-4"/>
          <w:sz w:val="28"/>
          <w:szCs w:val="28"/>
        </w:rPr>
        <w:t xml:space="preserve">0000000000000244; газета </w:t>
      </w:r>
      <w:r w:rsidR="0067615D" w:rsidRPr="0099354D">
        <w:rPr>
          <w:spacing w:val="-4"/>
          <w:sz w:val="28"/>
          <w:szCs w:val="28"/>
        </w:rPr>
        <w:t>"</w:t>
      </w:r>
      <w:r w:rsidRPr="0099354D">
        <w:rPr>
          <w:spacing w:val="-4"/>
          <w:sz w:val="28"/>
          <w:szCs w:val="28"/>
        </w:rPr>
        <w:t>Республика</w:t>
      </w:r>
      <w:r w:rsidR="0067615D" w:rsidRPr="0099354D">
        <w:rPr>
          <w:spacing w:val="-4"/>
          <w:sz w:val="28"/>
          <w:szCs w:val="28"/>
        </w:rPr>
        <w:t>"</w:t>
      </w:r>
      <w:r w:rsidRPr="0099354D">
        <w:rPr>
          <w:spacing w:val="-4"/>
          <w:sz w:val="28"/>
          <w:szCs w:val="28"/>
        </w:rPr>
        <w:t>, 2022, 22 декаб</w:t>
      </w:r>
      <w:r w:rsidR="0067615D" w:rsidRPr="0099354D">
        <w:rPr>
          <w:spacing w:val="-4"/>
          <w:sz w:val="28"/>
          <w:szCs w:val="28"/>
        </w:rPr>
        <w:t>ря, 28 декабря; с</w:t>
      </w:r>
      <w:r w:rsidR="0067615D" w:rsidRPr="0099354D">
        <w:rPr>
          <w:spacing w:val="-4"/>
          <w:sz w:val="28"/>
          <w:szCs w:val="28"/>
        </w:rPr>
        <w:t>е</w:t>
      </w:r>
      <w:r w:rsidR="0067615D" w:rsidRPr="0099354D">
        <w:rPr>
          <w:spacing w:val="-4"/>
          <w:sz w:val="28"/>
          <w:szCs w:val="28"/>
        </w:rPr>
        <w:t>тевое издание "</w:t>
      </w:r>
      <w:r w:rsidRPr="0099354D">
        <w:rPr>
          <w:spacing w:val="-4"/>
          <w:sz w:val="28"/>
          <w:szCs w:val="28"/>
        </w:rPr>
        <w:t>право21.рф</w:t>
      </w:r>
      <w:r w:rsidR="0067615D" w:rsidRPr="0099354D">
        <w:rPr>
          <w:spacing w:val="-4"/>
          <w:sz w:val="28"/>
          <w:szCs w:val="28"/>
        </w:rPr>
        <w:t>"</w:t>
      </w:r>
      <w:r w:rsidRPr="0099354D">
        <w:rPr>
          <w:spacing w:val="-4"/>
          <w:sz w:val="28"/>
          <w:szCs w:val="28"/>
        </w:rPr>
        <w:t xml:space="preserve">, 2023, 16 февраля, </w:t>
      </w:r>
      <w:r w:rsidR="0099354D" w:rsidRPr="0099354D">
        <w:rPr>
          <w:spacing w:val="-4"/>
          <w:sz w:val="28"/>
          <w:szCs w:val="28"/>
        </w:rPr>
        <w:t xml:space="preserve">№ </w:t>
      </w:r>
      <w:r w:rsidRPr="0099354D">
        <w:rPr>
          <w:spacing w:val="-4"/>
          <w:sz w:val="28"/>
          <w:szCs w:val="28"/>
        </w:rPr>
        <w:t>0000000000000736, 22 фе</w:t>
      </w:r>
      <w:r w:rsidRPr="0099354D">
        <w:rPr>
          <w:spacing w:val="-4"/>
          <w:sz w:val="28"/>
          <w:szCs w:val="28"/>
        </w:rPr>
        <w:t>в</w:t>
      </w:r>
      <w:r w:rsidRPr="0099354D">
        <w:rPr>
          <w:spacing w:val="-4"/>
          <w:sz w:val="28"/>
          <w:szCs w:val="28"/>
        </w:rPr>
        <w:lastRenderedPageBreak/>
        <w:t>ра</w:t>
      </w:r>
      <w:r w:rsidR="0099354D">
        <w:rPr>
          <w:spacing w:val="-4"/>
          <w:sz w:val="28"/>
          <w:szCs w:val="28"/>
        </w:rPr>
        <w:t xml:space="preserve">ля, № </w:t>
      </w:r>
      <w:r w:rsidRPr="0099354D">
        <w:rPr>
          <w:spacing w:val="-4"/>
          <w:sz w:val="28"/>
          <w:szCs w:val="28"/>
        </w:rPr>
        <w:t xml:space="preserve">0000000000000760; газета </w:t>
      </w:r>
      <w:r w:rsidR="0067615D" w:rsidRPr="0099354D">
        <w:rPr>
          <w:spacing w:val="-4"/>
          <w:sz w:val="28"/>
          <w:szCs w:val="28"/>
        </w:rPr>
        <w:t>"</w:t>
      </w:r>
      <w:r w:rsidRPr="0099354D">
        <w:rPr>
          <w:spacing w:val="-4"/>
          <w:sz w:val="28"/>
          <w:szCs w:val="28"/>
        </w:rPr>
        <w:t>Республика</w:t>
      </w:r>
      <w:r w:rsidR="0067615D" w:rsidRPr="0099354D">
        <w:rPr>
          <w:spacing w:val="-4"/>
          <w:sz w:val="28"/>
          <w:szCs w:val="28"/>
        </w:rPr>
        <w:t>"</w:t>
      </w:r>
      <w:r w:rsidRPr="0099354D">
        <w:rPr>
          <w:spacing w:val="-4"/>
          <w:sz w:val="28"/>
          <w:szCs w:val="28"/>
        </w:rPr>
        <w:t xml:space="preserve">, 2023, 19 июля, 4 октября, </w:t>
      </w:r>
      <w:r w:rsidR="0099354D">
        <w:rPr>
          <w:spacing w:val="-4"/>
          <w:sz w:val="28"/>
          <w:szCs w:val="28"/>
        </w:rPr>
        <w:br/>
      </w:r>
      <w:r w:rsidRPr="0099354D">
        <w:rPr>
          <w:spacing w:val="-4"/>
          <w:sz w:val="28"/>
          <w:szCs w:val="28"/>
        </w:rPr>
        <w:t>29 ноября; 2024, 21 февраля) изменения, допол</w:t>
      </w:r>
      <w:r w:rsidR="0099354D">
        <w:rPr>
          <w:spacing w:val="-4"/>
          <w:sz w:val="28"/>
          <w:szCs w:val="28"/>
        </w:rPr>
        <w:t xml:space="preserve">нив ее частями </w:t>
      </w:r>
      <w:r w:rsidRPr="0099354D">
        <w:rPr>
          <w:spacing w:val="-4"/>
          <w:sz w:val="28"/>
          <w:szCs w:val="28"/>
        </w:rPr>
        <w:t>3 и 4 следу</w:t>
      </w:r>
      <w:r w:rsidRPr="0099354D">
        <w:rPr>
          <w:spacing w:val="-4"/>
          <w:sz w:val="28"/>
          <w:szCs w:val="28"/>
        </w:rPr>
        <w:t>ю</w:t>
      </w:r>
      <w:r w:rsidRPr="0099354D">
        <w:rPr>
          <w:spacing w:val="-4"/>
          <w:sz w:val="28"/>
          <w:szCs w:val="28"/>
        </w:rPr>
        <w:t>щего содержания:</w:t>
      </w:r>
      <w:proofErr w:type="gramEnd"/>
    </w:p>
    <w:p w:rsidR="006E72B8" w:rsidRPr="0067615D" w:rsidRDefault="0067615D" w:rsidP="0067615D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6E72B8" w:rsidRPr="0067615D">
        <w:rPr>
          <w:sz w:val="28"/>
          <w:szCs w:val="28"/>
        </w:rPr>
        <w:t>3. Количество служащих, осуществляющих работу в сфере труд</w:t>
      </w:r>
      <w:r w:rsidR="006E72B8" w:rsidRPr="0067615D">
        <w:rPr>
          <w:sz w:val="28"/>
          <w:szCs w:val="28"/>
        </w:rPr>
        <w:t>о</w:t>
      </w:r>
      <w:r w:rsidR="006E72B8" w:rsidRPr="0067615D">
        <w:rPr>
          <w:sz w:val="28"/>
          <w:szCs w:val="28"/>
        </w:rPr>
        <w:t>вых отношений (</w:t>
      </w:r>
      <w:proofErr w:type="spellStart"/>
      <w:r w:rsidR="006E72B8" w:rsidRPr="0067615D">
        <w:rPr>
          <w:sz w:val="28"/>
          <w:szCs w:val="28"/>
        </w:rPr>
        <w:t>К</w:t>
      </w:r>
      <w:r w:rsidR="006E72B8" w:rsidRPr="0067615D">
        <w:rPr>
          <w:sz w:val="28"/>
          <w:szCs w:val="28"/>
          <w:vertAlign w:val="subscript"/>
        </w:rPr>
        <w:t>сл</w:t>
      </w:r>
      <w:proofErr w:type="spellEnd"/>
      <w:r w:rsidR="006E72B8" w:rsidRPr="0067615D">
        <w:rPr>
          <w:sz w:val="28"/>
          <w:szCs w:val="28"/>
        </w:rPr>
        <w:t>), определяется исходя из расчета:</w:t>
      </w:r>
    </w:p>
    <w:p w:rsidR="006E72B8" w:rsidRPr="0067615D" w:rsidRDefault="006E72B8" w:rsidP="0067615D">
      <w:pPr>
        <w:spacing w:line="312" w:lineRule="auto"/>
        <w:ind w:firstLine="709"/>
        <w:jc w:val="both"/>
        <w:rPr>
          <w:sz w:val="28"/>
          <w:szCs w:val="28"/>
        </w:rPr>
      </w:pPr>
      <w:r w:rsidRPr="0067615D">
        <w:rPr>
          <w:sz w:val="28"/>
          <w:szCs w:val="28"/>
        </w:rPr>
        <w:t>0,5 штатной единицы – при средней величине показателя численн</w:t>
      </w:r>
      <w:r w:rsidRPr="0067615D">
        <w:rPr>
          <w:sz w:val="28"/>
          <w:szCs w:val="28"/>
        </w:rPr>
        <w:t>о</w:t>
      </w:r>
      <w:r w:rsidRPr="0067615D">
        <w:rPr>
          <w:sz w:val="28"/>
          <w:szCs w:val="28"/>
        </w:rPr>
        <w:t>сти работающих застрахованных лиц по обязательному социальному стр</w:t>
      </w:r>
      <w:r w:rsidRPr="0067615D">
        <w:rPr>
          <w:sz w:val="28"/>
          <w:szCs w:val="28"/>
        </w:rPr>
        <w:t>а</w:t>
      </w:r>
      <w:r w:rsidRPr="0067615D">
        <w:rPr>
          <w:sz w:val="28"/>
          <w:szCs w:val="28"/>
        </w:rPr>
        <w:t xml:space="preserve">хованию (далее – численность работающих застрахованных граждан) для </w:t>
      </w:r>
      <w:r w:rsidR="0099354D">
        <w:rPr>
          <w:sz w:val="28"/>
          <w:szCs w:val="28"/>
        </w:rPr>
        <w:br/>
      </w:r>
      <w:r w:rsidRPr="0067615D">
        <w:rPr>
          <w:sz w:val="28"/>
          <w:szCs w:val="28"/>
        </w:rPr>
        <w:t>i-</w:t>
      </w:r>
      <w:proofErr w:type="spellStart"/>
      <w:r w:rsidRPr="0067615D">
        <w:rPr>
          <w:sz w:val="28"/>
          <w:szCs w:val="28"/>
        </w:rPr>
        <w:t>го</w:t>
      </w:r>
      <w:proofErr w:type="spellEnd"/>
      <w:r w:rsidRPr="0067615D">
        <w:rPr>
          <w:sz w:val="28"/>
          <w:szCs w:val="28"/>
        </w:rPr>
        <w:t xml:space="preserve"> муниципального округа (городского округа) (</w:t>
      </w:r>
      <w:proofErr w:type="spellStart"/>
      <w:r w:rsidRPr="0067615D">
        <w:rPr>
          <w:sz w:val="28"/>
          <w:szCs w:val="28"/>
        </w:rPr>
        <w:t>С</w:t>
      </w:r>
      <w:r w:rsidRPr="0067615D">
        <w:rPr>
          <w:sz w:val="28"/>
          <w:szCs w:val="28"/>
          <w:vertAlign w:val="subscript"/>
        </w:rPr>
        <w:t>взг</w:t>
      </w:r>
      <w:proofErr w:type="gramStart"/>
      <w:r w:rsidRPr="0067615D">
        <w:rPr>
          <w:sz w:val="28"/>
          <w:szCs w:val="28"/>
          <w:vertAlign w:val="subscript"/>
        </w:rPr>
        <w:t>i</w:t>
      </w:r>
      <w:proofErr w:type="spellEnd"/>
      <w:proofErr w:type="gramEnd"/>
      <w:r w:rsidRPr="0067615D">
        <w:rPr>
          <w:sz w:val="28"/>
          <w:szCs w:val="28"/>
        </w:rPr>
        <w:t>) до 50 процентов;</w:t>
      </w:r>
    </w:p>
    <w:p w:rsidR="006E72B8" w:rsidRPr="0067615D" w:rsidRDefault="006E72B8" w:rsidP="0067615D">
      <w:pPr>
        <w:spacing w:line="312" w:lineRule="auto"/>
        <w:ind w:firstLine="709"/>
        <w:jc w:val="both"/>
        <w:rPr>
          <w:sz w:val="28"/>
          <w:szCs w:val="28"/>
        </w:rPr>
      </w:pPr>
      <w:r w:rsidRPr="0067615D">
        <w:rPr>
          <w:sz w:val="28"/>
          <w:szCs w:val="28"/>
        </w:rPr>
        <w:t>1,0 штатной единицы – при средней величине показателя численн</w:t>
      </w:r>
      <w:r w:rsidRPr="0067615D">
        <w:rPr>
          <w:sz w:val="28"/>
          <w:szCs w:val="28"/>
        </w:rPr>
        <w:t>о</w:t>
      </w:r>
      <w:r w:rsidRPr="0067615D">
        <w:rPr>
          <w:sz w:val="28"/>
          <w:szCs w:val="28"/>
        </w:rPr>
        <w:t>сти работающих застрахованных граждан для i-</w:t>
      </w:r>
      <w:proofErr w:type="spellStart"/>
      <w:r w:rsidRPr="0067615D">
        <w:rPr>
          <w:sz w:val="28"/>
          <w:szCs w:val="28"/>
        </w:rPr>
        <w:t>го</w:t>
      </w:r>
      <w:proofErr w:type="spellEnd"/>
      <w:r w:rsidRPr="0067615D">
        <w:rPr>
          <w:sz w:val="28"/>
          <w:szCs w:val="28"/>
        </w:rPr>
        <w:t xml:space="preserve"> муниципального округа (городского округа) (</w:t>
      </w:r>
      <w:proofErr w:type="spellStart"/>
      <w:r w:rsidRPr="0067615D">
        <w:rPr>
          <w:sz w:val="28"/>
          <w:szCs w:val="28"/>
        </w:rPr>
        <w:t>С</w:t>
      </w:r>
      <w:r w:rsidRPr="0067615D">
        <w:rPr>
          <w:sz w:val="28"/>
          <w:szCs w:val="28"/>
          <w:vertAlign w:val="subscript"/>
        </w:rPr>
        <w:t>взг</w:t>
      </w:r>
      <w:proofErr w:type="gramStart"/>
      <w:r w:rsidRPr="0067615D">
        <w:rPr>
          <w:sz w:val="28"/>
          <w:szCs w:val="28"/>
          <w:vertAlign w:val="subscript"/>
        </w:rPr>
        <w:t>i</w:t>
      </w:r>
      <w:proofErr w:type="spellEnd"/>
      <w:proofErr w:type="gramEnd"/>
      <w:r w:rsidRPr="0067615D">
        <w:rPr>
          <w:sz w:val="28"/>
          <w:szCs w:val="28"/>
        </w:rPr>
        <w:t>) от 51 до 100 процентов;</w:t>
      </w:r>
    </w:p>
    <w:p w:rsidR="006E72B8" w:rsidRPr="0067615D" w:rsidRDefault="006E72B8" w:rsidP="0067615D">
      <w:pPr>
        <w:spacing w:line="312" w:lineRule="auto"/>
        <w:ind w:firstLine="709"/>
        <w:jc w:val="both"/>
        <w:rPr>
          <w:sz w:val="28"/>
          <w:szCs w:val="28"/>
        </w:rPr>
      </w:pPr>
      <w:r w:rsidRPr="0067615D">
        <w:rPr>
          <w:sz w:val="28"/>
          <w:szCs w:val="28"/>
        </w:rPr>
        <w:t>1,5 штатной единицы – при средней величине показателя численн</w:t>
      </w:r>
      <w:r w:rsidRPr="0067615D">
        <w:rPr>
          <w:sz w:val="28"/>
          <w:szCs w:val="28"/>
        </w:rPr>
        <w:t>о</w:t>
      </w:r>
      <w:r w:rsidRPr="0067615D">
        <w:rPr>
          <w:sz w:val="28"/>
          <w:szCs w:val="28"/>
        </w:rPr>
        <w:t>сти работающих застрахованных граждан для i-</w:t>
      </w:r>
      <w:proofErr w:type="spellStart"/>
      <w:r w:rsidRPr="0067615D">
        <w:rPr>
          <w:sz w:val="28"/>
          <w:szCs w:val="28"/>
        </w:rPr>
        <w:t>го</w:t>
      </w:r>
      <w:proofErr w:type="spellEnd"/>
      <w:r w:rsidRPr="0067615D">
        <w:rPr>
          <w:sz w:val="28"/>
          <w:szCs w:val="28"/>
        </w:rPr>
        <w:t xml:space="preserve"> муниципального округа (городского округа) (</w:t>
      </w:r>
      <w:proofErr w:type="spellStart"/>
      <w:r w:rsidRPr="0067615D">
        <w:rPr>
          <w:sz w:val="28"/>
          <w:szCs w:val="28"/>
        </w:rPr>
        <w:t>С</w:t>
      </w:r>
      <w:r w:rsidRPr="0067615D">
        <w:rPr>
          <w:sz w:val="28"/>
          <w:szCs w:val="28"/>
          <w:vertAlign w:val="subscript"/>
        </w:rPr>
        <w:t>взг</w:t>
      </w:r>
      <w:proofErr w:type="gramStart"/>
      <w:r w:rsidRPr="0067615D">
        <w:rPr>
          <w:sz w:val="28"/>
          <w:szCs w:val="28"/>
          <w:vertAlign w:val="subscript"/>
        </w:rPr>
        <w:t>i</w:t>
      </w:r>
      <w:proofErr w:type="spellEnd"/>
      <w:proofErr w:type="gramEnd"/>
      <w:r w:rsidRPr="0067615D">
        <w:rPr>
          <w:sz w:val="28"/>
          <w:szCs w:val="28"/>
        </w:rPr>
        <w:t>) от 101 до 150 процентов;</w:t>
      </w:r>
    </w:p>
    <w:p w:rsidR="006E72B8" w:rsidRPr="0067615D" w:rsidRDefault="006E72B8" w:rsidP="0067615D">
      <w:pPr>
        <w:spacing w:line="312" w:lineRule="auto"/>
        <w:ind w:firstLine="709"/>
        <w:jc w:val="both"/>
        <w:rPr>
          <w:sz w:val="28"/>
          <w:szCs w:val="28"/>
        </w:rPr>
      </w:pPr>
      <w:r w:rsidRPr="0067615D">
        <w:rPr>
          <w:sz w:val="28"/>
          <w:szCs w:val="28"/>
        </w:rPr>
        <w:t>2,0 штатной единицы – при средней величине показателя численн</w:t>
      </w:r>
      <w:r w:rsidRPr="0067615D">
        <w:rPr>
          <w:sz w:val="28"/>
          <w:szCs w:val="28"/>
        </w:rPr>
        <w:t>о</w:t>
      </w:r>
      <w:r w:rsidRPr="0067615D">
        <w:rPr>
          <w:sz w:val="28"/>
          <w:szCs w:val="28"/>
        </w:rPr>
        <w:t>сти работающих застрахованных граждан для i-</w:t>
      </w:r>
      <w:proofErr w:type="spellStart"/>
      <w:r w:rsidRPr="0067615D">
        <w:rPr>
          <w:sz w:val="28"/>
          <w:szCs w:val="28"/>
        </w:rPr>
        <w:t>го</w:t>
      </w:r>
      <w:proofErr w:type="spellEnd"/>
      <w:r w:rsidRPr="0067615D">
        <w:rPr>
          <w:sz w:val="28"/>
          <w:szCs w:val="28"/>
        </w:rPr>
        <w:t xml:space="preserve"> муниципального округа (городского округа) (</w:t>
      </w:r>
      <w:proofErr w:type="spellStart"/>
      <w:r w:rsidRPr="0067615D">
        <w:rPr>
          <w:sz w:val="28"/>
          <w:szCs w:val="28"/>
        </w:rPr>
        <w:t>С</w:t>
      </w:r>
      <w:r w:rsidRPr="0067615D">
        <w:rPr>
          <w:sz w:val="28"/>
          <w:szCs w:val="28"/>
          <w:vertAlign w:val="subscript"/>
        </w:rPr>
        <w:t>взг</w:t>
      </w:r>
      <w:proofErr w:type="gramStart"/>
      <w:r w:rsidRPr="0067615D">
        <w:rPr>
          <w:sz w:val="28"/>
          <w:szCs w:val="28"/>
          <w:vertAlign w:val="subscript"/>
        </w:rPr>
        <w:t>i</w:t>
      </w:r>
      <w:proofErr w:type="spellEnd"/>
      <w:proofErr w:type="gramEnd"/>
      <w:r w:rsidRPr="0067615D">
        <w:rPr>
          <w:sz w:val="28"/>
          <w:szCs w:val="28"/>
        </w:rPr>
        <w:t>) от 151 до 200 процентов;</w:t>
      </w:r>
    </w:p>
    <w:p w:rsidR="006E72B8" w:rsidRPr="0067615D" w:rsidRDefault="006E72B8" w:rsidP="0067615D">
      <w:pPr>
        <w:spacing w:line="312" w:lineRule="auto"/>
        <w:ind w:firstLine="709"/>
        <w:jc w:val="both"/>
        <w:rPr>
          <w:sz w:val="28"/>
          <w:szCs w:val="28"/>
        </w:rPr>
      </w:pPr>
      <w:r w:rsidRPr="0067615D">
        <w:rPr>
          <w:sz w:val="28"/>
          <w:szCs w:val="28"/>
        </w:rPr>
        <w:t>2,5 штатной единицы – при средней величине показателя численн</w:t>
      </w:r>
      <w:r w:rsidRPr="0067615D">
        <w:rPr>
          <w:sz w:val="28"/>
          <w:szCs w:val="28"/>
        </w:rPr>
        <w:t>о</w:t>
      </w:r>
      <w:r w:rsidRPr="0067615D">
        <w:rPr>
          <w:sz w:val="28"/>
          <w:szCs w:val="28"/>
        </w:rPr>
        <w:t>сти работающих застрахованных граждан для i-</w:t>
      </w:r>
      <w:proofErr w:type="spellStart"/>
      <w:r w:rsidRPr="0067615D">
        <w:rPr>
          <w:sz w:val="28"/>
          <w:szCs w:val="28"/>
        </w:rPr>
        <w:t>го</w:t>
      </w:r>
      <w:proofErr w:type="spellEnd"/>
      <w:r w:rsidRPr="0067615D">
        <w:rPr>
          <w:sz w:val="28"/>
          <w:szCs w:val="28"/>
        </w:rPr>
        <w:t xml:space="preserve"> муниципального округа (городского округа) (</w:t>
      </w:r>
      <w:proofErr w:type="spellStart"/>
      <w:r w:rsidRPr="0067615D">
        <w:rPr>
          <w:sz w:val="28"/>
          <w:szCs w:val="28"/>
        </w:rPr>
        <w:t>С</w:t>
      </w:r>
      <w:r w:rsidRPr="0067615D">
        <w:rPr>
          <w:sz w:val="28"/>
          <w:szCs w:val="28"/>
          <w:vertAlign w:val="subscript"/>
        </w:rPr>
        <w:t>взг</w:t>
      </w:r>
      <w:proofErr w:type="gramStart"/>
      <w:r w:rsidRPr="0067615D">
        <w:rPr>
          <w:sz w:val="28"/>
          <w:szCs w:val="28"/>
          <w:vertAlign w:val="subscript"/>
        </w:rPr>
        <w:t>i</w:t>
      </w:r>
      <w:proofErr w:type="spellEnd"/>
      <w:proofErr w:type="gramEnd"/>
      <w:r w:rsidRPr="0067615D">
        <w:rPr>
          <w:sz w:val="28"/>
          <w:szCs w:val="28"/>
        </w:rPr>
        <w:t>) от 201 процента и более.</w:t>
      </w:r>
    </w:p>
    <w:p w:rsidR="006E72B8" w:rsidRPr="0067615D" w:rsidRDefault="006E72B8" w:rsidP="0067615D">
      <w:pPr>
        <w:spacing w:line="312" w:lineRule="auto"/>
        <w:ind w:firstLine="709"/>
        <w:jc w:val="both"/>
        <w:rPr>
          <w:sz w:val="28"/>
          <w:szCs w:val="28"/>
        </w:rPr>
      </w:pPr>
      <w:r w:rsidRPr="0067615D">
        <w:rPr>
          <w:sz w:val="28"/>
          <w:szCs w:val="28"/>
        </w:rPr>
        <w:t>4. Средняя величина показателя численности работающих застрах</w:t>
      </w:r>
      <w:r w:rsidRPr="0067615D">
        <w:rPr>
          <w:sz w:val="28"/>
          <w:szCs w:val="28"/>
        </w:rPr>
        <w:t>о</w:t>
      </w:r>
      <w:r w:rsidRPr="0067615D">
        <w:rPr>
          <w:sz w:val="28"/>
          <w:szCs w:val="28"/>
        </w:rPr>
        <w:t>ванных граждан для i-</w:t>
      </w:r>
      <w:proofErr w:type="spellStart"/>
      <w:r w:rsidRPr="0067615D">
        <w:rPr>
          <w:sz w:val="28"/>
          <w:szCs w:val="28"/>
        </w:rPr>
        <w:t>го</w:t>
      </w:r>
      <w:proofErr w:type="spellEnd"/>
      <w:r w:rsidRPr="0067615D">
        <w:rPr>
          <w:sz w:val="28"/>
          <w:szCs w:val="28"/>
        </w:rPr>
        <w:t xml:space="preserve"> муниципального округа (городского округа) (</w:t>
      </w:r>
      <w:proofErr w:type="spellStart"/>
      <w:r w:rsidRPr="0067615D">
        <w:rPr>
          <w:sz w:val="28"/>
          <w:szCs w:val="28"/>
        </w:rPr>
        <w:t>С</w:t>
      </w:r>
      <w:r w:rsidRPr="0067615D">
        <w:rPr>
          <w:sz w:val="28"/>
          <w:szCs w:val="28"/>
          <w:vertAlign w:val="subscript"/>
        </w:rPr>
        <w:t>взг</w:t>
      </w:r>
      <w:proofErr w:type="gramStart"/>
      <w:r w:rsidRPr="0067615D">
        <w:rPr>
          <w:sz w:val="28"/>
          <w:szCs w:val="28"/>
          <w:vertAlign w:val="subscript"/>
        </w:rPr>
        <w:t>i</w:t>
      </w:r>
      <w:proofErr w:type="spellEnd"/>
      <w:proofErr w:type="gramEnd"/>
      <w:r w:rsidRPr="0067615D">
        <w:rPr>
          <w:sz w:val="28"/>
          <w:szCs w:val="28"/>
        </w:rPr>
        <w:t>) определяется по формуле</w:t>
      </w:r>
      <w:r w:rsidR="004C0D3F">
        <w:rPr>
          <w:sz w:val="28"/>
          <w:szCs w:val="28"/>
        </w:rPr>
        <w:t>:</w:t>
      </w:r>
    </w:p>
    <w:p w:rsidR="006E72B8" w:rsidRPr="0067615D" w:rsidRDefault="006E72B8" w:rsidP="0067615D">
      <w:pPr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67615D">
        <w:rPr>
          <w:sz w:val="28"/>
          <w:szCs w:val="28"/>
        </w:rPr>
        <w:t>С</w:t>
      </w:r>
      <w:r w:rsidR="0099354D">
        <w:rPr>
          <w:sz w:val="28"/>
          <w:szCs w:val="28"/>
          <w:vertAlign w:val="subscript"/>
        </w:rPr>
        <w:t>взгi</w:t>
      </w:r>
      <w:proofErr w:type="spellEnd"/>
      <w:r w:rsidR="0099354D" w:rsidRPr="0099354D">
        <w:rPr>
          <w:sz w:val="28"/>
          <w:szCs w:val="28"/>
        </w:rPr>
        <w:t xml:space="preserve"> </w:t>
      </w:r>
      <w:r w:rsidRPr="0067615D">
        <w:rPr>
          <w:sz w:val="28"/>
          <w:szCs w:val="28"/>
        </w:rPr>
        <w:t>= X</w:t>
      </w:r>
      <w:proofErr w:type="spellStart"/>
      <w:r w:rsidRPr="0067615D">
        <w:rPr>
          <w:sz w:val="28"/>
          <w:szCs w:val="28"/>
          <w:vertAlign w:val="subscript"/>
          <w:lang w:val="en-US"/>
        </w:rPr>
        <w:t>i</w:t>
      </w:r>
      <w:proofErr w:type="spellEnd"/>
      <w:r w:rsidRPr="0067615D">
        <w:rPr>
          <w:sz w:val="28"/>
          <w:szCs w:val="28"/>
        </w:rPr>
        <w:t xml:space="preserve"> / </w:t>
      </w:r>
      <w:proofErr w:type="spellStart"/>
      <w:proofErr w:type="gramStart"/>
      <w:r w:rsidRPr="0067615D">
        <w:rPr>
          <w:sz w:val="28"/>
          <w:szCs w:val="28"/>
        </w:rPr>
        <w:t>X</w:t>
      </w:r>
      <w:proofErr w:type="gramEnd"/>
      <w:r w:rsidRPr="0067615D">
        <w:rPr>
          <w:sz w:val="28"/>
          <w:szCs w:val="28"/>
          <w:vertAlign w:val="subscript"/>
        </w:rPr>
        <w:t>сред</w:t>
      </w:r>
      <w:proofErr w:type="spellEnd"/>
      <w:r w:rsidRPr="0067615D">
        <w:rPr>
          <w:sz w:val="28"/>
          <w:szCs w:val="28"/>
        </w:rPr>
        <w:t xml:space="preserve"> × 100, где: </w:t>
      </w:r>
    </w:p>
    <w:p w:rsidR="006E72B8" w:rsidRPr="0067615D" w:rsidRDefault="006E72B8" w:rsidP="0067615D">
      <w:pPr>
        <w:spacing w:line="312" w:lineRule="auto"/>
        <w:ind w:firstLine="709"/>
        <w:jc w:val="both"/>
        <w:rPr>
          <w:sz w:val="28"/>
          <w:szCs w:val="28"/>
        </w:rPr>
      </w:pPr>
      <w:r w:rsidRPr="0067615D">
        <w:rPr>
          <w:sz w:val="28"/>
          <w:szCs w:val="28"/>
        </w:rPr>
        <w:t>X</w:t>
      </w:r>
      <w:proofErr w:type="spellStart"/>
      <w:r w:rsidRPr="0067615D">
        <w:rPr>
          <w:sz w:val="28"/>
          <w:szCs w:val="28"/>
          <w:vertAlign w:val="subscript"/>
          <w:lang w:val="en-US"/>
        </w:rPr>
        <w:t>i</w:t>
      </w:r>
      <w:proofErr w:type="spellEnd"/>
      <w:r w:rsidRPr="0067615D">
        <w:rPr>
          <w:sz w:val="28"/>
          <w:szCs w:val="28"/>
        </w:rPr>
        <w:t xml:space="preserve"> – численность работающих застрахованных граждан в i-м мун</w:t>
      </w:r>
      <w:r w:rsidRPr="0067615D">
        <w:rPr>
          <w:sz w:val="28"/>
          <w:szCs w:val="28"/>
        </w:rPr>
        <w:t>и</w:t>
      </w:r>
      <w:r w:rsidRPr="0067615D">
        <w:rPr>
          <w:sz w:val="28"/>
          <w:szCs w:val="28"/>
        </w:rPr>
        <w:t>ципальном округе (городском округе);</w:t>
      </w:r>
    </w:p>
    <w:p w:rsidR="006E72B8" w:rsidRPr="0067615D" w:rsidRDefault="006E72B8" w:rsidP="0067615D">
      <w:pPr>
        <w:spacing w:line="312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67615D">
        <w:rPr>
          <w:sz w:val="28"/>
          <w:szCs w:val="28"/>
        </w:rPr>
        <w:t>X</w:t>
      </w:r>
      <w:proofErr w:type="gramEnd"/>
      <w:r w:rsidRPr="0067615D">
        <w:rPr>
          <w:sz w:val="28"/>
          <w:szCs w:val="28"/>
          <w:vertAlign w:val="subscript"/>
        </w:rPr>
        <w:t>сред</w:t>
      </w:r>
      <w:proofErr w:type="spellEnd"/>
      <w:r w:rsidRPr="0067615D">
        <w:rPr>
          <w:sz w:val="28"/>
          <w:szCs w:val="28"/>
        </w:rPr>
        <w:t xml:space="preserve"> – значение средней арифметической величины показателя чи</w:t>
      </w:r>
      <w:r w:rsidRPr="0067615D">
        <w:rPr>
          <w:sz w:val="28"/>
          <w:szCs w:val="28"/>
        </w:rPr>
        <w:t>с</w:t>
      </w:r>
      <w:r w:rsidRPr="0067615D">
        <w:rPr>
          <w:sz w:val="28"/>
          <w:szCs w:val="28"/>
        </w:rPr>
        <w:t>ленности работающих застрахованных граждан в муниципальных округах (городских округах) по Чувашской Республике.</w:t>
      </w:r>
    </w:p>
    <w:p w:rsidR="006E72B8" w:rsidRPr="0099354D" w:rsidRDefault="006E72B8" w:rsidP="0067615D">
      <w:pPr>
        <w:pStyle w:val="ConsPlusNormal"/>
        <w:spacing w:line="312" w:lineRule="auto"/>
        <w:ind w:firstLine="709"/>
        <w:jc w:val="both"/>
        <w:rPr>
          <w:spacing w:val="-4"/>
        </w:rPr>
      </w:pPr>
      <w:r w:rsidRPr="0099354D">
        <w:rPr>
          <w:spacing w:val="-4"/>
        </w:rPr>
        <w:t>Численность работающих застрахованных граждан в муниципальных округах (городских округах) Чувашской Республики определяется по данным Отделения Фонда пенсионного и социального страхования Российской Ф</w:t>
      </w:r>
      <w:r w:rsidRPr="0099354D">
        <w:rPr>
          <w:spacing w:val="-4"/>
        </w:rPr>
        <w:t>е</w:t>
      </w:r>
      <w:r w:rsidRPr="0099354D">
        <w:rPr>
          <w:spacing w:val="-4"/>
        </w:rPr>
        <w:t xml:space="preserve">дерации по Чувашской Республике – Чувашии за год, предшествующий </w:t>
      </w:r>
      <w:proofErr w:type="gramStart"/>
      <w:r w:rsidRPr="0099354D">
        <w:rPr>
          <w:spacing w:val="-4"/>
        </w:rPr>
        <w:t>ра</w:t>
      </w:r>
      <w:r w:rsidRPr="0099354D">
        <w:rPr>
          <w:spacing w:val="-4"/>
        </w:rPr>
        <w:t>с</w:t>
      </w:r>
      <w:r w:rsidRPr="0099354D">
        <w:rPr>
          <w:spacing w:val="-4"/>
        </w:rPr>
        <w:t>четному</w:t>
      </w:r>
      <w:proofErr w:type="gramEnd"/>
      <w:r w:rsidRPr="0099354D">
        <w:rPr>
          <w:spacing w:val="-4"/>
        </w:rPr>
        <w:t>.</w:t>
      </w:r>
      <w:r w:rsidR="0067615D" w:rsidRPr="0099354D">
        <w:rPr>
          <w:spacing w:val="-4"/>
        </w:rPr>
        <w:t>"</w:t>
      </w:r>
      <w:r w:rsidRPr="0099354D">
        <w:rPr>
          <w:spacing w:val="-4"/>
        </w:rPr>
        <w:t>.</w:t>
      </w:r>
    </w:p>
    <w:p w:rsidR="006E72B8" w:rsidRPr="0067615D" w:rsidRDefault="006E72B8" w:rsidP="0067615D">
      <w:pPr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67615D">
        <w:rPr>
          <w:b/>
          <w:bCs/>
          <w:sz w:val="28"/>
          <w:szCs w:val="28"/>
        </w:rPr>
        <w:lastRenderedPageBreak/>
        <w:t>Статья 2</w:t>
      </w:r>
    </w:p>
    <w:p w:rsidR="006E72B8" w:rsidRPr="0067615D" w:rsidRDefault="006E72B8" w:rsidP="0067615D">
      <w:pPr>
        <w:spacing w:line="312" w:lineRule="auto"/>
        <w:ind w:firstLine="709"/>
        <w:jc w:val="both"/>
        <w:rPr>
          <w:sz w:val="28"/>
          <w:szCs w:val="28"/>
        </w:rPr>
      </w:pPr>
      <w:r w:rsidRPr="0067615D">
        <w:rPr>
          <w:sz w:val="28"/>
          <w:szCs w:val="28"/>
        </w:rPr>
        <w:t>Настоящий Закон вступает в силу с 1 января 2025 года.</w:t>
      </w:r>
    </w:p>
    <w:p w:rsidR="0067615D" w:rsidRDefault="0067615D" w:rsidP="0067615D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7615D" w:rsidTr="0099354D">
        <w:tc>
          <w:tcPr>
            <w:tcW w:w="1661" w:type="pct"/>
          </w:tcPr>
          <w:p w:rsidR="0067615D" w:rsidRDefault="0067615D" w:rsidP="002414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67615D" w:rsidRDefault="0067615D" w:rsidP="002414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7615D" w:rsidRDefault="0067615D" w:rsidP="00241455">
            <w:pPr>
              <w:rPr>
                <w:sz w:val="28"/>
                <w:szCs w:val="28"/>
              </w:rPr>
            </w:pPr>
          </w:p>
          <w:p w:rsidR="0067615D" w:rsidRDefault="0067615D" w:rsidP="0024145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67615D" w:rsidRDefault="0067615D" w:rsidP="0067615D">
      <w:pPr>
        <w:rPr>
          <w:sz w:val="28"/>
          <w:szCs w:val="28"/>
        </w:rPr>
      </w:pPr>
    </w:p>
    <w:p w:rsidR="003A6E49" w:rsidRPr="00926B7E" w:rsidRDefault="003A6E49" w:rsidP="003A6E49">
      <w:pPr>
        <w:rPr>
          <w:sz w:val="28"/>
          <w:szCs w:val="28"/>
        </w:rPr>
      </w:pPr>
      <w:bookmarkStart w:id="0" w:name="_GoBack"/>
      <w:r w:rsidRPr="00926B7E">
        <w:rPr>
          <w:sz w:val="28"/>
          <w:szCs w:val="28"/>
        </w:rPr>
        <w:t>г. Чебоксары</w:t>
      </w:r>
    </w:p>
    <w:p w:rsidR="003A6E49" w:rsidRPr="00926B7E" w:rsidRDefault="003A6E49" w:rsidP="003A6E49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</w:t>
      </w:r>
      <w:r w:rsidRPr="00926B7E">
        <w:rPr>
          <w:sz w:val="28"/>
          <w:szCs w:val="28"/>
        </w:rPr>
        <w:t xml:space="preserve"> 2024 года</w:t>
      </w:r>
    </w:p>
    <w:p w:rsidR="003A6E49" w:rsidRPr="00926B7E" w:rsidRDefault="003A6E49" w:rsidP="003A6E49">
      <w:pPr>
        <w:rPr>
          <w:sz w:val="28"/>
          <w:szCs w:val="28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54</w:t>
      </w:r>
    </w:p>
    <w:p w:rsidR="003A6E49" w:rsidRPr="00166E15" w:rsidRDefault="003A6E49" w:rsidP="003A6E49">
      <w:pPr>
        <w:rPr>
          <w:bCs/>
          <w:sz w:val="28"/>
          <w:szCs w:val="28"/>
        </w:rPr>
      </w:pPr>
    </w:p>
    <w:bookmarkEnd w:id="0"/>
    <w:p w:rsidR="006E72B8" w:rsidRDefault="006E72B8" w:rsidP="003A6E49">
      <w:pPr>
        <w:rPr>
          <w:sz w:val="28"/>
        </w:rPr>
      </w:pPr>
    </w:p>
    <w:sectPr w:rsidR="006E72B8" w:rsidSect="0067615D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52C" w:rsidRDefault="00F8452C">
      <w:r>
        <w:separator/>
      </w:r>
    </w:p>
  </w:endnote>
  <w:endnote w:type="continuationSeparator" w:id="0">
    <w:p w:rsidR="00F8452C" w:rsidRDefault="00F84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52C" w:rsidRDefault="00F8452C">
      <w:r>
        <w:separator/>
      </w:r>
    </w:p>
  </w:footnote>
  <w:footnote w:type="continuationSeparator" w:id="0">
    <w:p w:rsidR="00F8452C" w:rsidRDefault="00F84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2B8" w:rsidRDefault="006E72B8">
    <w:pPr>
      <w:pStyle w:val="1f0"/>
      <w:framePr w:wrap="around" w:vAnchor="text" w:hAnchor="margin" w:xAlign="center" w:y="1"/>
      <w:rPr>
        <w:rStyle w:val="1fc"/>
      </w:rPr>
    </w:pPr>
    <w:r>
      <w:rPr>
        <w:rStyle w:val="1fc"/>
      </w:rPr>
      <w:fldChar w:fldCharType="begin"/>
    </w:r>
    <w:r>
      <w:rPr>
        <w:rStyle w:val="1fc"/>
      </w:rPr>
      <w:instrText xml:space="preserve">PAGE  </w:instrText>
    </w:r>
    <w:r>
      <w:rPr>
        <w:rStyle w:val="1fc"/>
      </w:rPr>
      <w:fldChar w:fldCharType="end"/>
    </w:r>
  </w:p>
  <w:p w:rsidR="006E72B8" w:rsidRDefault="006E72B8">
    <w:pPr>
      <w:pStyle w:val="1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2B8" w:rsidRDefault="006E72B8">
    <w:pPr>
      <w:pStyle w:val="1f0"/>
      <w:framePr w:wrap="around" w:vAnchor="text" w:hAnchor="margin" w:xAlign="center" w:y="1"/>
      <w:rPr>
        <w:rStyle w:val="1fc"/>
      </w:rPr>
    </w:pPr>
    <w:r>
      <w:rPr>
        <w:rStyle w:val="1fc"/>
      </w:rPr>
      <w:fldChar w:fldCharType="begin"/>
    </w:r>
    <w:r>
      <w:rPr>
        <w:rStyle w:val="1fc"/>
      </w:rPr>
      <w:instrText xml:space="preserve">PAGE  </w:instrText>
    </w:r>
    <w:r>
      <w:rPr>
        <w:rStyle w:val="1fc"/>
      </w:rPr>
      <w:fldChar w:fldCharType="separate"/>
    </w:r>
    <w:r w:rsidR="003A6E49">
      <w:rPr>
        <w:rStyle w:val="1fc"/>
        <w:noProof/>
      </w:rPr>
      <w:t>3</w:t>
    </w:r>
    <w:r>
      <w:rPr>
        <w:rStyle w:val="1fc"/>
      </w:rPr>
      <w:fldChar w:fldCharType="end"/>
    </w:r>
  </w:p>
  <w:p w:rsidR="006E72B8" w:rsidRDefault="006E72B8">
    <w:pPr>
      <w:pStyle w:val="1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D542B"/>
    <w:multiLevelType w:val="hybridMultilevel"/>
    <w:tmpl w:val="FFFFFFFF"/>
    <w:lvl w:ilvl="0" w:tplc="88C4508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D892ED9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ABE04464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4176C51E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8D546B8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B852CCC2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A3D0D438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D12BD68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C318EC1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271D33C1"/>
    <w:multiLevelType w:val="hybridMultilevel"/>
    <w:tmpl w:val="FFFFFFFF"/>
    <w:lvl w:ilvl="0" w:tplc="605AD8E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DF44F64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4CE709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B72A35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5A056C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8382CD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34091E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37A070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9A078B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E886FAE"/>
    <w:multiLevelType w:val="hybridMultilevel"/>
    <w:tmpl w:val="FFFFFFFF"/>
    <w:lvl w:ilvl="0" w:tplc="637E792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9670EDEE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6D164CF4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7B9A32B2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4BF8DE38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A1B65E8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F84EEAA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90768880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11DA1EA6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">
    <w:nsid w:val="6A883C65"/>
    <w:multiLevelType w:val="hybridMultilevel"/>
    <w:tmpl w:val="FFFFFFFF"/>
    <w:lvl w:ilvl="0" w:tplc="789C9E7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795E9FB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69E54C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79A68E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AFCD8D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E02917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A743C1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F6A6DB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726F47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B07"/>
    <w:rsid w:val="001A4AA7"/>
    <w:rsid w:val="002434BA"/>
    <w:rsid w:val="003A6E49"/>
    <w:rsid w:val="004C0D3F"/>
    <w:rsid w:val="0067615D"/>
    <w:rsid w:val="006E72B8"/>
    <w:rsid w:val="00762B07"/>
    <w:rsid w:val="0099354D"/>
    <w:rsid w:val="00A7476B"/>
    <w:rsid w:val="00BE4A9C"/>
    <w:rsid w:val="00C12A16"/>
    <w:rsid w:val="00F8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1"/>
    <w:qFormat/>
    <w:pPr>
      <w:keepNext/>
      <w:keepLines/>
      <w:spacing w:before="480" w:after="200"/>
      <w:outlineLvl w:val="0"/>
    </w:pPr>
    <w:rPr>
      <w:rFonts w:ascii="Arial" w:hAnsi="Arial"/>
      <w:sz w:val="40"/>
      <w:szCs w:val="20"/>
    </w:rPr>
  </w:style>
  <w:style w:type="paragraph" w:styleId="2">
    <w:name w:val="heading 2"/>
    <w:basedOn w:val="a"/>
    <w:next w:val="a"/>
    <w:link w:val="21"/>
    <w:qFormat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3">
    <w:name w:val="heading 3"/>
    <w:basedOn w:val="a"/>
    <w:next w:val="a"/>
    <w:link w:val="31"/>
    <w:qFormat/>
    <w:pPr>
      <w:keepNext/>
      <w:keepLines/>
      <w:spacing w:before="320" w:after="200"/>
      <w:outlineLvl w:val="2"/>
    </w:pPr>
    <w:rPr>
      <w:rFonts w:ascii="Arial" w:hAnsi="Arial"/>
      <w:sz w:val="30"/>
      <w:szCs w:val="20"/>
    </w:rPr>
  </w:style>
  <w:style w:type="paragraph" w:styleId="4">
    <w:name w:val="heading 4"/>
    <w:basedOn w:val="a"/>
    <w:next w:val="a"/>
    <w:link w:val="41"/>
    <w:qFormat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</w:rPr>
  </w:style>
  <w:style w:type="paragraph" w:styleId="5">
    <w:name w:val="heading 5"/>
    <w:basedOn w:val="a"/>
    <w:next w:val="a"/>
    <w:link w:val="51"/>
    <w:qFormat/>
    <w:pPr>
      <w:keepNext/>
      <w:keepLines/>
      <w:spacing w:before="320" w:after="200"/>
      <w:outlineLvl w:val="4"/>
    </w:pPr>
    <w:rPr>
      <w:rFonts w:ascii="Arial" w:hAnsi="Arial"/>
      <w:b/>
      <w:szCs w:val="20"/>
    </w:rPr>
  </w:style>
  <w:style w:type="paragraph" w:styleId="6">
    <w:name w:val="heading 6"/>
    <w:basedOn w:val="a"/>
    <w:next w:val="a"/>
    <w:link w:val="61"/>
    <w:qFormat/>
    <w:pPr>
      <w:keepNext/>
      <w:keepLines/>
      <w:spacing w:before="320" w:after="200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1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  <w:szCs w:val="20"/>
    </w:rPr>
  </w:style>
  <w:style w:type="paragraph" w:styleId="8">
    <w:name w:val="heading 8"/>
    <w:basedOn w:val="a"/>
    <w:next w:val="a"/>
    <w:link w:val="81"/>
    <w:qFormat/>
    <w:pPr>
      <w:keepNext/>
      <w:keepLines/>
      <w:spacing w:before="320" w:after="200"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1"/>
    <w:qFormat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10"/>
    <w:qFormat/>
    <w:pPr>
      <w:spacing w:before="300" w:after="200"/>
      <w:contextualSpacing/>
    </w:pPr>
    <w:rPr>
      <w:sz w:val="48"/>
      <w:szCs w:val="20"/>
    </w:rPr>
  </w:style>
  <w:style w:type="paragraph" w:styleId="a4">
    <w:name w:val="Subtitle"/>
    <w:basedOn w:val="a"/>
    <w:next w:val="a"/>
    <w:link w:val="12"/>
    <w:qFormat/>
    <w:pPr>
      <w:spacing w:before="200" w:after="200"/>
    </w:pPr>
    <w:rPr>
      <w:szCs w:val="20"/>
    </w:rPr>
  </w:style>
  <w:style w:type="paragraph" w:styleId="a5">
    <w:name w:val="header"/>
    <w:basedOn w:val="a"/>
    <w:link w:val="13"/>
    <w:pPr>
      <w:tabs>
        <w:tab w:val="center" w:pos="7143"/>
        <w:tab w:val="right" w:pos="14287"/>
      </w:tabs>
    </w:pPr>
  </w:style>
  <w:style w:type="paragraph" w:styleId="a6">
    <w:name w:val="footer"/>
    <w:basedOn w:val="a"/>
    <w:link w:val="14"/>
    <w:pPr>
      <w:tabs>
        <w:tab w:val="center" w:pos="7143"/>
        <w:tab w:val="right" w:pos="14287"/>
      </w:tabs>
    </w:pPr>
  </w:style>
  <w:style w:type="paragraph" w:styleId="a7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8">
    <w:name w:val="Table Grid"/>
    <w:basedOn w:val="a1"/>
    <w:rPr>
      <w:lang w:eastAsia="zh-CN"/>
    </w:rPr>
    <w:tblPr/>
  </w:style>
  <w:style w:type="character" w:styleId="a9">
    <w:name w:val="Hyperlink"/>
    <w:basedOn w:val="a0"/>
    <w:rPr>
      <w:color w:val="0000FF"/>
      <w:u w:val="single"/>
    </w:rPr>
  </w:style>
  <w:style w:type="paragraph" w:styleId="aa">
    <w:name w:val="footnote text"/>
    <w:basedOn w:val="a"/>
    <w:link w:val="15"/>
    <w:semiHidden/>
    <w:pPr>
      <w:spacing w:after="40"/>
    </w:pPr>
    <w:rPr>
      <w:sz w:val="18"/>
      <w:szCs w:val="20"/>
    </w:rPr>
  </w:style>
  <w:style w:type="character" w:styleId="ab">
    <w:name w:val="footnote reference"/>
    <w:basedOn w:val="a0"/>
    <w:rPr>
      <w:vertAlign w:val="superscript"/>
    </w:rPr>
  </w:style>
  <w:style w:type="paragraph" w:styleId="ac">
    <w:name w:val="endnote text"/>
    <w:basedOn w:val="a"/>
    <w:link w:val="16"/>
    <w:semiHidden/>
    <w:rPr>
      <w:sz w:val="20"/>
      <w:szCs w:val="20"/>
    </w:rPr>
  </w:style>
  <w:style w:type="character" w:styleId="ad">
    <w:name w:val="endnote reference"/>
    <w:basedOn w:val="a0"/>
    <w:semiHidden/>
    <w:rPr>
      <w:vertAlign w:val="superscript"/>
    </w:rPr>
  </w:style>
  <w:style w:type="paragraph" w:styleId="17">
    <w:name w:val="toc 1"/>
    <w:basedOn w:val="a"/>
    <w:next w:val="a"/>
    <w:pPr>
      <w:spacing w:after="57"/>
    </w:pPr>
  </w:style>
  <w:style w:type="paragraph" w:styleId="20">
    <w:name w:val="toc 2"/>
    <w:basedOn w:val="a"/>
    <w:next w:val="a"/>
    <w:pPr>
      <w:spacing w:after="57"/>
      <w:ind w:left="283"/>
    </w:pPr>
  </w:style>
  <w:style w:type="paragraph" w:styleId="30">
    <w:name w:val="toc 3"/>
    <w:basedOn w:val="a"/>
    <w:next w:val="a"/>
    <w:pPr>
      <w:spacing w:after="57"/>
      <w:ind w:left="567"/>
    </w:pPr>
  </w:style>
  <w:style w:type="paragraph" w:styleId="40">
    <w:name w:val="toc 4"/>
    <w:basedOn w:val="a"/>
    <w:next w:val="a"/>
    <w:pPr>
      <w:spacing w:after="57"/>
      <w:ind w:left="850"/>
    </w:pPr>
  </w:style>
  <w:style w:type="paragraph" w:styleId="50">
    <w:name w:val="toc 5"/>
    <w:basedOn w:val="a"/>
    <w:next w:val="a"/>
    <w:pPr>
      <w:spacing w:after="57"/>
      <w:ind w:left="1134"/>
    </w:pPr>
  </w:style>
  <w:style w:type="paragraph" w:styleId="60">
    <w:name w:val="toc 6"/>
    <w:basedOn w:val="a"/>
    <w:next w:val="a"/>
    <w:pPr>
      <w:spacing w:after="57"/>
      <w:ind w:left="1417"/>
    </w:pPr>
  </w:style>
  <w:style w:type="paragraph" w:styleId="70">
    <w:name w:val="toc 7"/>
    <w:basedOn w:val="a"/>
    <w:next w:val="a"/>
    <w:pPr>
      <w:spacing w:after="57"/>
      <w:ind w:left="1701"/>
    </w:pPr>
  </w:style>
  <w:style w:type="paragraph" w:styleId="80">
    <w:name w:val="toc 8"/>
    <w:basedOn w:val="a"/>
    <w:next w:val="a"/>
    <w:pPr>
      <w:spacing w:after="57"/>
      <w:ind w:left="1984"/>
    </w:pPr>
  </w:style>
  <w:style w:type="paragraph" w:styleId="90">
    <w:name w:val="toc 9"/>
    <w:basedOn w:val="a"/>
    <w:next w:val="a"/>
    <w:pPr>
      <w:spacing w:after="57"/>
      <w:ind w:left="2268"/>
    </w:pPr>
  </w:style>
  <w:style w:type="paragraph" w:styleId="ae">
    <w:name w:val="table of figures"/>
    <w:basedOn w:val="a"/>
    <w:next w:val="a"/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1">
    <w:name w:val="Заголовок 1 Знак1"/>
    <w:link w:val="1"/>
    <w:locked/>
    <w:rPr>
      <w:rFonts w:ascii="Arial" w:hAnsi="Arial"/>
      <w:sz w:val="40"/>
    </w:rPr>
  </w:style>
  <w:style w:type="character" w:customStyle="1" w:styleId="21">
    <w:name w:val="Заголовок 2 Знак1"/>
    <w:link w:val="2"/>
    <w:locked/>
    <w:rPr>
      <w:rFonts w:ascii="Arial" w:hAnsi="Arial"/>
      <w:sz w:val="34"/>
    </w:rPr>
  </w:style>
  <w:style w:type="character" w:customStyle="1" w:styleId="31">
    <w:name w:val="Заголовок 3 Знак1"/>
    <w:link w:val="3"/>
    <w:locked/>
    <w:rPr>
      <w:rFonts w:ascii="Arial" w:hAnsi="Arial"/>
      <w:sz w:val="30"/>
    </w:rPr>
  </w:style>
  <w:style w:type="character" w:customStyle="1" w:styleId="41">
    <w:name w:val="Заголовок 4 Знак1"/>
    <w:link w:val="4"/>
    <w:locked/>
    <w:rPr>
      <w:rFonts w:ascii="Arial" w:hAnsi="Arial"/>
      <w:b/>
      <w:sz w:val="26"/>
    </w:rPr>
  </w:style>
  <w:style w:type="character" w:customStyle="1" w:styleId="51">
    <w:name w:val="Заголовок 5 Знак1"/>
    <w:link w:val="5"/>
    <w:locked/>
    <w:rPr>
      <w:rFonts w:ascii="Arial" w:hAnsi="Arial"/>
      <w:b/>
      <w:sz w:val="24"/>
    </w:rPr>
  </w:style>
  <w:style w:type="character" w:customStyle="1" w:styleId="61">
    <w:name w:val="Заголовок 6 Знак1"/>
    <w:link w:val="6"/>
    <w:locked/>
    <w:rPr>
      <w:rFonts w:ascii="Arial" w:hAnsi="Arial"/>
      <w:b/>
      <w:sz w:val="22"/>
    </w:rPr>
  </w:style>
  <w:style w:type="character" w:customStyle="1" w:styleId="71">
    <w:name w:val="Заголовок 7 Знак1"/>
    <w:link w:val="7"/>
    <w:locked/>
    <w:rPr>
      <w:rFonts w:ascii="Arial" w:hAnsi="Arial"/>
      <w:b/>
      <w:i/>
      <w:sz w:val="22"/>
    </w:rPr>
  </w:style>
  <w:style w:type="character" w:customStyle="1" w:styleId="81">
    <w:name w:val="Заголовок 8 Знак1"/>
    <w:link w:val="8"/>
    <w:locked/>
    <w:rPr>
      <w:rFonts w:ascii="Arial" w:hAnsi="Arial"/>
      <w:i/>
      <w:sz w:val="22"/>
    </w:rPr>
  </w:style>
  <w:style w:type="character" w:customStyle="1" w:styleId="91">
    <w:name w:val="Заголовок 9 Знак1"/>
    <w:link w:val="9"/>
    <w:locked/>
    <w:rPr>
      <w:rFonts w:ascii="Arial" w:hAnsi="Arial"/>
      <w:i/>
      <w:sz w:val="21"/>
    </w:rPr>
  </w:style>
  <w:style w:type="character" w:customStyle="1" w:styleId="10">
    <w:name w:val="Название Знак1"/>
    <w:link w:val="a3"/>
    <w:locked/>
    <w:rPr>
      <w:sz w:val="48"/>
    </w:rPr>
  </w:style>
  <w:style w:type="character" w:customStyle="1" w:styleId="12">
    <w:name w:val="Подзаголовок Знак1"/>
    <w:link w:val="a4"/>
    <w:locked/>
    <w:rPr>
      <w:sz w:val="24"/>
    </w:rPr>
  </w:style>
  <w:style w:type="character" w:customStyle="1" w:styleId="13">
    <w:name w:val="Верхний колонтитул Знак1"/>
    <w:link w:val="a5"/>
    <w:locked/>
  </w:style>
  <w:style w:type="character" w:customStyle="1" w:styleId="FooterChar">
    <w:name w:val="Footer Char"/>
  </w:style>
  <w:style w:type="character" w:customStyle="1" w:styleId="15">
    <w:name w:val="Текст сноски Знак1"/>
    <w:link w:val="aa"/>
    <w:locked/>
    <w:rPr>
      <w:sz w:val="18"/>
    </w:rPr>
  </w:style>
  <w:style w:type="character" w:customStyle="1" w:styleId="16">
    <w:name w:val="Текст концевой сноски Знак1"/>
    <w:link w:val="ac"/>
    <w:locked/>
    <w:rPr>
      <w:sz w:val="20"/>
    </w:rPr>
  </w:style>
  <w:style w:type="paragraph" w:customStyle="1" w:styleId="110">
    <w:name w:val="Заголовок 11"/>
    <w:basedOn w:val="a"/>
    <w:next w:val="a"/>
    <w:link w:val="18"/>
    <w:pPr>
      <w:keepNext/>
      <w:ind w:left="705"/>
      <w:jc w:val="both"/>
      <w:outlineLvl w:val="0"/>
    </w:pPr>
    <w:rPr>
      <w:rFonts w:ascii="Arial" w:hAnsi="Arial"/>
      <w:sz w:val="40"/>
      <w:szCs w:val="20"/>
      <w:lang w:val="en-US" w:eastAsia="en-US"/>
    </w:rPr>
  </w:style>
  <w:style w:type="paragraph" w:customStyle="1" w:styleId="210">
    <w:name w:val="Заголовок 21"/>
    <w:basedOn w:val="a"/>
    <w:next w:val="a"/>
    <w:link w:val="22"/>
    <w:pPr>
      <w:keepNext/>
      <w:keepLines/>
      <w:spacing w:before="360" w:after="200"/>
      <w:outlineLvl w:val="1"/>
    </w:pPr>
    <w:rPr>
      <w:rFonts w:ascii="Arial" w:hAnsi="Arial"/>
      <w:sz w:val="34"/>
      <w:szCs w:val="20"/>
      <w:lang w:val="en-US" w:eastAsia="en-US"/>
    </w:rPr>
  </w:style>
  <w:style w:type="paragraph" w:customStyle="1" w:styleId="310">
    <w:name w:val="Заголовок 31"/>
    <w:basedOn w:val="a"/>
    <w:next w:val="a"/>
    <w:link w:val="32"/>
    <w:pPr>
      <w:keepNext/>
      <w:keepLines/>
      <w:spacing w:before="320" w:after="200"/>
      <w:outlineLvl w:val="2"/>
    </w:pPr>
    <w:rPr>
      <w:rFonts w:ascii="Arial" w:hAnsi="Arial"/>
      <w:sz w:val="30"/>
      <w:szCs w:val="20"/>
      <w:lang w:val="en-US" w:eastAsia="en-US"/>
    </w:rPr>
  </w:style>
  <w:style w:type="paragraph" w:customStyle="1" w:styleId="410">
    <w:name w:val="Заголовок 41"/>
    <w:basedOn w:val="a"/>
    <w:next w:val="a"/>
    <w:link w:val="42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  <w:lang w:val="en-US" w:eastAsia="en-US"/>
    </w:rPr>
  </w:style>
  <w:style w:type="paragraph" w:customStyle="1" w:styleId="510">
    <w:name w:val="Заголовок 51"/>
    <w:basedOn w:val="a"/>
    <w:next w:val="a"/>
    <w:link w:val="52"/>
    <w:pPr>
      <w:keepNext/>
      <w:keepLines/>
      <w:spacing w:before="320" w:after="200"/>
      <w:outlineLvl w:val="4"/>
    </w:pPr>
    <w:rPr>
      <w:rFonts w:ascii="Arial" w:hAnsi="Arial"/>
      <w:b/>
      <w:szCs w:val="20"/>
      <w:lang w:val="en-US" w:eastAsia="en-US"/>
    </w:rPr>
  </w:style>
  <w:style w:type="paragraph" w:customStyle="1" w:styleId="610">
    <w:name w:val="Заголовок 61"/>
    <w:basedOn w:val="a"/>
    <w:next w:val="a"/>
    <w:link w:val="62"/>
    <w:pPr>
      <w:keepNext/>
      <w:keepLines/>
      <w:spacing w:before="320" w:after="200"/>
      <w:outlineLvl w:val="5"/>
    </w:pPr>
    <w:rPr>
      <w:rFonts w:ascii="Arial" w:hAnsi="Arial"/>
      <w:b/>
      <w:sz w:val="22"/>
      <w:szCs w:val="20"/>
      <w:lang w:val="en-US" w:eastAsia="en-US"/>
    </w:rPr>
  </w:style>
  <w:style w:type="paragraph" w:customStyle="1" w:styleId="710">
    <w:name w:val="Заголовок 71"/>
    <w:basedOn w:val="a"/>
    <w:next w:val="a"/>
    <w:link w:val="72"/>
    <w:pPr>
      <w:keepNext/>
      <w:keepLines/>
      <w:spacing w:before="320" w:after="200"/>
      <w:outlineLvl w:val="6"/>
    </w:pPr>
    <w:rPr>
      <w:rFonts w:ascii="Arial" w:hAnsi="Arial"/>
      <w:b/>
      <w:i/>
      <w:sz w:val="22"/>
      <w:szCs w:val="20"/>
      <w:lang w:val="en-US" w:eastAsia="en-US"/>
    </w:rPr>
  </w:style>
  <w:style w:type="paragraph" w:customStyle="1" w:styleId="810">
    <w:name w:val="Заголовок 81"/>
    <w:basedOn w:val="a"/>
    <w:next w:val="a"/>
    <w:link w:val="82"/>
    <w:pPr>
      <w:keepNext/>
      <w:keepLines/>
      <w:spacing w:before="320" w:after="200"/>
      <w:outlineLvl w:val="7"/>
    </w:pPr>
    <w:rPr>
      <w:rFonts w:ascii="Arial" w:hAnsi="Arial"/>
      <w:i/>
      <w:sz w:val="22"/>
      <w:szCs w:val="20"/>
      <w:lang w:val="en-US" w:eastAsia="en-US"/>
    </w:rPr>
  </w:style>
  <w:style w:type="paragraph" w:customStyle="1" w:styleId="910">
    <w:name w:val="Заголовок 91"/>
    <w:basedOn w:val="a"/>
    <w:next w:val="a"/>
    <w:link w:val="92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  <w:lang w:val="en-US" w:eastAsia="en-US"/>
    </w:rPr>
  </w:style>
  <w:style w:type="character" w:customStyle="1" w:styleId="19">
    <w:name w:val="Основной шрифт абзаца1"/>
    <w:semiHidden/>
  </w:style>
  <w:style w:type="table" w:customStyle="1" w:styleId="1a">
    <w:name w:val="Обычная таблица1"/>
    <w:semiHidden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b">
    <w:name w:val="Абзац списка1"/>
    <w:basedOn w:val="a"/>
    <w:pPr>
      <w:ind w:left="720"/>
      <w:contextualSpacing/>
    </w:pPr>
  </w:style>
  <w:style w:type="paragraph" w:customStyle="1" w:styleId="1c">
    <w:name w:val="Без интервала1"/>
    <w:rPr>
      <w:lang w:eastAsia="zh-CN"/>
    </w:rPr>
  </w:style>
  <w:style w:type="paragraph" w:customStyle="1" w:styleId="1d">
    <w:name w:val="Название1"/>
    <w:basedOn w:val="a"/>
    <w:next w:val="a"/>
    <w:link w:val="af"/>
    <w:pPr>
      <w:spacing w:before="300" w:after="200"/>
      <w:contextualSpacing/>
    </w:pPr>
    <w:rPr>
      <w:sz w:val="48"/>
      <w:szCs w:val="20"/>
      <w:lang w:val="en-US" w:eastAsia="en-US"/>
    </w:rPr>
  </w:style>
  <w:style w:type="paragraph" w:customStyle="1" w:styleId="1e">
    <w:name w:val="Подзаголовок1"/>
    <w:basedOn w:val="a"/>
    <w:next w:val="a"/>
    <w:link w:val="af0"/>
    <w:pPr>
      <w:spacing w:before="200" w:after="200"/>
    </w:pPr>
    <w:rPr>
      <w:szCs w:val="20"/>
      <w:lang w:val="en-US" w:eastAsia="en-US"/>
    </w:rPr>
  </w:style>
  <w:style w:type="paragraph" w:customStyle="1" w:styleId="211">
    <w:name w:val="Цитата 21"/>
    <w:basedOn w:val="a"/>
    <w:next w:val="a"/>
    <w:link w:val="23"/>
    <w:pPr>
      <w:ind w:left="720" w:right="720"/>
    </w:pPr>
    <w:rPr>
      <w:i/>
      <w:sz w:val="20"/>
      <w:szCs w:val="20"/>
      <w:lang w:val="en-US" w:eastAsia="en-US"/>
    </w:rPr>
  </w:style>
  <w:style w:type="character" w:customStyle="1" w:styleId="QuoteChar">
    <w:name w:val="Quote Char"/>
    <w:rPr>
      <w:i/>
    </w:rPr>
  </w:style>
  <w:style w:type="paragraph" w:customStyle="1" w:styleId="1f">
    <w:name w:val="Выделенная цитата1"/>
    <w:basedOn w:val="a"/>
    <w:next w:val="a"/>
    <w:link w:val="af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val="en-US" w:eastAsia="en-US"/>
    </w:rPr>
  </w:style>
  <w:style w:type="character" w:customStyle="1" w:styleId="IntenseQuoteChar">
    <w:name w:val="Intense Quote Char"/>
    <w:rPr>
      <w:i/>
    </w:rPr>
  </w:style>
  <w:style w:type="paragraph" w:customStyle="1" w:styleId="1f0">
    <w:name w:val="Верхний колонтитул1"/>
    <w:basedOn w:val="a"/>
    <w:link w:val="af2"/>
    <w:pPr>
      <w:tabs>
        <w:tab w:val="center" w:pos="4677"/>
        <w:tab w:val="right" w:pos="9355"/>
      </w:tabs>
    </w:pPr>
  </w:style>
  <w:style w:type="paragraph" w:customStyle="1" w:styleId="1f1">
    <w:name w:val="Нижний колонтитул1"/>
    <w:basedOn w:val="a"/>
    <w:link w:val="af3"/>
    <w:pPr>
      <w:tabs>
        <w:tab w:val="center" w:pos="4677"/>
        <w:tab w:val="right" w:pos="9355"/>
      </w:tabs>
    </w:pPr>
  </w:style>
  <w:style w:type="paragraph" w:customStyle="1" w:styleId="1f2">
    <w:name w:val="Название объекта1"/>
    <w:basedOn w:val="a"/>
    <w:next w:val="a"/>
    <w:semiHidden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14">
    <w:name w:val="Нижний колонтитул Знак1"/>
    <w:link w:val="a6"/>
    <w:locked/>
  </w:style>
  <w:style w:type="table" w:customStyle="1" w:styleId="1f3">
    <w:name w:val="Сетка таблицы1"/>
    <w:basedOn w:val="1a"/>
    <w:rPr>
      <w:lang w:eastAsia="ru-RU"/>
    </w:rPr>
    <w:tblPr/>
  </w:style>
  <w:style w:type="character" w:customStyle="1" w:styleId="1f4">
    <w:name w:val="Гиперссылка1"/>
    <w:rPr>
      <w:color w:val="0000FF"/>
      <w:u w:val="single"/>
    </w:rPr>
  </w:style>
  <w:style w:type="paragraph" w:customStyle="1" w:styleId="1f5">
    <w:name w:val="Текст сноски1"/>
    <w:basedOn w:val="a"/>
    <w:link w:val="af4"/>
    <w:semiHidden/>
    <w:pPr>
      <w:spacing w:after="40"/>
    </w:pPr>
    <w:rPr>
      <w:sz w:val="18"/>
      <w:szCs w:val="20"/>
      <w:lang w:val="en-US" w:eastAsia="en-US"/>
    </w:rPr>
  </w:style>
  <w:style w:type="character" w:customStyle="1" w:styleId="1f6">
    <w:name w:val="Знак сноски1"/>
    <w:rPr>
      <w:vertAlign w:val="superscript"/>
    </w:rPr>
  </w:style>
  <w:style w:type="paragraph" w:customStyle="1" w:styleId="1f7">
    <w:name w:val="Текст концевой сноски1"/>
    <w:basedOn w:val="a"/>
    <w:link w:val="af5"/>
    <w:semiHidden/>
    <w:rPr>
      <w:sz w:val="20"/>
      <w:szCs w:val="20"/>
      <w:lang w:val="en-US" w:eastAsia="en-US"/>
    </w:rPr>
  </w:style>
  <w:style w:type="character" w:customStyle="1" w:styleId="1f8">
    <w:name w:val="Знак концевой сноски1"/>
    <w:semiHidden/>
    <w:rPr>
      <w:vertAlign w:val="superscript"/>
    </w:rPr>
  </w:style>
  <w:style w:type="paragraph" w:customStyle="1" w:styleId="111">
    <w:name w:val="Оглавление 11"/>
    <w:basedOn w:val="a"/>
    <w:next w:val="a"/>
    <w:pPr>
      <w:spacing w:after="57"/>
    </w:pPr>
  </w:style>
  <w:style w:type="paragraph" w:customStyle="1" w:styleId="212">
    <w:name w:val="Оглавление 21"/>
    <w:basedOn w:val="a"/>
    <w:next w:val="a"/>
    <w:pPr>
      <w:spacing w:after="57"/>
      <w:ind w:left="283"/>
    </w:pPr>
  </w:style>
  <w:style w:type="paragraph" w:customStyle="1" w:styleId="311">
    <w:name w:val="Оглавление 31"/>
    <w:basedOn w:val="a"/>
    <w:next w:val="a"/>
    <w:pPr>
      <w:spacing w:after="57"/>
      <w:ind w:left="567"/>
    </w:pPr>
  </w:style>
  <w:style w:type="paragraph" w:customStyle="1" w:styleId="411">
    <w:name w:val="Оглавление 41"/>
    <w:basedOn w:val="a"/>
    <w:next w:val="a"/>
    <w:pPr>
      <w:spacing w:after="57"/>
      <w:ind w:left="850"/>
    </w:pPr>
  </w:style>
  <w:style w:type="paragraph" w:customStyle="1" w:styleId="511">
    <w:name w:val="Оглавление 51"/>
    <w:basedOn w:val="a"/>
    <w:next w:val="a"/>
    <w:pPr>
      <w:spacing w:after="57"/>
      <w:ind w:left="1134"/>
    </w:pPr>
  </w:style>
  <w:style w:type="paragraph" w:customStyle="1" w:styleId="611">
    <w:name w:val="Оглавление 61"/>
    <w:basedOn w:val="a"/>
    <w:next w:val="a"/>
    <w:pPr>
      <w:spacing w:after="57"/>
      <w:ind w:left="1417"/>
    </w:pPr>
  </w:style>
  <w:style w:type="paragraph" w:customStyle="1" w:styleId="711">
    <w:name w:val="Оглавление 71"/>
    <w:basedOn w:val="a"/>
    <w:next w:val="a"/>
    <w:pPr>
      <w:spacing w:after="57"/>
      <w:ind w:left="1701"/>
    </w:pPr>
  </w:style>
  <w:style w:type="paragraph" w:customStyle="1" w:styleId="811">
    <w:name w:val="Оглавление 81"/>
    <w:basedOn w:val="a"/>
    <w:next w:val="a"/>
    <w:pPr>
      <w:spacing w:after="57"/>
      <w:ind w:left="1984"/>
    </w:pPr>
  </w:style>
  <w:style w:type="paragraph" w:customStyle="1" w:styleId="911">
    <w:name w:val="Оглавление 91"/>
    <w:basedOn w:val="a"/>
    <w:next w:val="a"/>
    <w:pPr>
      <w:spacing w:after="57"/>
      <w:ind w:left="2268"/>
    </w:pPr>
  </w:style>
  <w:style w:type="paragraph" w:customStyle="1" w:styleId="1f9">
    <w:name w:val="Заголовок оглавления1"/>
    <w:basedOn w:val="1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lang w:eastAsia="zh-CN"/>
    </w:rPr>
  </w:style>
  <w:style w:type="paragraph" w:customStyle="1" w:styleId="1fa">
    <w:name w:val="Перечень рисунков1"/>
    <w:basedOn w:val="a"/>
    <w:next w:val="a"/>
  </w:style>
  <w:style w:type="character" w:customStyle="1" w:styleId="18">
    <w:name w:val="Заголовок 1 Знак"/>
    <w:link w:val="110"/>
    <w:locked/>
    <w:rPr>
      <w:rFonts w:ascii="Arial" w:hAnsi="Arial"/>
      <w:sz w:val="40"/>
    </w:rPr>
  </w:style>
  <w:style w:type="character" w:customStyle="1" w:styleId="22">
    <w:name w:val="Заголовок 2 Знак"/>
    <w:link w:val="210"/>
    <w:locked/>
    <w:rPr>
      <w:rFonts w:ascii="Arial" w:hAnsi="Arial"/>
      <w:sz w:val="34"/>
    </w:rPr>
  </w:style>
  <w:style w:type="character" w:customStyle="1" w:styleId="32">
    <w:name w:val="Заголовок 3 Знак"/>
    <w:link w:val="310"/>
    <w:locked/>
    <w:rPr>
      <w:rFonts w:ascii="Arial" w:hAnsi="Arial"/>
      <w:sz w:val="30"/>
    </w:rPr>
  </w:style>
  <w:style w:type="character" w:customStyle="1" w:styleId="42">
    <w:name w:val="Заголовок 4 Знак"/>
    <w:link w:val="410"/>
    <w:locked/>
    <w:rPr>
      <w:rFonts w:ascii="Arial" w:hAnsi="Arial"/>
      <w:b/>
      <w:sz w:val="26"/>
    </w:rPr>
  </w:style>
  <w:style w:type="character" w:customStyle="1" w:styleId="52">
    <w:name w:val="Заголовок 5 Знак"/>
    <w:link w:val="510"/>
    <w:locked/>
    <w:rPr>
      <w:rFonts w:ascii="Arial" w:hAnsi="Arial"/>
      <w:b/>
      <w:sz w:val="24"/>
    </w:rPr>
  </w:style>
  <w:style w:type="character" w:customStyle="1" w:styleId="62">
    <w:name w:val="Заголовок 6 Знак"/>
    <w:link w:val="610"/>
    <w:locked/>
    <w:rPr>
      <w:rFonts w:ascii="Arial" w:hAnsi="Arial"/>
      <w:b/>
      <w:sz w:val="22"/>
    </w:rPr>
  </w:style>
  <w:style w:type="character" w:customStyle="1" w:styleId="72">
    <w:name w:val="Заголовок 7 Знак"/>
    <w:link w:val="710"/>
    <w:locked/>
    <w:rPr>
      <w:rFonts w:ascii="Arial" w:hAnsi="Arial"/>
      <w:b/>
      <w:i/>
      <w:sz w:val="22"/>
    </w:rPr>
  </w:style>
  <w:style w:type="character" w:customStyle="1" w:styleId="82">
    <w:name w:val="Заголовок 8 Знак"/>
    <w:link w:val="810"/>
    <w:locked/>
    <w:rPr>
      <w:rFonts w:ascii="Arial" w:hAnsi="Arial"/>
      <w:i/>
      <w:sz w:val="22"/>
    </w:rPr>
  </w:style>
  <w:style w:type="character" w:customStyle="1" w:styleId="92">
    <w:name w:val="Заголовок 9 Знак"/>
    <w:link w:val="910"/>
    <w:locked/>
    <w:rPr>
      <w:rFonts w:ascii="Arial" w:hAnsi="Arial"/>
      <w:i/>
      <w:sz w:val="21"/>
    </w:rPr>
  </w:style>
  <w:style w:type="character" w:customStyle="1" w:styleId="af">
    <w:name w:val="Название Знак"/>
    <w:link w:val="1d"/>
    <w:locked/>
    <w:rPr>
      <w:sz w:val="48"/>
    </w:rPr>
  </w:style>
  <w:style w:type="character" w:customStyle="1" w:styleId="af0">
    <w:name w:val="Подзаголовок Знак"/>
    <w:link w:val="1e"/>
    <w:locked/>
    <w:rPr>
      <w:sz w:val="24"/>
    </w:rPr>
  </w:style>
  <w:style w:type="character" w:customStyle="1" w:styleId="23">
    <w:name w:val="Цитата 2 Знак"/>
    <w:link w:val="211"/>
    <w:locked/>
    <w:rPr>
      <w:i/>
    </w:rPr>
  </w:style>
  <w:style w:type="character" w:customStyle="1" w:styleId="af1">
    <w:name w:val="Выделенная цитата Знак"/>
    <w:link w:val="1f"/>
    <w:locked/>
    <w:rPr>
      <w:i/>
    </w:rPr>
  </w:style>
  <w:style w:type="character" w:customStyle="1" w:styleId="af2">
    <w:name w:val="Верхний колонтитул Знак"/>
    <w:link w:val="1f0"/>
    <w:locked/>
  </w:style>
  <w:style w:type="character" w:customStyle="1" w:styleId="af3">
    <w:name w:val="Нижний колонтитул Знак"/>
    <w:link w:val="1f1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4">
    <w:name w:val="Текст сноски Знак"/>
    <w:link w:val="1f5"/>
    <w:locked/>
    <w:rPr>
      <w:sz w:val="18"/>
    </w:rPr>
  </w:style>
  <w:style w:type="character" w:customStyle="1" w:styleId="af5">
    <w:name w:val="Текст концевой сноски Знак"/>
    <w:link w:val="1f7"/>
    <w:locked/>
    <w:rPr>
      <w:sz w:val="20"/>
    </w:rPr>
  </w:style>
  <w:style w:type="paragraph" w:customStyle="1" w:styleId="1fb">
    <w:name w:val="Основной текст с отступом1"/>
    <w:basedOn w:val="a"/>
    <w:pPr>
      <w:ind w:firstLine="705"/>
      <w:jc w:val="both"/>
    </w:pPr>
  </w:style>
  <w:style w:type="character" w:customStyle="1" w:styleId="1fc">
    <w:name w:val="Номер страницы1"/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customStyle="1" w:styleId="1fd">
    <w:name w:val="Основной текст1"/>
    <w:basedOn w:val="a"/>
    <w:pPr>
      <w:spacing w:after="120"/>
    </w:pPr>
  </w:style>
  <w:style w:type="paragraph" w:customStyle="1" w:styleId="312">
    <w:name w:val="Основной текст с отступом 31"/>
    <w:basedOn w:val="a"/>
    <w:pPr>
      <w:ind w:firstLine="680"/>
      <w:jc w:val="both"/>
    </w:pPr>
    <w:rPr>
      <w:sz w:val="28"/>
    </w:rPr>
  </w:style>
  <w:style w:type="paragraph" w:customStyle="1" w:styleId="1fe">
    <w:name w:val="Текст выноски1"/>
    <w:basedOn w:val="a"/>
    <w:link w:val="af6"/>
    <w:rPr>
      <w:rFonts w:ascii="Tahoma" w:hAnsi="Tahoma"/>
      <w:sz w:val="16"/>
      <w:szCs w:val="20"/>
      <w:lang w:val="en-US" w:eastAsia="en-US"/>
    </w:rPr>
  </w:style>
  <w:style w:type="character" w:customStyle="1" w:styleId="af6">
    <w:name w:val="Текст выноски Знак"/>
    <w:link w:val="1fe"/>
    <w:locked/>
    <w:rPr>
      <w:rFonts w:ascii="Tahoma" w:hAnsi="Tahoma"/>
      <w:sz w:val="16"/>
    </w:rPr>
  </w:style>
  <w:style w:type="paragraph" w:customStyle="1" w:styleId="ConsPlusNormal">
    <w:name w:val="ConsPlusNormal"/>
    <w:rPr>
      <w:sz w:val="28"/>
      <w:szCs w:val="28"/>
    </w:rPr>
  </w:style>
  <w:style w:type="paragraph" w:customStyle="1" w:styleId="af7">
    <w:name w:val="Таблицы (моноширинный)"/>
    <w:basedOn w:val="a"/>
    <w:next w:val="a"/>
    <w:pPr>
      <w:widowControl w:val="0"/>
    </w:pPr>
    <w:rPr>
      <w:rFonts w:ascii="Courier New" w:hAnsi="Courier New" w:cs="Courier New"/>
    </w:rPr>
  </w:style>
  <w:style w:type="paragraph" w:styleId="af8">
    <w:name w:val="Balloon Text"/>
    <w:basedOn w:val="a"/>
    <w:link w:val="1ff"/>
    <w:locked/>
    <w:rsid w:val="0067615D"/>
    <w:rPr>
      <w:rFonts w:ascii="Tahoma" w:hAnsi="Tahoma" w:cs="Tahoma"/>
      <w:sz w:val="16"/>
      <w:szCs w:val="16"/>
    </w:rPr>
  </w:style>
  <w:style w:type="character" w:customStyle="1" w:styleId="1ff">
    <w:name w:val="Текст выноски Знак1"/>
    <w:basedOn w:val="a0"/>
    <w:link w:val="af8"/>
    <w:rsid w:val="0067615D"/>
    <w:rPr>
      <w:rFonts w:ascii="Tahoma" w:hAnsi="Tahoma" w:cs="Tahoma"/>
      <w:sz w:val="16"/>
      <w:szCs w:val="16"/>
    </w:rPr>
  </w:style>
  <w:style w:type="paragraph" w:customStyle="1" w:styleId="consnonformat">
    <w:name w:val="consnonformat"/>
    <w:basedOn w:val="a"/>
    <w:rsid w:val="0067615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7615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1"/>
    <w:qFormat/>
    <w:pPr>
      <w:keepNext/>
      <w:keepLines/>
      <w:spacing w:before="480" w:after="200"/>
      <w:outlineLvl w:val="0"/>
    </w:pPr>
    <w:rPr>
      <w:rFonts w:ascii="Arial" w:hAnsi="Arial"/>
      <w:sz w:val="40"/>
      <w:szCs w:val="20"/>
    </w:rPr>
  </w:style>
  <w:style w:type="paragraph" w:styleId="2">
    <w:name w:val="heading 2"/>
    <w:basedOn w:val="a"/>
    <w:next w:val="a"/>
    <w:link w:val="21"/>
    <w:qFormat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3">
    <w:name w:val="heading 3"/>
    <w:basedOn w:val="a"/>
    <w:next w:val="a"/>
    <w:link w:val="31"/>
    <w:qFormat/>
    <w:pPr>
      <w:keepNext/>
      <w:keepLines/>
      <w:spacing w:before="320" w:after="200"/>
      <w:outlineLvl w:val="2"/>
    </w:pPr>
    <w:rPr>
      <w:rFonts w:ascii="Arial" w:hAnsi="Arial"/>
      <w:sz w:val="30"/>
      <w:szCs w:val="20"/>
    </w:rPr>
  </w:style>
  <w:style w:type="paragraph" w:styleId="4">
    <w:name w:val="heading 4"/>
    <w:basedOn w:val="a"/>
    <w:next w:val="a"/>
    <w:link w:val="41"/>
    <w:qFormat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</w:rPr>
  </w:style>
  <w:style w:type="paragraph" w:styleId="5">
    <w:name w:val="heading 5"/>
    <w:basedOn w:val="a"/>
    <w:next w:val="a"/>
    <w:link w:val="51"/>
    <w:qFormat/>
    <w:pPr>
      <w:keepNext/>
      <w:keepLines/>
      <w:spacing w:before="320" w:after="200"/>
      <w:outlineLvl w:val="4"/>
    </w:pPr>
    <w:rPr>
      <w:rFonts w:ascii="Arial" w:hAnsi="Arial"/>
      <w:b/>
      <w:szCs w:val="20"/>
    </w:rPr>
  </w:style>
  <w:style w:type="paragraph" w:styleId="6">
    <w:name w:val="heading 6"/>
    <w:basedOn w:val="a"/>
    <w:next w:val="a"/>
    <w:link w:val="61"/>
    <w:qFormat/>
    <w:pPr>
      <w:keepNext/>
      <w:keepLines/>
      <w:spacing w:before="320" w:after="200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1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  <w:szCs w:val="20"/>
    </w:rPr>
  </w:style>
  <w:style w:type="paragraph" w:styleId="8">
    <w:name w:val="heading 8"/>
    <w:basedOn w:val="a"/>
    <w:next w:val="a"/>
    <w:link w:val="81"/>
    <w:qFormat/>
    <w:pPr>
      <w:keepNext/>
      <w:keepLines/>
      <w:spacing w:before="320" w:after="200"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1"/>
    <w:qFormat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10"/>
    <w:qFormat/>
    <w:pPr>
      <w:spacing w:before="300" w:after="200"/>
      <w:contextualSpacing/>
    </w:pPr>
    <w:rPr>
      <w:sz w:val="48"/>
      <w:szCs w:val="20"/>
    </w:rPr>
  </w:style>
  <w:style w:type="paragraph" w:styleId="a4">
    <w:name w:val="Subtitle"/>
    <w:basedOn w:val="a"/>
    <w:next w:val="a"/>
    <w:link w:val="12"/>
    <w:qFormat/>
    <w:pPr>
      <w:spacing w:before="200" w:after="200"/>
    </w:pPr>
    <w:rPr>
      <w:szCs w:val="20"/>
    </w:rPr>
  </w:style>
  <w:style w:type="paragraph" w:styleId="a5">
    <w:name w:val="header"/>
    <w:basedOn w:val="a"/>
    <w:link w:val="13"/>
    <w:pPr>
      <w:tabs>
        <w:tab w:val="center" w:pos="7143"/>
        <w:tab w:val="right" w:pos="14287"/>
      </w:tabs>
    </w:pPr>
  </w:style>
  <w:style w:type="paragraph" w:styleId="a6">
    <w:name w:val="footer"/>
    <w:basedOn w:val="a"/>
    <w:link w:val="14"/>
    <w:pPr>
      <w:tabs>
        <w:tab w:val="center" w:pos="7143"/>
        <w:tab w:val="right" w:pos="14287"/>
      </w:tabs>
    </w:pPr>
  </w:style>
  <w:style w:type="paragraph" w:styleId="a7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8">
    <w:name w:val="Table Grid"/>
    <w:basedOn w:val="a1"/>
    <w:rPr>
      <w:lang w:eastAsia="zh-CN"/>
    </w:rPr>
    <w:tblPr/>
  </w:style>
  <w:style w:type="character" w:styleId="a9">
    <w:name w:val="Hyperlink"/>
    <w:basedOn w:val="a0"/>
    <w:rPr>
      <w:color w:val="0000FF"/>
      <w:u w:val="single"/>
    </w:rPr>
  </w:style>
  <w:style w:type="paragraph" w:styleId="aa">
    <w:name w:val="footnote text"/>
    <w:basedOn w:val="a"/>
    <w:link w:val="15"/>
    <w:semiHidden/>
    <w:pPr>
      <w:spacing w:after="40"/>
    </w:pPr>
    <w:rPr>
      <w:sz w:val="18"/>
      <w:szCs w:val="20"/>
    </w:rPr>
  </w:style>
  <w:style w:type="character" w:styleId="ab">
    <w:name w:val="footnote reference"/>
    <w:basedOn w:val="a0"/>
    <w:rPr>
      <w:vertAlign w:val="superscript"/>
    </w:rPr>
  </w:style>
  <w:style w:type="paragraph" w:styleId="ac">
    <w:name w:val="endnote text"/>
    <w:basedOn w:val="a"/>
    <w:link w:val="16"/>
    <w:semiHidden/>
    <w:rPr>
      <w:sz w:val="20"/>
      <w:szCs w:val="20"/>
    </w:rPr>
  </w:style>
  <w:style w:type="character" w:styleId="ad">
    <w:name w:val="endnote reference"/>
    <w:basedOn w:val="a0"/>
    <w:semiHidden/>
    <w:rPr>
      <w:vertAlign w:val="superscript"/>
    </w:rPr>
  </w:style>
  <w:style w:type="paragraph" w:styleId="17">
    <w:name w:val="toc 1"/>
    <w:basedOn w:val="a"/>
    <w:next w:val="a"/>
    <w:pPr>
      <w:spacing w:after="57"/>
    </w:pPr>
  </w:style>
  <w:style w:type="paragraph" w:styleId="20">
    <w:name w:val="toc 2"/>
    <w:basedOn w:val="a"/>
    <w:next w:val="a"/>
    <w:pPr>
      <w:spacing w:after="57"/>
      <w:ind w:left="283"/>
    </w:pPr>
  </w:style>
  <w:style w:type="paragraph" w:styleId="30">
    <w:name w:val="toc 3"/>
    <w:basedOn w:val="a"/>
    <w:next w:val="a"/>
    <w:pPr>
      <w:spacing w:after="57"/>
      <w:ind w:left="567"/>
    </w:pPr>
  </w:style>
  <w:style w:type="paragraph" w:styleId="40">
    <w:name w:val="toc 4"/>
    <w:basedOn w:val="a"/>
    <w:next w:val="a"/>
    <w:pPr>
      <w:spacing w:after="57"/>
      <w:ind w:left="850"/>
    </w:pPr>
  </w:style>
  <w:style w:type="paragraph" w:styleId="50">
    <w:name w:val="toc 5"/>
    <w:basedOn w:val="a"/>
    <w:next w:val="a"/>
    <w:pPr>
      <w:spacing w:after="57"/>
      <w:ind w:left="1134"/>
    </w:pPr>
  </w:style>
  <w:style w:type="paragraph" w:styleId="60">
    <w:name w:val="toc 6"/>
    <w:basedOn w:val="a"/>
    <w:next w:val="a"/>
    <w:pPr>
      <w:spacing w:after="57"/>
      <w:ind w:left="1417"/>
    </w:pPr>
  </w:style>
  <w:style w:type="paragraph" w:styleId="70">
    <w:name w:val="toc 7"/>
    <w:basedOn w:val="a"/>
    <w:next w:val="a"/>
    <w:pPr>
      <w:spacing w:after="57"/>
      <w:ind w:left="1701"/>
    </w:pPr>
  </w:style>
  <w:style w:type="paragraph" w:styleId="80">
    <w:name w:val="toc 8"/>
    <w:basedOn w:val="a"/>
    <w:next w:val="a"/>
    <w:pPr>
      <w:spacing w:after="57"/>
      <w:ind w:left="1984"/>
    </w:pPr>
  </w:style>
  <w:style w:type="paragraph" w:styleId="90">
    <w:name w:val="toc 9"/>
    <w:basedOn w:val="a"/>
    <w:next w:val="a"/>
    <w:pPr>
      <w:spacing w:after="57"/>
      <w:ind w:left="2268"/>
    </w:pPr>
  </w:style>
  <w:style w:type="paragraph" w:styleId="ae">
    <w:name w:val="table of figures"/>
    <w:basedOn w:val="a"/>
    <w:next w:val="a"/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1">
    <w:name w:val="Заголовок 1 Знак1"/>
    <w:link w:val="1"/>
    <w:locked/>
    <w:rPr>
      <w:rFonts w:ascii="Arial" w:hAnsi="Arial"/>
      <w:sz w:val="40"/>
    </w:rPr>
  </w:style>
  <w:style w:type="character" w:customStyle="1" w:styleId="21">
    <w:name w:val="Заголовок 2 Знак1"/>
    <w:link w:val="2"/>
    <w:locked/>
    <w:rPr>
      <w:rFonts w:ascii="Arial" w:hAnsi="Arial"/>
      <w:sz w:val="34"/>
    </w:rPr>
  </w:style>
  <w:style w:type="character" w:customStyle="1" w:styleId="31">
    <w:name w:val="Заголовок 3 Знак1"/>
    <w:link w:val="3"/>
    <w:locked/>
    <w:rPr>
      <w:rFonts w:ascii="Arial" w:hAnsi="Arial"/>
      <w:sz w:val="30"/>
    </w:rPr>
  </w:style>
  <w:style w:type="character" w:customStyle="1" w:styleId="41">
    <w:name w:val="Заголовок 4 Знак1"/>
    <w:link w:val="4"/>
    <w:locked/>
    <w:rPr>
      <w:rFonts w:ascii="Arial" w:hAnsi="Arial"/>
      <w:b/>
      <w:sz w:val="26"/>
    </w:rPr>
  </w:style>
  <w:style w:type="character" w:customStyle="1" w:styleId="51">
    <w:name w:val="Заголовок 5 Знак1"/>
    <w:link w:val="5"/>
    <w:locked/>
    <w:rPr>
      <w:rFonts w:ascii="Arial" w:hAnsi="Arial"/>
      <w:b/>
      <w:sz w:val="24"/>
    </w:rPr>
  </w:style>
  <w:style w:type="character" w:customStyle="1" w:styleId="61">
    <w:name w:val="Заголовок 6 Знак1"/>
    <w:link w:val="6"/>
    <w:locked/>
    <w:rPr>
      <w:rFonts w:ascii="Arial" w:hAnsi="Arial"/>
      <w:b/>
      <w:sz w:val="22"/>
    </w:rPr>
  </w:style>
  <w:style w:type="character" w:customStyle="1" w:styleId="71">
    <w:name w:val="Заголовок 7 Знак1"/>
    <w:link w:val="7"/>
    <w:locked/>
    <w:rPr>
      <w:rFonts w:ascii="Arial" w:hAnsi="Arial"/>
      <w:b/>
      <w:i/>
      <w:sz w:val="22"/>
    </w:rPr>
  </w:style>
  <w:style w:type="character" w:customStyle="1" w:styleId="81">
    <w:name w:val="Заголовок 8 Знак1"/>
    <w:link w:val="8"/>
    <w:locked/>
    <w:rPr>
      <w:rFonts w:ascii="Arial" w:hAnsi="Arial"/>
      <w:i/>
      <w:sz w:val="22"/>
    </w:rPr>
  </w:style>
  <w:style w:type="character" w:customStyle="1" w:styleId="91">
    <w:name w:val="Заголовок 9 Знак1"/>
    <w:link w:val="9"/>
    <w:locked/>
    <w:rPr>
      <w:rFonts w:ascii="Arial" w:hAnsi="Arial"/>
      <w:i/>
      <w:sz w:val="21"/>
    </w:rPr>
  </w:style>
  <w:style w:type="character" w:customStyle="1" w:styleId="10">
    <w:name w:val="Название Знак1"/>
    <w:link w:val="a3"/>
    <w:locked/>
    <w:rPr>
      <w:sz w:val="48"/>
    </w:rPr>
  </w:style>
  <w:style w:type="character" w:customStyle="1" w:styleId="12">
    <w:name w:val="Подзаголовок Знак1"/>
    <w:link w:val="a4"/>
    <w:locked/>
    <w:rPr>
      <w:sz w:val="24"/>
    </w:rPr>
  </w:style>
  <w:style w:type="character" w:customStyle="1" w:styleId="13">
    <w:name w:val="Верхний колонтитул Знак1"/>
    <w:link w:val="a5"/>
    <w:locked/>
  </w:style>
  <w:style w:type="character" w:customStyle="1" w:styleId="FooterChar">
    <w:name w:val="Footer Char"/>
  </w:style>
  <w:style w:type="character" w:customStyle="1" w:styleId="15">
    <w:name w:val="Текст сноски Знак1"/>
    <w:link w:val="aa"/>
    <w:locked/>
    <w:rPr>
      <w:sz w:val="18"/>
    </w:rPr>
  </w:style>
  <w:style w:type="character" w:customStyle="1" w:styleId="16">
    <w:name w:val="Текст концевой сноски Знак1"/>
    <w:link w:val="ac"/>
    <w:locked/>
    <w:rPr>
      <w:sz w:val="20"/>
    </w:rPr>
  </w:style>
  <w:style w:type="paragraph" w:customStyle="1" w:styleId="110">
    <w:name w:val="Заголовок 11"/>
    <w:basedOn w:val="a"/>
    <w:next w:val="a"/>
    <w:link w:val="18"/>
    <w:pPr>
      <w:keepNext/>
      <w:ind w:left="705"/>
      <w:jc w:val="both"/>
      <w:outlineLvl w:val="0"/>
    </w:pPr>
    <w:rPr>
      <w:rFonts w:ascii="Arial" w:hAnsi="Arial"/>
      <w:sz w:val="40"/>
      <w:szCs w:val="20"/>
      <w:lang w:val="en-US" w:eastAsia="en-US"/>
    </w:rPr>
  </w:style>
  <w:style w:type="paragraph" w:customStyle="1" w:styleId="210">
    <w:name w:val="Заголовок 21"/>
    <w:basedOn w:val="a"/>
    <w:next w:val="a"/>
    <w:link w:val="22"/>
    <w:pPr>
      <w:keepNext/>
      <w:keepLines/>
      <w:spacing w:before="360" w:after="200"/>
      <w:outlineLvl w:val="1"/>
    </w:pPr>
    <w:rPr>
      <w:rFonts w:ascii="Arial" w:hAnsi="Arial"/>
      <w:sz w:val="34"/>
      <w:szCs w:val="20"/>
      <w:lang w:val="en-US" w:eastAsia="en-US"/>
    </w:rPr>
  </w:style>
  <w:style w:type="paragraph" w:customStyle="1" w:styleId="310">
    <w:name w:val="Заголовок 31"/>
    <w:basedOn w:val="a"/>
    <w:next w:val="a"/>
    <w:link w:val="32"/>
    <w:pPr>
      <w:keepNext/>
      <w:keepLines/>
      <w:spacing w:before="320" w:after="200"/>
      <w:outlineLvl w:val="2"/>
    </w:pPr>
    <w:rPr>
      <w:rFonts w:ascii="Arial" w:hAnsi="Arial"/>
      <w:sz w:val="30"/>
      <w:szCs w:val="20"/>
      <w:lang w:val="en-US" w:eastAsia="en-US"/>
    </w:rPr>
  </w:style>
  <w:style w:type="paragraph" w:customStyle="1" w:styleId="410">
    <w:name w:val="Заголовок 41"/>
    <w:basedOn w:val="a"/>
    <w:next w:val="a"/>
    <w:link w:val="42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  <w:lang w:val="en-US" w:eastAsia="en-US"/>
    </w:rPr>
  </w:style>
  <w:style w:type="paragraph" w:customStyle="1" w:styleId="510">
    <w:name w:val="Заголовок 51"/>
    <w:basedOn w:val="a"/>
    <w:next w:val="a"/>
    <w:link w:val="52"/>
    <w:pPr>
      <w:keepNext/>
      <w:keepLines/>
      <w:spacing w:before="320" w:after="200"/>
      <w:outlineLvl w:val="4"/>
    </w:pPr>
    <w:rPr>
      <w:rFonts w:ascii="Arial" w:hAnsi="Arial"/>
      <w:b/>
      <w:szCs w:val="20"/>
      <w:lang w:val="en-US" w:eastAsia="en-US"/>
    </w:rPr>
  </w:style>
  <w:style w:type="paragraph" w:customStyle="1" w:styleId="610">
    <w:name w:val="Заголовок 61"/>
    <w:basedOn w:val="a"/>
    <w:next w:val="a"/>
    <w:link w:val="62"/>
    <w:pPr>
      <w:keepNext/>
      <w:keepLines/>
      <w:spacing w:before="320" w:after="200"/>
      <w:outlineLvl w:val="5"/>
    </w:pPr>
    <w:rPr>
      <w:rFonts w:ascii="Arial" w:hAnsi="Arial"/>
      <w:b/>
      <w:sz w:val="22"/>
      <w:szCs w:val="20"/>
      <w:lang w:val="en-US" w:eastAsia="en-US"/>
    </w:rPr>
  </w:style>
  <w:style w:type="paragraph" w:customStyle="1" w:styleId="710">
    <w:name w:val="Заголовок 71"/>
    <w:basedOn w:val="a"/>
    <w:next w:val="a"/>
    <w:link w:val="72"/>
    <w:pPr>
      <w:keepNext/>
      <w:keepLines/>
      <w:spacing w:before="320" w:after="200"/>
      <w:outlineLvl w:val="6"/>
    </w:pPr>
    <w:rPr>
      <w:rFonts w:ascii="Arial" w:hAnsi="Arial"/>
      <w:b/>
      <w:i/>
      <w:sz w:val="22"/>
      <w:szCs w:val="20"/>
      <w:lang w:val="en-US" w:eastAsia="en-US"/>
    </w:rPr>
  </w:style>
  <w:style w:type="paragraph" w:customStyle="1" w:styleId="810">
    <w:name w:val="Заголовок 81"/>
    <w:basedOn w:val="a"/>
    <w:next w:val="a"/>
    <w:link w:val="82"/>
    <w:pPr>
      <w:keepNext/>
      <w:keepLines/>
      <w:spacing w:before="320" w:after="200"/>
      <w:outlineLvl w:val="7"/>
    </w:pPr>
    <w:rPr>
      <w:rFonts w:ascii="Arial" w:hAnsi="Arial"/>
      <w:i/>
      <w:sz w:val="22"/>
      <w:szCs w:val="20"/>
      <w:lang w:val="en-US" w:eastAsia="en-US"/>
    </w:rPr>
  </w:style>
  <w:style w:type="paragraph" w:customStyle="1" w:styleId="910">
    <w:name w:val="Заголовок 91"/>
    <w:basedOn w:val="a"/>
    <w:next w:val="a"/>
    <w:link w:val="92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  <w:lang w:val="en-US" w:eastAsia="en-US"/>
    </w:rPr>
  </w:style>
  <w:style w:type="character" w:customStyle="1" w:styleId="19">
    <w:name w:val="Основной шрифт абзаца1"/>
    <w:semiHidden/>
  </w:style>
  <w:style w:type="table" w:customStyle="1" w:styleId="1a">
    <w:name w:val="Обычная таблица1"/>
    <w:semiHidden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b">
    <w:name w:val="Абзац списка1"/>
    <w:basedOn w:val="a"/>
    <w:pPr>
      <w:ind w:left="720"/>
      <w:contextualSpacing/>
    </w:pPr>
  </w:style>
  <w:style w:type="paragraph" w:customStyle="1" w:styleId="1c">
    <w:name w:val="Без интервала1"/>
    <w:rPr>
      <w:lang w:eastAsia="zh-CN"/>
    </w:rPr>
  </w:style>
  <w:style w:type="paragraph" w:customStyle="1" w:styleId="1d">
    <w:name w:val="Название1"/>
    <w:basedOn w:val="a"/>
    <w:next w:val="a"/>
    <w:link w:val="af"/>
    <w:pPr>
      <w:spacing w:before="300" w:after="200"/>
      <w:contextualSpacing/>
    </w:pPr>
    <w:rPr>
      <w:sz w:val="48"/>
      <w:szCs w:val="20"/>
      <w:lang w:val="en-US" w:eastAsia="en-US"/>
    </w:rPr>
  </w:style>
  <w:style w:type="paragraph" w:customStyle="1" w:styleId="1e">
    <w:name w:val="Подзаголовок1"/>
    <w:basedOn w:val="a"/>
    <w:next w:val="a"/>
    <w:link w:val="af0"/>
    <w:pPr>
      <w:spacing w:before="200" w:after="200"/>
    </w:pPr>
    <w:rPr>
      <w:szCs w:val="20"/>
      <w:lang w:val="en-US" w:eastAsia="en-US"/>
    </w:rPr>
  </w:style>
  <w:style w:type="paragraph" w:customStyle="1" w:styleId="211">
    <w:name w:val="Цитата 21"/>
    <w:basedOn w:val="a"/>
    <w:next w:val="a"/>
    <w:link w:val="23"/>
    <w:pPr>
      <w:ind w:left="720" w:right="720"/>
    </w:pPr>
    <w:rPr>
      <w:i/>
      <w:sz w:val="20"/>
      <w:szCs w:val="20"/>
      <w:lang w:val="en-US" w:eastAsia="en-US"/>
    </w:rPr>
  </w:style>
  <w:style w:type="character" w:customStyle="1" w:styleId="QuoteChar">
    <w:name w:val="Quote Char"/>
    <w:rPr>
      <w:i/>
    </w:rPr>
  </w:style>
  <w:style w:type="paragraph" w:customStyle="1" w:styleId="1f">
    <w:name w:val="Выделенная цитата1"/>
    <w:basedOn w:val="a"/>
    <w:next w:val="a"/>
    <w:link w:val="af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val="en-US" w:eastAsia="en-US"/>
    </w:rPr>
  </w:style>
  <w:style w:type="character" w:customStyle="1" w:styleId="IntenseQuoteChar">
    <w:name w:val="Intense Quote Char"/>
    <w:rPr>
      <w:i/>
    </w:rPr>
  </w:style>
  <w:style w:type="paragraph" w:customStyle="1" w:styleId="1f0">
    <w:name w:val="Верхний колонтитул1"/>
    <w:basedOn w:val="a"/>
    <w:link w:val="af2"/>
    <w:pPr>
      <w:tabs>
        <w:tab w:val="center" w:pos="4677"/>
        <w:tab w:val="right" w:pos="9355"/>
      </w:tabs>
    </w:pPr>
  </w:style>
  <w:style w:type="paragraph" w:customStyle="1" w:styleId="1f1">
    <w:name w:val="Нижний колонтитул1"/>
    <w:basedOn w:val="a"/>
    <w:link w:val="af3"/>
    <w:pPr>
      <w:tabs>
        <w:tab w:val="center" w:pos="4677"/>
        <w:tab w:val="right" w:pos="9355"/>
      </w:tabs>
    </w:pPr>
  </w:style>
  <w:style w:type="paragraph" w:customStyle="1" w:styleId="1f2">
    <w:name w:val="Название объекта1"/>
    <w:basedOn w:val="a"/>
    <w:next w:val="a"/>
    <w:semiHidden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14">
    <w:name w:val="Нижний колонтитул Знак1"/>
    <w:link w:val="a6"/>
    <w:locked/>
  </w:style>
  <w:style w:type="table" w:customStyle="1" w:styleId="1f3">
    <w:name w:val="Сетка таблицы1"/>
    <w:basedOn w:val="1a"/>
    <w:rPr>
      <w:lang w:eastAsia="ru-RU"/>
    </w:rPr>
    <w:tblPr/>
  </w:style>
  <w:style w:type="character" w:customStyle="1" w:styleId="1f4">
    <w:name w:val="Гиперссылка1"/>
    <w:rPr>
      <w:color w:val="0000FF"/>
      <w:u w:val="single"/>
    </w:rPr>
  </w:style>
  <w:style w:type="paragraph" w:customStyle="1" w:styleId="1f5">
    <w:name w:val="Текст сноски1"/>
    <w:basedOn w:val="a"/>
    <w:link w:val="af4"/>
    <w:semiHidden/>
    <w:pPr>
      <w:spacing w:after="40"/>
    </w:pPr>
    <w:rPr>
      <w:sz w:val="18"/>
      <w:szCs w:val="20"/>
      <w:lang w:val="en-US" w:eastAsia="en-US"/>
    </w:rPr>
  </w:style>
  <w:style w:type="character" w:customStyle="1" w:styleId="1f6">
    <w:name w:val="Знак сноски1"/>
    <w:rPr>
      <w:vertAlign w:val="superscript"/>
    </w:rPr>
  </w:style>
  <w:style w:type="paragraph" w:customStyle="1" w:styleId="1f7">
    <w:name w:val="Текст концевой сноски1"/>
    <w:basedOn w:val="a"/>
    <w:link w:val="af5"/>
    <w:semiHidden/>
    <w:rPr>
      <w:sz w:val="20"/>
      <w:szCs w:val="20"/>
      <w:lang w:val="en-US" w:eastAsia="en-US"/>
    </w:rPr>
  </w:style>
  <w:style w:type="character" w:customStyle="1" w:styleId="1f8">
    <w:name w:val="Знак концевой сноски1"/>
    <w:semiHidden/>
    <w:rPr>
      <w:vertAlign w:val="superscript"/>
    </w:rPr>
  </w:style>
  <w:style w:type="paragraph" w:customStyle="1" w:styleId="111">
    <w:name w:val="Оглавление 11"/>
    <w:basedOn w:val="a"/>
    <w:next w:val="a"/>
    <w:pPr>
      <w:spacing w:after="57"/>
    </w:pPr>
  </w:style>
  <w:style w:type="paragraph" w:customStyle="1" w:styleId="212">
    <w:name w:val="Оглавление 21"/>
    <w:basedOn w:val="a"/>
    <w:next w:val="a"/>
    <w:pPr>
      <w:spacing w:after="57"/>
      <w:ind w:left="283"/>
    </w:pPr>
  </w:style>
  <w:style w:type="paragraph" w:customStyle="1" w:styleId="311">
    <w:name w:val="Оглавление 31"/>
    <w:basedOn w:val="a"/>
    <w:next w:val="a"/>
    <w:pPr>
      <w:spacing w:after="57"/>
      <w:ind w:left="567"/>
    </w:pPr>
  </w:style>
  <w:style w:type="paragraph" w:customStyle="1" w:styleId="411">
    <w:name w:val="Оглавление 41"/>
    <w:basedOn w:val="a"/>
    <w:next w:val="a"/>
    <w:pPr>
      <w:spacing w:after="57"/>
      <w:ind w:left="850"/>
    </w:pPr>
  </w:style>
  <w:style w:type="paragraph" w:customStyle="1" w:styleId="511">
    <w:name w:val="Оглавление 51"/>
    <w:basedOn w:val="a"/>
    <w:next w:val="a"/>
    <w:pPr>
      <w:spacing w:after="57"/>
      <w:ind w:left="1134"/>
    </w:pPr>
  </w:style>
  <w:style w:type="paragraph" w:customStyle="1" w:styleId="611">
    <w:name w:val="Оглавление 61"/>
    <w:basedOn w:val="a"/>
    <w:next w:val="a"/>
    <w:pPr>
      <w:spacing w:after="57"/>
      <w:ind w:left="1417"/>
    </w:pPr>
  </w:style>
  <w:style w:type="paragraph" w:customStyle="1" w:styleId="711">
    <w:name w:val="Оглавление 71"/>
    <w:basedOn w:val="a"/>
    <w:next w:val="a"/>
    <w:pPr>
      <w:spacing w:after="57"/>
      <w:ind w:left="1701"/>
    </w:pPr>
  </w:style>
  <w:style w:type="paragraph" w:customStyle="1" w:styleId="811">
    <w:name w:val="Оглавление 81"/>
    <w:basedOn w:val="a"/>
    <w:next w:val="a"/>
    <w:pPr>
      <w:spacing w:after="57"/>
      <w:ind w:left="1984"/>
    </w:pPr>
  </w:style>
  <w:style w:type="paragraph" w:customStyle="1" w:styleId="911">
    <w:name w:val="Оглавление 91"/>
    <w:basedOn w:val="a"/>
    <w:next w:val="a"/>
    <w:pPr>
      <w:spacing w:after="57"/>
      <w:ind w:left="2268"/>
    </w:pPr>
  </w:style>
  <w:style w:type="paragraph" w:customStyle="1" w:styleId="1f9">
    <w:name w:val="Заголовок оглавления1"/>
    <w:basedOn w:val="1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lang w:eastAsia="zh-CN"/>
    </w:rPr>
  </w:style>
  <w:style w:type="paragraph" w:customStyle="1" w:styleId="1fa">
    <w:name w:val="Перечень рисунков1"/>
    <w:basedOn w:val="a"/>
    <w:next w:val="a"/>
  </w:style>
  <w:style w:type="character" w:customStyle="1" w:styleId="18">
    <w:name w:val="Заголовок 1 Знак"/>
    <w:link w:val="110"/>
    <w:locked/>
    <w:rPr>
      <w:rFonts w:ascii="Arial" w:hAnsi="Arial"/>
      <w:sz w:val="40"/>
    </w:rPr>
  </w:style>
  <w:style w:type="character" w:customStyle="1" w:styleId="22">
    <w:name w:val="Заголовок 2 Знак"/>
    <w:link w:val="210"/>
    <w:locked/>
    <w:rPr>
      <w:rFonts w:ascii="Arial" w:hAnsi="Arial"/>
      <w:sz w:val="34"/>
    </w:rPr>
  </w:style>
  <w:style w:type="character" w:customStyle="1" w:styleId="32">
    <w:name w:val="Заголовок 3 Знак"/>
    <w:link w:val="310"/>
    <w:locked/>
    <w:rPr>
      <w:rFonts w:ascii="Arial" w:hAnsi="Arial"/>
      <w:sz w:val="30"/>
    </w:rPr>
  </w:style>
  <w:style w:type="character" w:customStyle="1" w:styleId="42">
    <w:name w:val="Заголовок 4 Знак"/>
    <w:link w:val="410"/>
    <w:locked/>
    <w:rPr>
      <w:rFonts w:ascii="Arial" w:hAnsi="Arial"/>
      <w:b/>
      <w:sz w:val="26"/>
    </w:rPr>
  </w:style>
  <w:style w:type="character" w:customStyle="1" w:styleId="52">
    <w:name w:val="Заголовок 5 Знак"/>
    <w:link w:val="510"/>
    <w:locked/>
    <w:rPr>
      <w:rFonts w:ascii="Arial" w:hAnsi="Arial"/>
      <w:b/>
      <w:sz w:val="24"/>
    </w:rPr>
  </w:style>
  <w:style w:type="character" w:customStyle="1" w:styleId="62">
    <w:name w:val="Заголовок 6 Знак"/>
    <w:link w:val="610"/>
    <w:locked/>
    <w:rPr>
      <w:rFonts w:ascii="Arial" w:hAnsi="Arial"/>
      <w:b/>
      <w:sz w:val="22"/>
    </w:rPr>
  </w:style>
  <w:style w:type="character" w:customStyle="1" w:styleId="72">
    <w:name w:val="Заголовок 7 Знак"/>
    <w:link w:val="710"/>
    <w:locked/>
    <w:rPr>
      <w:rFonts w:ascii="Arial" w:hAnsi="Arial"/>
      <w:b/>
      <w:i/>
      <w:sz w:val="22"/>
    </w:rPr>
  </w:style>
  <w:style w:type="character" w:customStyle="1" w:styleId="82">
    <w:name w:val="Заголовок 8 Знак"/>
    <w:link w:val="810"/>
    <w:locked/>
    <w:rPr>
      <w:rFonts w:ascii="Arial" w:hAnsi="Arial"/>
      <w:i/>
      <w:sz w:val="22"/>
    </w:rPr>
  </w:style>
  <w:style w:type="character" w:customStyle="1" w:styleId="92">
    <w:name w:val="Заголовок 9 Знак"/>
    <w:link w:val="910"/>
    <w:locked/>
    <w:rPr>
      <w:rFonts w:ascii="Arial" w:hAnsi="Arial"/>
      <w:i/>
      <w:sz w:val="21"/>
    </w:rPr>
  </w:style>
  <w:style w:type="character" w:customStyle="1" w:styleId="af">
    <w:name w:val="Название Знак"/>
    <w:link w:val="1d"/>
    <w:locked/>
    <w:rPr>
      <w:sz w:val="48"/>
    </w:rPr>
  </w:style>
  <w:style w:type="character" w:customStyle="1" w:styleId="af0">
    <w:name w:val="Подзаголовок Знак"/>
    <w:link w:val="1e"/>
    <w:locked/>
    <w:rPr>
      <w:sz w:val="24"/>
    </w:rPr>
  </w:style>
  <w:style w:type="character" w:customStyle="1" w:styleId="23">
    <w:name w:val="Цитата 2 Знак"/>
    <w:link w:val="211"/>
    <w:locked/>
    <w:rPr>
      <w:i/>
    </w:rPr>
  </w:style>
  <w:style w:type="character" w:customStyle="1" w:styleId="af1">
    <w:name w:val="Выделенная цитата Знак"/>
    <w:link w:val="1f"/>
    <w:locked/>
    <w:rPr>
      <w:i/>
    </w:rPr>
  </w:style>
  <w:style w:type="character" w:customStyle="1" w:styleId="af2">
    <w:name w:val="Верхний колонтитул Знак"/>
    <w:link w:val="1f0"/>
    <w:locked/>
  </w:style>
  <w:style w:type="character" w:customStyle="1" w:styleId="af3">
    <w:name w:val="Нижний колонтитул Знак"/>
    <w:link w:val="1f1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4">
    <w:name w:val="Текст сноски Знак"/>
    <w:link w:val="1f5"/>
    <w:locked/>
    <w:rPr>
      <w:sz w:val="18"/>
    </w:rPr>
  </w:style>
  <w:style w:type="character" w:customStyle="1" w:styleId="af5">
    <w:name w:val="Текст концевой сноски Знак"/>
    <w:link w:val="1f7"/>
    <w:locked/>
    <w:rPr>
      <w:sz w:val="20"/>
    </w:rPr>
  </w:style>
  <w:style w:type="paragraph" w:customStyle="1" w:styleId="1fb">
    <w:name w:val="Основной текст с отступом1"/>
    <w:basedOn w:val="a"/>
    <w:pPr>
      <w:ind w:firstLine="705"/>
      <w:jc w:val="both"/>
    </w:pPr>
  </w:style>
  <w:style w:type="character" w:customStyle="1" w:styleId="1fc">
    <w:name w:val="Номер страницы1"/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customStyle="1" w:styleId="1fd">
    <w:name w:val="Основной текст1"/>
    <w:basedOn w:val="a"/>
    <w:pPr>
      <w:spacing w:after="120"/>
    </w:pPr>
  </w:style>
  <w:style w:type="paragraph" w:customStyle="1" w:styleId="312">
    <w:name w:val="Основной текст с отступом 31"/>
    <w:basedOn w:val="a"/>
    <w:pPr>
      <w:ind w:firstLine="680"/>
      <w:jc w:val="both"/>
    </w:pPr>
    <w:rPr>
      <w:sz w:val="28"/>
    </w:rPr>
  </w:style>
  <w:style w:type="paragraph" w:customStyle="1" w:styleId="1fe">
    <w:name w:val="Текст выноски1"/>
    <w:basedOn w:val="a"/>
    <w:link w:val="af6"/>
    <w:rPr>
      <w:rFonts w:ascii="Tahoma" w:hAnsi="Tahoma"/>
      <w:sz w:val="16"/>
      <w:szCs w:val="20"/>
      <w:lang w:val="en-US" w:eastAsia="en-US"/>
    </w:rPr>
  </w:style>
  <w:style w:type="character" w:customStyle="1" w:styleId="af6">
    <w:name w:val="Текст выноски Знак"/>
    <w:link w:val="1fe"/>
    <w:locked/>
    <w:rPr>
      <w:rFonts w:ascii="Tahoma" w:hAnsi="Tahoma"/>
      <w:sz w:val="16"/>
    </w:rPr>
  </w:style>
  <w:style w:type="paragraph" w:customStyle="1" w:styleId="ConsPlusNormal">
    <w:name w:val="ConsPlusNormal"/>
    <w:rPr>
      <w:sz w:val="28"/>
      <w:szCs w:val="28"/>
    </w:rPr>
  </w:style>
  <w:style w:type="paragraph" w:customStyle="1" w:styleId="af7">
    <w:name w:val="Таблицы (моноширинный)"/>
    <w:basedOn w:val="a"/>
    <w:next w:val="a"/>
    <w:pPr>
      <w:widowControl w:val="0"/>
    </w:pPr>
    <w:rPr>
      <w:rFonts w:ascii="Courier New" w:hAnsi="Courier New" w:cs="Courier New"/>
    </w:rPr>
  </w:style>
  <w:style w:type="paragraph" w:styleId="af8">
    <w:name w:val="Balloon Text"/>
    <w:basedOn w:val="a"/>
    <w:link w:val="1ff"/>
    <w:locked/>
    <w:rsid w:val="0067615D"/>
    <w:rPr>
      <w:rFonts w:ascii="Tahoma" w:hAnsi="Tahoma" w:cs="Tahoma"/>
      <w:sz w:val="16"/>
      <w:szCs w:val="16"/>
    </w:rPr>
  </w:style>
  <w:style w:type="character" w:customStyle="1" w:styleId="1ff">
    <w:name w:val="Текст выноски Знак1"/>
    <w:basedOn w:val="a0"/>
    <w:link w:val="af8"/>
    <w:rsid w:val="0067615D"/>
    <w:rPr>
      <w:rFonts w:ascii="Tahoma" w:hAnsi="Tahoma" w:cs="Tahoma"/>
      <w:sz w:val="16"/>
      <w:szCs w:val="16"/>
    </w:rPr>
  </w:style>
  <w:style w:type="paragraph" w:customStyle="1" w:styleId="consnonformat">
    <w:name w:val="consnonformat"/>
    <w:basedOn w:val="a"/>
    <w:rsid w:val="0067615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7615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DFFAB88F69942AA817344B977A523D9CACC5BA1B18C2F8118DEF4A48DEDE7969FEDC29CF649C899C727C07EB6D2F1B301Q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472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CAP</Company>
  <LinksUpToDate>false</LinksUpToDate>
  <CharactersWithSpaces>3624</CharactersWithSpaces>
  <SharedDoc>false</SharedDoc>
  <HLinks>
    <vt:vector size="6" baseType="variant">
      <vt:variant>
        <vt:i4>3801189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consultantplus://offline/ref=CDFFAB88F69942AA817344B977A523D9CACC5BA1B18C2F8118DEF4A48DEDE7969FEDC29CF649C899C727C07EB6D2F1B301Q0N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6</cp:revision>
  <dcterms:created xsi:type="dcterms:W3CDTF">2024-09-26T06:30:00Z</dcterms:created>
  <dcterms:modified xsi:type="dcterms:W3CDTF">2024-10-10T05:25:00Z</dcterms:modified>
</cp:coreProperties>
</file>