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A" w:rsidRDefault="00E20404" w:rsidP="00E204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2040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E20404">
        <w:rPr>
          <w:rFonts w:ascii="Times New Roman" w:hAnsi="Times New Roman" w:cs="Times New Roman"/>
          <w:b/>
          <w:sz w:val="24"/>
          <w:szCs w:val="24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</w:p>
    <w:p w:rsidR="00E20404" w:rsidRPr="00E20404" w:rsidRDefault="00E20404" w:rsidP="00E20404">
      <w:pPr>
        <w:pStyle w:val="20"/>
        <w:numPr>
          <w:ilvl w:val="1"/>
          <w:numId w:val="2"/>
        </w:numPr>
        <w:spacing w:before="0"/>
        <w:rPr>
          <w:sz w:val="24"/>
          <w:szCs w:val="24"/>
        </w:rPr>
      </w:pPr>
      <w:bookmarkStart w:id="1" w:name="_Toc83724695"/>
      <w:bookmarkStart w:id="2" w:name="_Toc44087852"/>
      <w:r w:rsidRPr="00E20404">
        <w:rPr>
          <w:rStyle w:val="A9"/>
          <w:sz w:val="24"/>
          <w:szCs w:val="24"/>
        </w:rPr>
        <w:t>Подача заявления</w:t>
      </w:r>
      <w:bookmarkEnd w:id="1"/>
      <w:bookmarkEnd w:id="2"/>
    </w:p>
    <w:p w:rsidR="00E20404" w:rsidRPr="00E20404" w:rsidRDefault="00E20404" w:rsidP="00E20404">
      <w:pPr>
        <w:pStyle w:val="a6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Процесс подачи заявления состоит из следующих шагов:</w:t>
      </w:r>
    </w:p>
    <w:p w:rsidR="003133CB" w:rsidRPr="003133CB" w:rsidRDefault="00E20404" w:rsidP="003133CB">
      <w:pPr>
        <w:pStyle w:val="12"/>
        <w:numPr>
          <w:ilvl w:val="0"/>
          <w:numId w:val="3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Style w:val="A9"/>
          <w:rFonts w:ascii="Times New Roman" w:hAnsi="Times New Roman" w:cs="Times New Roman"/>
          <w:sz w:val="24"/>
          <w:szCs w:val="24"/>
        </w:rPr>
        <w:t xml:space="preserve">Заявитель выбирает на ЕПГУ услугу </w:t>
      </w:r>
      <w:r w:rsidRPr="00E20404">
        <w:rPr>
          <w:rFonts w:ascii="Times New Roman" w:hAnsi="Times New Roman" w:cs="Times New Roman"/>
          <w:sz w:val="24"/>
          <w:szCs w:val="24"/>
        </w:rPr>
        <w:t>«</w:t>
      </w:r>
      <w:r w:rsidRPr="00E20404">
        <w:rPr>
          <w:rStyle w:val="A9"/>
          <w:rFonts w:ascii="Times New Roman" w:hAnsi="Times New Roman" w:cs="Times New Roman"/>
          <w:sz w:val="24"/>
          <w:szCs w:val="24"/>
        </w:rPr>
        <w:t>Перераспределение земельных участков</w:t>
      </w:r>
      <w:r w:rsidRPr="00E20404">
        <w:rPr>
          <w:rFonts w:ascii="Times New Roman" w:hAnsi="Times New Roman" w:cs="Times New Roman"/>
          <w:sz w:val="24"/>
          <w:szCs w:val="24"/>
        </w:rPr>
        <w:t>»</w:t>
      </w:r>
    </w:p>
    <w:p w:rsidR="00E20404" w:rsidRPr="00E20404" w:rsidRDefault="003133CB" w:rsidP="003133CB">
      <w:pPr>
        <w:pStyle w:val="12"/>
        <w:tabs>
          <w:tab w:val="left" w:pos="993"/>
        </w:tabs>
        <w:spacing w:line="240" w:lineRule="auto"/>
        <w:ind w:left="502" w:firstLine="0"/>
        <w:rPr>
          <w:rStyle w:val="A9"/>
          <w:rFonts w:ascii="Times New Roman" w:hAnsi="Times New Roman" w:cs="Times New Roman"/>
          <w:sz w:val="24"/>
          <w:szCs w:val="24"/>
        </w:rPr>
      </w:pPr>
      <w:proofErr w:type="gramStart"/>
      <w:r w:rsidRPr="003133CB">
        <w:rPr>
          <w:rFonts w:ascii="Times New Roman" w:hAnsi="Times New Roman" w:cs="Times New Roman"/>
          <w:sz w:val="24"/>
          <w:szCs w:val="24"/>
        </w:rPr>
        <w:t>(</w:t>
      </w:r>
      <w:r w:rsidRPr="003133CB">
        <w:t xml:space="preserve"> </w:t>
      </w:r>
      <w:hyperlink r:id="rId5" w:history="1">
        <w:r w:rsidRPr="003133CB">
          <w:rPr>
            <w:rStyle w:val="ac"/>
            <w:rFonts w:ascii="Times New Roman" w:hAnsi="Times New Roman" w:cs="Times New Roman"/>
            <w:sz w:val="24"/>
            <w:szCs w:val="24"/>
          </w:rPr>
          <w:t>https://www.gosuslugi.ru/600130/1</w:t>
        </w:r>
        <w:proofErr w:type="gramEnd"/>
      </w:hyperlink>
      <w:r w:rsidRPr="003133CB">
        <w:rPr>
          <w:rFonts w:ascii="Times New Roman" w:hAnsi="Times New Roman" w:cs="Times New Roman"/>
          <w:sz w:val="24"/>
          <w:szCs w:val="24"/>
        </w:rPr>
        <w:t>)</w:t>
      </w:r>
      <w:r w:rsidR="00E20404" w:rsidRPr="00E204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0404" w:rsidRPr="00E20404" w:rsidRDefault="00E20404" w:rsidP="00E20404">
      <w:pPr>
        <w:pStyle w:val="12"/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Style w:val="A9"/>
          <w:rFonts w:ascii="Times New Roman" w:hAnsi="Times New Roman" w:cs="Times New Roman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E20404">
        <w:rPr>
          <w:rFonts w:ascii="Times New Roman" w:hAnsi="Times New Roman" w:cs="Times New Roman"/>
          <w:sz w:val="24"/>
          <w:szCs w:val="24"/>
        </w:rPr>
        <w:t>открывается страница с описанием услуги (карточка услуги) и активной кнопкой «Начать».</w:t>
      </w:r>
    </w:p>
    <w:p w:rsidR="00E20404" w:rsidRPr="00E20404" w:rsidRDefault="00E20404" w:rsidP="00E20404">
      <w:pPr>
        <w:pStyle w:val="12"/>
        <w:tabs>
          <w:tab w:val="left" w:pos="993"/>
        </w:tabs>
        <w:spacing w:line="240" w:lineRule="auto"/>
        <w:rPr>
          <w:rStyle w:val="A9"/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В случае</w:t>
      </w:r>
      <w:r w:rsidRPr="00E20404">
        <w:rPr>
          <w:rStyle w:val="A9"/>
          <w:rFonts w:ascii="Times New Roman" w:hAnsi="Times New Roman" w:cs="Times New Roman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E20404">
        <w:rPr>
          <w:rFonts w:ascii="Times New Roman" w:hAnsi="Times New Roman" w:cs="Times New Roman"/>
          <w:sz w:val="24"/>
          <w:szCs w:val="24"/>
        </w:rPr>
        <w:t>с описанием услуги (карточка услуги). Кнопка «Начать» отсутствует.</w:t>
      </w:r>
    </w:p>
    <w:p w:rsidR="00E20404" w:rsidRPr="00E20404" w:rsidRDefault="00E20404" w:rsidP="00E20404">
      <w:pPr>
        <w:pStyle w:val="12"/>
        <w:numPr>
          <w:ilvl w:val="0"/>
          <w:numId w:val="3"/>
        </w:numPr>
        <w:spacing w:line="240" w:lineRule="auto"/>
        <w:ind w:left="0" w:firstLine="851"/>
        <w:rPr>
          <w:rStyle w:val="A9"/>
          <w:rFonts w:ascii="Times New Roman" w:hAnsi="Times New Roman" w:cs="Times New Roman"/>
          <w:sz w:val="24"/>
          <w:szCs w:val="24"/>
        </w:rPr>
      </w:pPr>
      <w:r w:rsidRPr="00E20404">
        <w:rPr>
          <w:rStyle w:val="A9"/>
          <w:rFonts w:ascii="Times New Roman" w:hAnsi="Times New Roman" w:cs="Times New Roman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E20404" w:rsidRPr="00E20404" w:rsidRDefault="00E20404" w:rsidP="00E20404">
      <w:pPr>
        <w:pStyle w:val="10"/>
        <w:numPr>
          <w:ilvl w:val="0"/>
          <w:numId w:val="4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Частное лицо (физическое лицо) с подтвержденной учетной записью;</w:t>
      </w:r>
    </w:p>
    <w:p w:rsidR="00E20404" w:rsidRPr="00E20404" w:rsidRDefault="00E20404" w:rsidP="00E20404">
      <w:pPr>
        <w:pStyle w:val="10"/>
        <w:numPr>
          <w:ilvl w:val="0"/>
          <w:numId w:val="4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Индивидуальный предприниматель;</w:t>
      </w:r>
    </w:p>
    <w:p w:rsidR="00E20404" w:rsidRPr="00E20404" w:rsidRDefault="00E20404" w:rsidP="00E20404">
      <w:pPr>
        <w:pStyle w:val="10"/>
        <w:numPr>
          <w:ilvl w:val="0"/>
          <w:numId w:val="4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Юридическое лицо.</w:t>
      </w:r>
    </w:p>
    <w:p w:rsidR="00E20404" w:rsidRPr="00E20404" w:rsidRDefault="00E20404" w:rsidP="00E20404">
      <w:pPr>
        <w:pStyle w:val="12"/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:rsidR="00E20404" w:rsidRPr="00E20404" w:rsidRDefault="00E20404" w:rsidP="00E20404">
      <w:pPr>
        <w:pStyle w:val="12"/>
        <w:numPr>
          <w:ilvl w:val="0"/>
          <w:numId w:val="3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Заявитель на странице услуги формы-концентратора по кнопке «Начать» открывает интерактивную форму заявления.</w:t>
      </w:r>
    </w:p>
    <w:p w:rsidR="00E20404" w:rsidRPr="00E20404" w:rsidRDefault="00E20404" w:rsidP="00E20404">
      <w:pPr>
        <w:pStyle w:val="12"/>
        <w:numPr>
          <w:ilvl w:val="0"/>
          <w:numId w:val="3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Заявитель заполняет интерактивную форму: вносит необходимые сведения и загружает электронные копии необходимых документов (в допустимом формате).</w:t>
      </w:r>
    </w:p>
    <w:p w:rsidR="00E20404" w:rsidRPr="00E20404" w:rsidRDefault="00E20404" w:rsidP="00E20404">
      <w:pPr>
        <w:pStyle w:val="a3"/>
        <w:numPr>
          <w:ilvl w:val="0"/>
          <w:numId w:val="3"/>
        </w:numPr>
        <w:ind w:left="0" w:firstLine="851"/>
        <w:rPr>
          <w:sz w:val="24"/>
          <w:szCs w:val="24"/>
        </w:rPr>
      </w:pPr>
      <w:r w:rsidRPr="00E20404">
        <w:rPr>
          <w:sz w:val="24"/>
          <w:szCs w:val="24"/>
        </w:rPr>
        <w:t>Заявитель выполняет подачу заявления на ЕПГУ формирует запрос к ВИС: запрос с данными заявления.</w:t>
      </w:r>
    </w:p>
    <w:p w:rsidR="00E20404" w:rsidRDefault="00E20404" w:rsidP="00E20404">
      <w:pPr>
        <w:pStyle w:val="12"/>
        <w:numPr>
          <w:ilvl w:val="0"/>
          <w:numId w:val="3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E20404" w:rsidRPr="00E20404" w:rsidRDefault="00E20404" w:rsidP="00E20404">
      <w:pPr>
        <w:pStyle w:val="12"/>
        <w:spacing w:line="240" w:lineRule="auto"/>
        <w:ind w:left="851" w:firstLine="0"/>
        <w:rPr>
          <w:rFonts w:ascii="Times New Roman" w:hAnsi="Times New Roman" w:cs="Times New Roman"/>
          <w:sz w:val="24"/>
          <w:szCs w:val="24"/>
        </w:rPr>
      </w:pPr>
    </w:p>
    <w:p w:rsidR="00E20404" w:rsidRDefault="00E20404" w:rsidP="00E20404">
      <w:pPr>
        <w:spacing w:after="0" w:line="240" w:lineRule="auto"/>
        <w:rPr>
          <w:rFonts w:ascii="Times New Roman" w:hAnsi="Times New Roman" w:cs="Times New Roman"/>
          <w:b/>
        </w:rPr>
      </w:pPr>
      <w:bookmarkStart w:id="3" w:name="_Toc83724696"/>
      <w:bookmarkStart w:id="4" w:name="_Toc77593938"/>
      <w:r w:rsidRPr="00E20404">
        <w:rPr>
          <w:rFonts w:ascii="Times New Roman" w:hAnsi="Times New Roman" w:cs="Times New Roman"/>
          <w:b/>
        </w:rPr>
        <w:t>Макеты интерактивной формы</w:t>
      </w:r>
      <w:bookmarkEnd w:id="3"/>
      <w:bookmarkEnd w:id="4"/>
    </w:p>
    <w:p w:rsidR="00E20404" w:rsidRPr="00E20404" w:rsidRDefault="00E20404" w:rsidP="00E2040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20404" w:rsidRPr="00E20404" w:rsidRDefault="00E20404" w:rsidP="00E20404">
      <w:pPr>
        <w:pStyle w:val="a3"/>
        <w:ind w:left="851" w:firstLine="0"/>
      </w:pPr>
      <w:r w:rsidRPr="00E20404">
        <w:t>Экран «Перераспределение земельных участков»</w:t>
      </w:r>
    </w:p>
    <w:p w:rsidR="00E20404" w:rsidRPr="00E20404" w:rsidRDefault="00E20404" w:rsidP="00E20404">
      <w:pPr>
        <w:spacing w:line="240" w:lineRule="auto"/>
        <w:ind w:firstLine="567"/>
        <w:rPr>
          <w:rFonts w:ascii="Times New Roman" w:eastAsia="Arial Unicode MS" w:hAnsi="Times New Roman" w:cs="Times New Roman"/>
          <w:iCs/>
          <w:sz w:val="20"/>
          <w:szCs w:val="20"/>
        </w:rPr>
      </w:pPr>
      <w:r w:rsidRPr="00E20404">
        <w:rPr>
          <w:rFonts w:ascii="Times New Roman" w:eastAsia="Arial Unicode MS" w:hAnsi="Times New Roman" w:cs="Times New Roman"/>
          <w:iCs/>
          <w:sz w:val="20"/>
          <w:szCs w:val="20"/>
        </w:rPr>
        <w:t>Экран отображается в следующем виде при загрузке формы:</w:t>
      </w:r>
    </w:p>
    <w:p w:rsidR="00E20404" w:rsidRPr="00E20404" w:rsidRDefault="00E20404" w:rsidP="00330DF7">
      <w:pPr>
        <w:spacing w:line="240" w:lineRule="auto"/>
        <w:jc w:val="center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AC48FB" wp14:editId="0978A732">
            <wp:extent cx="3714750" cy="2509583"/>
            <wp:effectExtent l="0" t="0" r="0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0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 </w:t>
      </w:r>
      <w:r w:rsidRPr="00E20404">
        <w:rPr>
          <w:rFonts w:ascii="Times New Roman" w:hAnsi="Times New Roman" w:cs="Times New Roman"/>
          <w:sz w:val="20"/>
          <w:szCs w:val="20"/>
        </w:rPr>
        <w:t>- Макет формы. Экран «Приветствие»</w:t>
      </w:r>
    </w:p>
    <w:p w:rsid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30DF7" w:rsidRPr="00E20404" w:rsidRDefault="00330DF7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20404" w:rsidRPr="00E20404" w:rsidRDefault="00E20404" w:rsidP="00E20404">
      <w:pPr>
        <w:spacing w:after="0" w:line="240" w:lineRule="auto"/>
        <w:ind w:firstLine="567"/>
        <w:rPr>
          <w:rFonts w:ascii="Times New Roman" w:eastAsia="Arial Unicode MS" w:hAnsi="Times New Roman" w:cs="Times New Roman"/>
          <w:b/>
          <w:iCs/>
          <w:sz w:val="24"/>
          <w:szCs w:val="24"/>
        </w:rPr>
      </w:pPr>
      <w:r w:rsidRPr="00E20404">
        <w:rPr>
          <w:rFonts w:ascii="Times New Roman" w:eastAsia="Arial Unicode MS" w:hAnsi="Times New Roman" w:cs="Times New Roman"/>
          <w:b/>
          <w:iCs/>
          <w:sz w:val="24"/>
          <w:szCs w:val="24"/>
        </w:rPr>
        <w:lastRenderedPageBreak/>
        <w:t>Экран «Цель обращения»</w:t>
      </w:r>
    </w:p>
    <w:p w:rsidR="00E20404" w:rsidRPr="00E20404" w:rsidRDefault="00E20404" w:rsidP="00E20404">
      <w:pPr>
        <w:spacing w:after="0" w:line="240" w:lineRule="auto"/>
        <w:ind w:firstLine="567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E20404">
        <w:rPr>
          <w:rFonts w:ascii="Times New Roman" w:eastAsia="Arial Unicode MS" w:hAnsi="Times New Roman" w:cs="Times New Roman"/>
          <w:iCs/>
          <w:sz w:val="24"/>
          <w:szCs w:val="24"/>
        </w:rPr>
        <w:t>Экран отображается после экрана «</w:t>
      </w:r>
      <w:r w:rsidRPr="00E20404">
        <w:rPr>
          <w:rFonts w:ascii="Times New Roman" w:hAnsi="Times New Roman" w:cs="Times New Roman"/>
          <w:sz w:val="24"/>
          <w:szCs w:val="24"/>
        </w:rPr>
        <w:t>Перераспределение земельных участков</w:t>
      </w:r>
      <w:r w:rsidRPr="00E20404">
        <w:rPr>
          <w:rFonts w:ascii="Times New Roman" w:eastAsia="Arial Unicode MS" w:hAnsi="Times New Roman" w:cs="Times New Roman"/>
          <w:iCs/>
          <w:sz w:val="24"/>
          <w:szCs w:val="24"/>
        </w:rPr>
        <w:t>»:</w:t>
      </w:r>
    </w:p>
    <w:p w:rsidR="00E20404" w:rsidRPr="00E20404" w:rsidRDefault="00E20404" w:rsidP="00330DF7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B2CCC1" wp14:editId="0A65ECAC">
            <wp:extent cx="3573780" cy="1800225"/>
            <wp:effectExtent l="0" t="0" r="762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78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2 – Макет формы. Экран «Цель обращения»</w:t>
      </w:r>
    </w:p>
    <w:p w:rsidR="00E20404" w:rsidRDefault="00E20404" w:rsidP="00E204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404">
        <w:rPr>
          <w:rFonts w:ascii="Times New Roman" w:hAnsi="Times New Roman" w:cs="Times New Roman"/>
          <w:b/>
          <w:sz w:val="24"/>
          <w:szCs w:val="24"/>
        </w:rPr>
        <w:t>Экран «Кто обращается за услугой?»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404">
        <w:rPr>
          <w:rFonts w:ascii="Times New Roman" w:hAnsi="Times New Roman" w:cs="Times New Roman"/>
          <w:sz w:val="24"/>
          <w:szCs w:val="24"/>
        </w:rPr>
        <w:t xml:space="preserve">Экран отображается после экрана </w:t>
      </w:r>
      <w:r w:rsidRPr="00E20404">
        <w:rPr>
          <w:rFonts w:ascii="Times New Roman" w:eastAsia="Arial Unicode MS" w:hAnsi="Times New Roman" w:cs="Times New Roman"/>
          <w:iCs/>
          <w:sz w:val="24"/>
          <w:szCs w:val="24"/>
        </w:rPr>
        <w:t>«</w:t>
      </w:r>
      <w:r w:rsidRPr="00E20404">
        <w:rPr>
          <w:rFonts w:ascii="Times New Roman" w:hAnsi="Times New Roman" w:cs="Times New Roman"/>
          <w:sz w:val="24"/>
          <w:szCs w:val="24"/>
        </w:rPr>
        <w:t xml:space="preserve">Перераспределение земельных участков», в случае если обращается юридическое лицо. Предлагается два варианта ответа – «Заявитель» и «Представитель заявителя». 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а также выбран тип заявителя «Заявитель», отображаются экран «Сведения о заявителе» со сведениями: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юридическом лице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ОГРН;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ИНН;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2.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3.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об уполномоченном лице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1)</w:t>
      </w:r>
      <w:r w:rsidRPr="00E20404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2)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3)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почта.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а также выбран тип заявителя «Представитель заявителя», отображаются экраны со сведениями: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юридическом лице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ОГРН;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ИНН;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2.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3.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об уполномоченном лице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1)</w:t>
      </w:r>
      <w:r w:rsidRPr="00E20404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2)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3)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почта.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3352CF9" wp14:editId="2A0AFF8F">
            <wp:extent cx="3904830" cy="188595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83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3 - Макет формы. Экран «Кто обращается за услугой?»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FAE626" wp14:editId="6E5BF813">
            <wp:extent cx="3095625" cy="202490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2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 </w:t>
      </w:r>
      <w:r w:rsidRPr="00E20404">
        <w:rPr>
          <w:rFonts w:ascii="Times New Roman" w:hAnsi="Times New Roman" w:cs="Times New Roman"/>
          <w:sz w:val="20"/>
          <w:szCs w:val="20"/>
        </w:rPr>
        <w:t>- Макет формы. Экран «Сведения о заявителе»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48DA8D" wp14:editId="5AF5487C">
            <wp:extent cx="3342581" cy="18478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4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5 - Макет формы. Экран «Контактный телефон заявителя»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EAA128" wp14:editId="5A35226B">
            <wp:extent cx="3267075" cy="17716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93" cy="17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6 - Макет формы. Экран «Электронная почта заявителя»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764720" wp14:editId="2B9371D0">
            <wp:extent cx="3086656" cy="20288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56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7 - Макет формы. Экран «Почтовый адрес заявителя»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821493" wp14:editId="635C2756">
            <wp:extent cx="2800350" cy="26574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604" cy="265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8 - Макет формы. Экран «Сведения об уполномоченном лице»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5E0993" wp14:editId="6FA2257D">
            <wp:extent cx="2971800" cy="15335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24" cy="153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9 - Макет формы. Экран «Контактный телефон уполномоченного лица»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852B7D" wp14:editId="21E236A6">
            <wp:extent cx="3152775" cy="17335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10 - Макет формы. Экран «Электронная почта уполномоченного лица»</w:t>
      </w:r>
    </w:p>
    <w:p w:rsidR="00E20404" w:rsidRPr="00E20404" w:rsidRDefault="00E20404" w:rsidP="00E20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Если заявителем является индивидуальный предприниматель, то отображаются экраны со следующими сведениями: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об индивидуальном предпринимателе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ОГРНИП;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ИНН;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2.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Если заявителем является физическое лицо, то отображаются экраны со следующими сведениями: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1.</w:t>
      </w:r>
      <w:r w:rsidRPr="00E20404">
        <w:rPr>
          <w:rFonts w:ascii="Times New Roman" w:hAnsi="Times New Roman" w:cs="Times New Roman"/>
          <w:sz w:val="24"/>
          <w:szCs w:val="24"/>
        </w:rPr>
        <w:tab/>
        <w:t>Персональные данные представителя (заполняются автоматически из ЕСИА):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1)</w:t>
      </w:r>
      <w:r w:rsidRPr="00E20404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2)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3)</w:t>
      </w:r>
      <w:r w:rsidRPr="00E20404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телефон;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2.</w:t>
      </w:r>
      <w:r w:rsidRPr="00E20404">
        <w:rPr>
          <w:rFonts w:ascii="Times New Roman" w:hAnsi="Times New Roman" w:cs="Times New Roman"/>
          <w:sz w:val="24"/>
          <w:szCs w:val="24"/>
        </w:rPr>
        <w:tab/>
        <w:t>Сведения о заявителе (заполняется вручную):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ОГРН;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- ИНН.</w:t>
      </w:r>
    </w:p>
    <w:p w:rsidR="00E20404" w:rsidRPr="00E20404" w:rsidRDefault="00E20404" w:rsidP="00E20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404" w:rsidRPr="00E20404" w:rsidRDefault="00E20404" w:rsidP="00E20404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E20404" w:rsidRPr="00E20404" w:rsidRDefault="00E20404" w:rsidP="00E20404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юридического лица).</w:t>
      </w:r>
    </w:p>
    <w:p w:rsidR="00E20404" w:rsidRPr="00E20404" w:rsidRDefault="00E20404" w:rsidP="00E20404">
      <w:pPr>
        <w:spacing w:before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7D9A6C" wp14:editId="6999F06E">
            <wp:extent cx="3651024" cy="3390900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024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11 – Макет формы. Экран «Сведения о заявителе»</w:t>
      </w:r>
    </w:p>
    <w:p w:rsid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20404" w:rsidRPr="00E20404" w:rsidRDefault="00E20404" w:rsidP="00E20404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E20404" w:rsidRPr="00E20404" w:rsidRDefault="00E20404" w:rsidP="00E2040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индивидуального предпринимателя).</w:t>
      </w:r>
    </w:p>
    <w:p w:rsidR="00E20404" w:rsidRPr="00E20404" w:rsidRDefault="00E20404" w:rsidP="00330DF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4476A" wp14:editId="492482B3">
            <wp:extent cx="3329842" cy="2914650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842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12 – Макет формы. Экран «Сведения о заявителе»</w:t>
      </w:r>
    </w:p>
    <w:p w:rsidR="00E20404" w:rsidRPr="00E20404" w:rsidRDefault="00E20404" w:rsidP="00E20404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E20404" w:rsidRPr="00E20404" w:rsidRDefault="00E20404" w:rsidP="00E2040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физического лица).</w:t>
      </w:r>
    </w:p>
    <w:p w:rsidR="00E20404" w:rsidRPr="00E20404" w:rsidRDefault="00E20404" w:rsidP="00330DF7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B6FB06" wp14:editId="3EC8E188">
            <wp:extent cx="3531201" cy="2762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201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20404">
        <w:rPr>
          <w:rFonts w:ascii="Times New Roman" w:hAnsi="Times New Roman" w:cs="Times New Roman"/>
          <w:sz w:val="20"/>
          <w:szCs w:val="20"/>
        </w:rPr>
        <w:t>13– Макет формы. Экран «Сведения о заявителе»</w:t>
      </w:r>
    </w:p>
    <w:p w:rsidR="00E20404" w:rsidRPr="00E20404" w:rsidRDefault="00E20404" w:rsidP="00E20404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20404">
        <w:rPr>
          <w:rFonts w:ascii="Times New Roman" w:eastAsia="Arial Unicode MS" w:hAnsi="Times New Roman" w:cs="Times New Roman"/>
          <w:b/>
          <w:sz w:val="24"/>
          <w:szCs w:val="24"/>
        </w:rPr>
        <w:br w:type="page"/>
      </w:r>
    </w:p>
    <w:p w:rsidR="00E20404" w:rsidRPr="00E20404" w:rsidRDefault="00E20404" w:rsidP="00E20404">
      <w:pPr>
        <w:pStyle w:val="a6"/>
        <w:spacing w:line="240" w:lineRule="auto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«Загрузите документы» 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юридического лица.</w:t>
      </w:r>
    </w:p>
    <w:p w:rsidR="00E20404" w:rsidRPr="00E20404" w:rsidRDefault="00E20404" w:rsidP="00330DF7">
      <w:pPr>
        <w:pStyle w:val="a6"/>
        <w:spacing w:line="240" w:lineRule="auto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  <w:lang w:eastAsia="ru-RU"/>
        </w:rPr>
        <w:drawing>
          <wp:inline distT="0" distB="0" distL="0" distR="0" wp14:anchorId="3B80FBC4" wp14:editId="5E47747B">
            <wp:extent cx="3438525" cy="30575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  <w:lang w:eastAsia="ru-RU"/>
        </w:rPr>
      </w:pPr>
      <w:r w:rsidRPr="00330DF7">
        <w:rPr>
          <w:rFonts w:ascii="Times New Roman" w:hAnsi="Times New Roman" w:cs="Times New Roman"/>
          <w:sz w:val="20"/>
          <w:szCs w:val="20"/>
        </w:rPr>
        <w:t xml:space="preserve">14 </w:t>
      </w:r>
      <w:r w:rsidR="00E20404" w:rsidRPr="00330DF7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E20404" w:rsidRPr="00E20404" w:rsidRDefault="00E20404" w:rsidP="00E20404">
      <w:pPr>
        <w:pStyle w:val="a6"/>
        <w:spacing w:line="240" w:lineRule="auto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«Загрузите документы» 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индивидуального предпринимателя.</w:t>
      </w:r>
    </w:p>
    <w:p w:rsidR="00E20404" w:rsidRPr="00E20404" w:rsidRDefault="00E20404" w:rsidP="00330DF7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4C6A32" wp14:editId="6C93065C">
            <wp:extent cx="3221252" cy="27717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52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330DF7">
        <w:rPr>
          <w:rFonts w:ascii="Times New Roman" w:hAnsi="Times New Roman" w:cs="Times New Roman"/>
          <w:sz w:val="20"/>
          <w:szCs w:val="20"/>
        </w:rPr>
        <w:t xml:space="preserve">15 </w:t>
      </w:r>
      <w:r w:rsidR="00E20404" w:rsidRPr="00330DF7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E20404" w:rsidRPr="00E20404" w:rsidRDefault="00E20404" w:rsidP="00E20404">
      <w:pPr>
        <w:pStyle w:val="a6"/>
        <w:spacing w:line="240" w:lineRule="auto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«Загрузите документы» 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физического лица.</w:t>
      </w:r>
    </w:p>
    <w:p w:rsidR="00E20404" w:rsidRPr="00E20404" w:rsidRDefault="00E20404" w:rsidP="00330DF7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67DD8C" wp14:editId="2EAB33E1">
            <wp:extent cx="3369257" cy="26670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257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E20404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330DF7">
        <w:rPr>
          <w:rFonts w:ascii="Times New Roman" w:hAnsi="Times New Roman" w:cs="Times New Roman"/>
          <w:sz w:val="20"/>
          <w:szCs w:val="20"/>
        </w:rPr>
        <w:t xml:space="preserve">16 </w:t>
      </w:r>
      <w:r w:rsidR="00E20404" w:rsidRPr="00330DF7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E20404" w:rsidRPr="00E20404" w:rsidRDefault="00330DF7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b/>
          <w:color w:val="000000"/>
          <w:sz w:val="24"/>
          <w:szCs w:val="24"/>
          <w:bdr w:val="none" w:sz="0" w:space="0" w:color="auto" w:frame="1"/>
          <w:lang w:eastAsia="en-US"/>
        </w:rPr>
        <w:t>Экран</w:t>
      </w:r>
      <w:r w:rsidR="00E20404" w:rsidRPr="00E20404">
        <w:rPr>
          <w:b/>
          <w:color w:val="000000"/>
          <w:sz w:val="24"/>
          <w:szCs w:val="24"/>
          <w:bdr w:val="none" w:sz="0" w:space="0" w:color="auto" w:frame="1"/>
          <w:lang w:eastAsia="en-US"/>
        </w:rPr>
        <w:t xml:space="preserve"> </w:t>
      </w:r>
      <w:r w:rsidR="00E20404" w:rsidRPr="00E20404">
        <w:rPr>
          <w:sz w:val="24"/>
          <w:szCs w:val="24"/>
        </w:rPr>
        <w:t>«</w:t>
      </w:r>
      <w:r w:rsidR="00E20404" w:rsidRPr="00E20404">
        <w:rPr>
          <w:b/>
          <w:color w:val="000000"/>
          <w:sz w:val="24"/>
          <w:szCs w:val="24"/>
          <w:bdr w:val="none" w:sz="0" w:space="0" w:color="auto" w:frame="1"/>
          <w:lang w:eastAsia="en-US"/>
        </w:rPr>
        <w:t>Право заявителя на земельный участок зарегистрировано в ЕГРН?»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 xml:space="preserve">Позволяет выбрать один из двух вариантов, характеризующих наличие у заявителя </w:t>
      </w:r>
      <w:proofErr w:type="spellStart"/>
      <w:r w:rsidRPr="00E20404">
        <w:rPr>
          <w:sz w:val="24"/>
          <w:szCs w:val="24"/>
        </w:rPr>
        <w:t>зарегистриорванного</w:t>
      </w:r>
      <w:proofErr w:type="spellEnd"/>
      <w:r w:rsidRPr="00E20404">
        <w:rPr>
          <w:sz w:val="24"/>
          <w:szCs w:val="24"/>
        </w:rPr>
        <w:t xml:space="preserve"> в ЕГРН права на исходный земельный участок, который планируется перераспределить: «Право зарегистрировано в ЕГРН» или «Право не зарегистрировано в ЕГРН»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left="1068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78F2076A" wp14:editId="7813750D">
            <wp:extent cx="3394098" cy="22955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98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E20404" w:rsidRDefault="00E20404" w:rsidP="00330DF7">
      <w:pPr>
        <w:pStyle w:val="a8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20404">
        <w:rPr>
          <w:rFonts w:ascii="Times New Roman" w:hAnsi="Times New Roman" w:cs="Times New Roman"/>
          <w:sz w:val="24"/>
          <w:szCs w:val="24"/>
        </w:rPr>
        <w:t>Макет формы. Экран «</w:t>
      </w:r>
      <w:r w:rsidRPr="00E20404">
        <w:rPr>
          <w:rFonts w:ascii="Times New Roman" w:hAnsi="Times New Roman" w:cs="Times New Roman"/>
          <w:b/>
          <w:sz w:val="24"/>
          <w:szCs w:val="24"/>
        </w:rPr>
        <w:t>Право заявителя на земельный участок зарегистрировано в ЕГРН?»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left="1068"/>
        <w:rPr>
          <w:b/>
          <w:color w:val="000000"/>
          <w:sz w:val="24"/>
          <w:szCs w:val="24"/>
          <w:bdr w:val="none" w:sz="0" w:space="0" w:color="auto" w:frame="1"/>
          <w:lang w:eastAsia="en-US"/>
        </w:rPr>
      </w:pPr>
      <w:r w:rsidRPr="00E20404">
        <w:rPr>
          <w:b/>
          <w:color w:val="000000"/>
          <w:sz w:val="24"/>
          <w:szCs w:val="24"/>
          <w:bdr w:val="none" w:sz="0" w:space="0" w:color="auto" w:frame="1"/>
          <w:lang w:eastAsia="en-US"/>
        </w:rPr>
        <w:t xml:space="preserve">Экран «Загрузите документы»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Появляется при выборе варианта, когда право заявителя на исходный земельный участок не зарегистрировано в ЕГРН и позволяет заявителю загрузить «Правоустанавливающий документ на земельный участок».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left="1068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1D7E6431" wp14:editId="14D67801">
            <wp:extent cx="3302306" cy="31146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306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330DF7">
      <w:pPr>
        <w:pStyle w:val="2"/>
        <w:numPr>
          <w:ilvl w:val="0"/>
          <w:numId w:val="0"/>
        </w:numPr>
        <w:ind w:left="1068"/>
        <w:jc w:val="center"/>
        <w:rPr>
          <w:sz w:val="20"/>
        </w:rPr>
      </w:pPr>
      <w:r w:rsidRPr="00330DF7">
        <w:rPr>
          <w:sz w:val="20"/>
        </w:rPr>
        <w:t>17 -</w:t>
      </w:r>
      <w:r w:rsidR="00E20404" w:rsidRPr="00330DF7">
        <w:rPr>
          <w:sz w:val="20"/>
        </w:rPr>
        <w:t>Макет формы. Экран «Загрузите документы»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left="1068"/>
        <w:rPr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>Экран «</w:t>
      </w:r>
      <w:r w:rsidRPr="00E20404">
        <w:rPr>
          <w:b/>
          <w:sz w:val="24"/>
          <w:szCs w:val="24"/>
          <w:lang w:val="x-none"/>
        </w:rPr>
        <w:t>Сколько землепользователей у земельного участка?</w:t>
      </w:r>
      <w:r w:rsidRPr="00E20404">
        <w:rPr>
          <w:b/>
          <w:sz w:val="24"/>
          <w:szCs w:val="24"/>
        </w:rPr>
        <w:t xml:space="preserve">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Позволяет выбрать один из двух вариантов: «Один» или «Более одного».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02C68DCB" wp14:editId="163A468B">
            <wp:extent cx="3638550" cy="1748623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258" cy="174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>18 -</w:t>
      </w:r>
      <w:r w:rsidR="00E20404" w:rsidRPr="00330DF7">
        <w:rPr>
          <w:sz w:val="20"/>
        </w:rPr>
        <w:t>Макет формы. Экран «</w:t>
      </w:r>
      <w:r w:rsidR="00E20404" w:rsidRPr="00330DF7">
        <w:rPr>
          <w:sz w:val="20"/>
          <w:lang w:val="x-none"/>
        </w:rPr>
        <w:t>Сколько землепользователей у земельного участка?</w:t>
      </w:r>
      <w:r w:rsidR="00E20404" w:rsidRPr="00330DF7">
        <w:rPr>
          <w:sz w:val="20"/>
        </w:rPr>
        <w:t>»</w:t>
      </w:r>
    </w:p>
    <w:p w:rsidR="00E20404" w:rsidRPr="00E20404" w:rsidRDefault="00E20404" w:rsidP="00E20404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«Загрузите документы»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Появляется при выборе варианта, когда у земельного участка более одного землепользователя, позволяет загрузить документ «Согласие землепользователей на перераспределение земельных участков».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54B0F2E7" wp14:editId="23635F70">
            <wp:extent cx="3037471" cy="2400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471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>19 -</w:t>
      </w:r>
      <w:r w:rsidR="00E20404" w:rsidRPr="00330DF7">
        <w:rPr>
          <w:sz w:val="20"/>
        </w:rPr>
        <w:t>Макет формы. Экран «Загрузите документы</w:t>
      </w:r>
      <w:r w:rsidR="00E20404" w:rsidRPr="00330DF7">
        <w:rPr>
          <w:sz w:val="20"/>
          <w:lang w:val="x-none"/>
        </w:rPr>
        <w:t>?</w:t>
      </w:r>
      <w:r w:rsidR="00E20404" w:rsidRPr="00330DF7">
        <w:rPr>
          <w:sz w:val="20"/>
        </w:rPr>
        <w:t>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>Экран «</w:t>
      </w:r>
      <w:r w:rsidRPr="00E20404">
        <w:rPr>
          <w:b/>
          <w:sz w:val="24"/>
          <w:szCs w:val="24"/>
          <w:lang w:val="x-none"/>
        </w:rPr>
        <w:t>В соответствии с каким документом планируется осуществить перераспределение земельных участков?</w:t>
      </w:r>
      <w:r w:rsidRPr="00E20404">
        <w:rPr>
          <w:b/>
          <w:sz w:val="24"/>
          <w:szCs w:val="24"/>
        </w:rPr>
        <w:t xml:space="preserve">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Позволяет выбрать один из двух вариантов: «Схема расположения земельного участка на кадастровом плане территории» или «Утвержденный проект межевания территории».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36510529" wp14:editId="5D3FB595">
            <wp:extent cx="3341606" cy="2114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606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sz w:val="24"/>
          <w:szCs w:val="24"/>
        </w:rPr>
        <w:t>Макет формы. Экран «В соответствии с каким документом планируется осуществить перераспределение земельных участков?»</w:t>
      </w:r>
    </w:p>
    <w:p w:rsidR="00330DF7" w:rsidRDefault="00330DF7" w:rsidP="00330DF7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«Загрузите документы»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Появляется при выборе варианта, когда земельный участок планируется образовать в соответствии со схемой расположения земельного участка, позволяет загрузить документ «Схема расположения земельного участка на кадастровом плане территории». Экран появляется только для цели обращения «Образование земельного участка».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7025FE1A" wp14:editId="7C9217A3">
            <wp:extent cx="3114973" cy="2476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973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>20 -</w:t>
      </w:r>
      <w:r w:rsidR="00E20404" w:rsidRPr="00330DF7">
        <w:rPr>
          <w:sz w:val="20"/>
        </w:rPr>
        <w:t>Макет формы. Экран «Загрузите документы»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«Сведения о проекте межевания территории»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Появляется при выборе варианта образования земельного участка в соответствии с утвержденным проектом межевания территории, позволяет заполнить реквизиты документа: «Номер решения об утверждении проекта межевании территории», «Дата», «Орган, утвердивший проект межевания территории».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0BA1D383" wp14:editId="5A3BEF7A">
            <wp:extent cx="3156926" cy="231457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253" cy="232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330DF7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 xml:space="preserve">21- </w:t>
      </w:r>
      <w:r w:rsidR="00E20404" w:rsidRPr="00330DF7">
        <w:rPr>
          <w:sz w:val="20"/>
        </w:rPr>
        <w:t>Макет формы. Экран «Сведения о проекте межевания территории»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>Экран «Договор о развитии застроенной территории заключен?»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Появляется в случае выбора варианта обращения за образованием земельного участка в соответствии с утвержденным проектом межевания.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b/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485EFF93" wp14:editId="7F7F8596">
            <wp:extent cx="3658271" cy="1943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445" cy="194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>Макет формы. Экран «Договор о развитии застроенной территории заключен?»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 xml:space="preserve">Экран «Исходный земельный участок находится в залоге?»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Позволяет выбрать один из двух вариантов: «Земельный участок в залоге», «Земельный участок не в залоге».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5A34CDDE" wp14:editId="36CA9996">
            <wp:extent cx="3857625" cy="1724241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72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b/>
          <w:sz w:val="20"/>
        </w:rPr>
      </w:pPr>
      <w:r w:rsidRPr="00330DF7">
        <w:rPr>
          <w:sz w:val="20"/>
        </w:rPr>
        <w:t>Макет формы. Экран «Исходный земельный участок находится в залоге?»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b/>
          <w:sz w:val="24"/>
          <w:szCs w:val="24"/>
        </w:rPr>
        <w:t>Экран «Загрузите документы»</w:t>
      </w:r>
      <w:r w:rsidRPr="00E20404">
        <w:rPr>
          <w:sz w:val="24"/>
          <w:szCs w:val="24"/>
        </w:rPr>
        <w:t xml:space="preserve">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 xml:space="preserve">Появляется при выборе варианта, когда </w:t>
      </w:r>
      <w:proofErr w:type="spellStart"/>
      <w:r w:rsidRPr="00E20404">
        <w:rPr>
          <w:sz w:val="24"/>
          <w:szCs w:val="24"/>
        </w:rPr>
        <w:t>исходныйь</w:t>
      </w:r>
      <w:proofErr w:type="spellEnd"/>
      <w:r w:rsidRPr="00E20404">
        <w:rPr>
          <w:sz w:val="24"/>
          <w:szCs w:val="24"/>
        </w:rPr>
        <w:t xml:space="preserve"> земельный участок, принадлежащий заявителю, находится в залоге, позволяет загрузить документ «Согласие залогодержателя на перераспределение земельных участков».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1572E477" wp14:editId="73B35BF4">
            <wp:extent cx="2708569" cy="2228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569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b/>
          <w:sz w:val="20"/>
        </w:rPr>
      </w:pPr>
      <w:r w:rsidRPr="00330DF7">
        <w:rPr>
          <w:sz w:val="20"/>
        </w:rPr>
        <w:t>Макет формы. Экран «Загрузите документы»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b/>
          <w:sz w:val="24"/>
          <w:szCs w:val="24"/>
        </w:rPr>
        <w:t>Экран «Сведения о земельном участке»</w:t>
      </w:r>
      <w:r w:rsidRPr="00E20404">
        <w:rPr>
          <w:sz w:val="24"/>
          <w:szCs w:val="24"/>
        </w:rPr>
        <w:t xml:space="preserve">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 xml:space="preserve">Позволяет ввести сведения о планируемых к перераспределению земельных участках (кадастровые номера земельных участков). 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42DB9EB8" wp14:editId="7E64D514">
            <wp:extent cx="3007499" cy="280035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499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30DF7">
        <w:rPr>
          <w:sz w:val="20"/>
        </w:rPr>
        <w:t>Макет формы. Экран «Сведения о земельном участке»</w:t>
      </w:r>
    </w:p>
    <w:p w:rsidR="00330DF7" w:rsidRDefault="00330DF7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rPr>
          <w:rStyle w:val="pgu-fieldlabel-list"/>
          <w:sz w:val="20"/>
        </w:rPr>
      </w:pPr>
      <w:r w:rsidRPr="00E20404">
        <w:rPr>
          <w:rStyle w:val="pgu-fieldlabel-list"/>
          <w:b/>
          <w:sz w:val="24"/>
          <w:szCs w:val="24"/>
        </w:rPr>
        <w:t>Экран «Выберите подразделение»</w:t>
      </w:r>
      <w:r w:rsidRPr="00E20404">
        <w:rPr>
          <w:rStyle w:val="pgu-fieldlabel-list"/>
          <w:sz w:val="24"/>
          <w:szCs w:val="24"/>
        </w:rPr>
        <w:t xml:space="preserve"> 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  <w:r w:rsidRPr="00E20404">
        <w:rPr>
          <w:rStyle w:val="pgu-fieldlabel-list"/>
          <w:sz w:val="24"/>
          <w:szCs w:val="24"/>
        </w:rPr>
        <w:t xml:space="preserve">Позволяет выбрать уполномоченный орган, в который необходимо направить </w:t>
      </w:r>
      <w:r w:rsidR="00330DF7" w:rsidRPr="00E20404">
        <w:rPr>
          <w:rStyle w:val="pgu-fieldlabel-list"/>
          <w:sz w:val="24"/>
          <w:szCs w:val="24"/>
        </w:rPr>
        <w:t>заявление</w:t>
      </w:r>
      <w:r w:rsidRPr="00E20404">
        <w:rPr>
          <w:rStyle w:val="pgu-fieldlabel-list"/>
          <w:sz w:val="24"/>
          <w:szCs w:val="24"/>
        </w:rPr>
        <w:t>.</w:t>
      </w: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7D4F511B" wp14:editId="66E767ED">
            <wp:extent cx="3733800" cy="1504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0"/>
        </w:rPr>
      </w:pPr>
      <w:r w:rsidRPr="00330DF7">
        <w:rPr>
          <w:rStyle w:val="pgu-fieldlabel-list"/>
          <w:sz w:val="20"/>
        </w:rPr>
        <w:t>Макет формы. Экран «Выберите подразделение»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</w:p>
    <w:p w:rsidR="00E20404" w:rsidRPr="00E20404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4"/>
          <w:szCs w:val="24"/>
        </w:rPr>
      </w:pPr>
      <w:r w:rsidRPr="00E20404">
        <w:rPr>
          <w:noProof/>
          <w:sz w:val="24"/>
          <w:szCs w:val="24"/>
        </w:rPr>
        <w:drawing>
          <wp:inline distT="0" distB="0" distL="0" distR="0" wp14:anchorId="568AD752" wp14:editId="27735808">
            <wp:extent cx="4581525" cy="2352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sz w:val="20"/>
        </w:rPr>
      </w:pPr>
      <w:r w:rsidRPr="00330DF7">
        <w:rPr>
          <w:rStyle w:val="pgu-fieldlabel-list"/>
          <w:sz w:val="20"/>
        </w:rPr>
        <w:t>Макет формы. Экран «Выберите подразделение»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rStyle w:val="pgu-fieldlabel-list"/>
          <w:sz w:val="24"/>
          <w:szCs w:val="24"/>
        </w:rPr>
      </w:pP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b/>
          <w:sz w:val="24"/>
          <w:szCs w:val="24"/>
        </w:rPr>
      </w:pPr>
      <w:r w:rsidRPr="00E20404">
        <w:rPr>
          <w:b/>
          <w:sz w:val="24"/>
          <w:szCs w:val="24"/>
        </w:rPr>
        <w:t>Экран «Способ получения результата»</w:t>
      </w:r>
    </w:p>
    <w:p w:rsidR="00E20404" w:rsidRPr="00E20404" w:rsidRDefault="00E20404" w:rsidP="00E20404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E20404">
        <w:rPr>
          <w:sz w:val="24"/>
          <w:szCs w:val="24"/>
        </w:rPr>
        <w:t>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E20404" w:rsidRPr="00E20404" w:rsidRDefault="00E20404" w:rsidP="00330DF7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E204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04EC52" wp14:editId="4AEACF38">
            <wp:extent cx="3153007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007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04" w:rsidRPr="00330DF7" w:rsidRDefault="00E20404" w:rsidP="00330DF7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0"/>
          <w:szCs w:val="20"/>
        </w:rPr>
      </w:pPr>
      <w:r w:rsidRPr="00330DF7">
        <w:rPr>
          <w:rFonts w:ascii="Times New Roman" w:eastAsia="Arial Unicode MS" w:hAnsi="Times New Roman" w:cs="Times New Roman"/>
          <w:iCs/>
          <w:sz w:val="20"/>
          <w:szCs w:val="20"/>
        </w:rPr>
        <w:t>Макет формы. Экран «Способ получения результата»</w:t>
      </w:r>
    </w:p>
    <w:p w:rsidR="00E20404" w:rsidRPr="00E20404" w:rsidRDefault="00E20404" w:rsidP="00E20404">
      <w:pPr>
        <w:pStyle w:val="20"/>
        <w:numPr>
          <w:ilvl w:val="1"/>
          <w:numId w:val="2"/>
        </w:numPr>
        <w:spacing w:after="240"/>
        <w:rPr>
          <w:rStyle w:val="A9"/>
          <w:sz w:val="24"/>
          <w:szCs w:val="24"/>
        </w:rPr>
      </w:pPr>
      <w:bookmarkStart w:id="5" w:name="_Toc83724697"/>
      <w:r w:rsidRPr="00E20404">
        <w:rPr>
          <w:rStyle w:val="A9"/>
          <w:sz w:val="24"/>
          <w:szCs w:val="24"/>
        </w:rPr>
        <w:t>Передача статуса в ЛК ЕПГУ</w:t>
      </w:r>
      <w:bookmarkEnd w:id="5"/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Заявление отправлено в ведомство;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Заявление получено ведомством;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Заявление зарегистрировано;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Отказано в приеме документов, необходимых для предоставления услуги;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Заявление принято к рассмотрению;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</w:rPr>
      </w:pPr>
      <w:r w:rsidRPr="00E20404">
        <w:rPr>
          <w:rStyle w:val="A9"/>
          <w:rFonts w:eastAsia="Arial Unicode MS"/>
          <w:sz w:val="24"/>
          <w:szCs w:val="24"/>
        </w:rPr>
        <w:t>Услуга оказана;</w:t>
      </w:r>
    </w:p>
    <w:p w:rsidR="00E20404" w:rsidRPr="00E20404" w:rsidRDefault="00E20404" w:rsidP="00E20404">
      <w:pPr>
        <w:pStyle w:val="a6"/>
        <w:numPr>
          <w:ilvl w:val="0"/>
          <w:numId w:val="6"/>
        </w:numPr>
        <w:spacing w:line="240" w:lineRule="auto"/>
        <w:rPr>
          <w:rStyle w:val="A9"/>
          <w:rFonts w:eastAsia="Arial Unicode MS"/>
          <w:sz w:val="24"/>
          <w:szCs w:val="24"/>
          <w:lang w:val="en-US"/>
        </w:rPr>
      </w:pPr>
      <w:r w:rsidRPr="00E20404">
        <w:rPr>
          <w:rStyle w:val="A9"/>
          <w:rFonts w:eastAsia="Arial Unicode MS"/>
          <w:sz w:val="24"/>
          <w:szCs w:val="24"/>
        </w:rPr>
        <w:t>Отказано в предоставлении услуги</w:t>
      </w:r>
      <w:r w:rsidRPr="00E20404">
        <w:rPr>
          <w:rStyle w:val="A9"/>
          <w:rFonts w:eastAsia="Arial Unicode MS"/>
          <w:sz w:val="24"/>
          <w:szCs w:val="24"/>
          <w:lang w:val="en-US"/>
        </w:rPr>
        <w:t>.</w:t>
      </w:r>
    </w:p>
    <w:p w:rsidR="00E20404" w:rsidRPr="00E20404" w:rsidRDefault="00E20404" w:rsidP="00E20404">
      <w:pPr>
        <w:pStyle w:val="a6"/>
        <w:spacing w:line="240" w:lineRule="auto"/>
        <w:rPr>
          <w:rFonts w:eastAsia="Arial Unicode MS"/>
          <w:sz w:val="24"/>
          <w:szCs w:val="24"/>
        </w:rPr>
      </w:pPr>
      <w:r w:rsidRPr="00E20404">
        <w:rPr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– электронное решение об утверждении схемы расположения земельного участка на кадастровом плане территории или согласие на образование земельного участка в соответствии с утвержденным проектом межевания территории (в зависимости от основания для обращения) в форме электронного документа с приложенным к нему </w:t>
      </w:r>
      <w:r w:rsidRPr="00E20404">
        <w:rPr>
          <w:sz w:val="24"/>
          <w:szCs w:val="24"/>
          <w:lang w:val="en-US"/>
        </w:rPr>
        <w:t>sig</w:t>
      </w:r>
      <w:r w:rsidRPr="00E20404">
        <w:rPr>
          <w:sz w:val="24"/>
          <w:szCs w:val="24"/>
        </w:rPr>
        <w:t>-файлом.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 xml:space="preserve">При передаче финального статуса «Отказано в предоставлении услуги»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</w:t>
      </w:r>
      <w:r w:rsidRPr="00E20404">
        <w:rPr>
          <w:sz w:val="24"/>
          <w:szCs w:val="24"/>
          <w:lang w:val="en-US"/>
        </w:rPr>
        <w:t>sig</w:t>
      </w:r>
      <w:r w:rsidRPr="00E20404">
        <w:rPr>
          <w:sz w:val="24"/>
          <w:szCs w:val="24"/>
        </w:rPr>
        <w:t>-файлом.</w:t>
      </w:r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</w:rPr>
      </w:pPr>
      <w:r w:rsidRPr="00E20404">
        <w:rPr>
          <w:sz w:val="24"/>
          <w:szCs w:val="24"/>
        </w:rPr>
        <w:t xml:space="preserve"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r w:rsidRPr="00E20404">
        <w:rPr>
          <w:sz w:val="24"/>
          <w:szCs w:val="24"/>
          <w:lang w:val="en-US"/>
        </w:rPr>
        <w:t>sig</w:t>
      </w:r>
      <w:r w:rsidRPr="00E20404">
        <w:rPr>
          <w:sz w:val="24"/>
          <w:szCs w:val="24"/>
        </w:rPr>
        <w:t>-файлом.</w:t>
      </w:r>
    </w:p>
    <w:p w:rsidR="00E20404" w:rsidRPr="00E20404" w:rsidRDefault="00E20404" w:rsidP="00E20404">
      <w:pPr>
        <w:pStyle w:val="20"/>
        <w:numPr>
          <w:ilvl w:val="1"/>
          <w:numId w:val="2"/>
        </w:numPr>
        <w:spacing w:after="240"/>
        <w:ind w:left="0" w:firstLine="709"/>
        <w:rPr>
          <w:rStyle w:val="A9"/>
          <w:sz w:val="24"/>
          <w:szCs w:val="24"/>
        </w:rPr>
      </w:pPr>
      <w:bookmarkStart w:id="6" w:name="_Toc83724698"/>
      <w:r w:rsidRPr="00E20404">
        <w:rPr>
          <w:rStyle w:val="A9"/>
          <w:sz w:val="24"/>
          <w:szCs w:val="24"/>
        </w:rPr>
        <w:t>Получение результата предоставления услуги на материальном носителе</w:t>
      </w:r>
      <w:bookmarkEnd w:id="6"/>
    </w:p>
    <w:p w:rsidR="00E20404" w:rsidRPr="00E20404" w:rsidRDefault="00E20404" w:rsidP="00E20404">
      <w:pPr>
        <w:pStyle w:val="a6"/>
        <w:spacing w:line="240" w:lineRule="auto"/>
        <w:rPr>
          <w:sz w:val="24"/>
          <w:szCs w:val="24"/>
          <w:lang w:eastAsia="x-none"/>
        </w:rPr>
      </w:pPr>
      <w:r w:rsidRPr="00E20404">
        <w:rPr>
          <w:sz w:val="24"/>
          <w:szCs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:rsidR="00E20404" w:rsidRPr="00E20404" w:rsidRDefault="00E20404" w:rsidP="00E20404">
      <w:pPr>
        <w:jc w:val="center"/>
        <w:rPr>
          <w:rFonts w:ascii="Times New Roman" w:hAnsi="Times New Roman" w:cs="Times New Roman"/>
        </w:rPr>
      </w:pPr>
    </w:p>
    <w:sectPr w:rsidR="00E20404" w:rsidRPr="00E20404" w:rsidSect="00330DF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17C45FBA"/>
    <w:multiLevelType w:val="multilevel"/>
    <w:tmpl w:val="1ECCF188"/>
    <w:numStyleLink w:val="9"/>
  </w:abstractNum>
  <w:abstractNum w:abstractNumId="2" w15:restartNumberingAfterBreak="0">
    <w:nsid w:val="1AD5098C"/>
    <w:multiLevelType w:val="multilevel"/>
    <w:tmpl w:val="129C72AA"/>
    <w:styleLink w:val="4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39C202A2"/>
    <w:multiLevelType w:val="multilevel"/>
    <w:tmpl w:val="1ECCF188"/>
    <w:styleLink w:val="9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39D31F98"/>
    <w:multiLevelType w:val="hybridMultilevel"/>
    <w:tmpl w:val="F0B4D72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D214C08"/>
    <w:multiLevelType w:val="hybridMultilevel"/>
    <w:tmpl w:val="1ACA1C98"/>
    <w:styleLink w:val="List11"/>
    <w:lvl w:ilvl="0" w:tplc="6696FFCA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FB29DB6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FA44FF0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5DA47F8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B02E9EE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F081300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42A2C04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916AA26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F14AAAE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7A640FF9"/>
    <w:multiLevelType w:val="multilevel"/>
    <w:tmpl w:val="129C72AA"/>
    <w:numStyleLink w:val="4"/>
  </w:abstractNum>
  <w:num w:numId="1">
    <w:abstractNumId w:val="0"/>
    <w:lvlOverride w:ilvl="0">
      <w:startOverride w:val="1"/>
    </w:lvlOverride>
  </w:num>
  <w:num w:numId="2">
    <w:abstractNumId w:val="6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7797"/>
          </w:tabs>
          <w:ind w:left="992" w:hanging="2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1191" w:hanging="48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047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3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4"/>
  </w:num>
  <w:num w:numId="5">
    <w:abstractNumId w:val="5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A6"/>
    <w:rsid w:val="003133CB"/>
    <w:rsid w:val="00330DF7"/>
    <w:rsid w:val="00D832A6"/>
    <w:rsid w:val="00E004EA"/>
    <w:rsid w:val="00E20404"/>
    <w:rsid w:val="00E7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2014C-07C8-47B0-A22C-017699C4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sid w:val="00E204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a4">
    <w:name w:val="Текст примечания Знак"/>
    <w:basedOn w:val="a0"/>
    <w:link w:val="a3"/>
    <w:uiPriority w:val="99"/>
    <w:semiHidden/>
    <w:qFormat/>
    <w:rsid w:val="00E20404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  <w14:textOutline w14:w="12700" w14:cap="flat" w14:cmpd="sng" w14:algn="ctr">
        <w14:noFill/>
        <w14:prstDash w14:val="solid"/>
        <w14:miter w14:lim="100000"/>
      </w14:textOutline>
    </w:rPr>
  </w:style>
  <w:style w:type="paragraph" w:styleId="2">
    <w:name w:val="List Number 2"/>
    <w:basedOn w:val="a"/>
    <w:uiPriority w:val="99"/>
    <w:unhideWhenUsed/>
    <w:qFormat/>
    <w:rsid w:val="00E20404"/>
    <w:pPr>
      <w:numPr>
        <w:numId w:val="1"/>
      </w:numPr>
      <w:autoSpaceDE w:val="0"/>
      <w:autoSpaceDN w:val="0"/>
      <w:adjustRightInd w:val="0"/>
      <w:spacing w:after="0" w:line="240" w:lineRule="auto"/>
      <w:ind w:left="1068"/>
      <w:contextualSpacing/>
      <w:jc w:val="both"/>
    </w:pPr>
    <w:rPr>
      <w:rFonts w:ascii="Times New Roman" w:eastAsia="Times New Roman" w:hAnsi="Times New Roman" w:cs="Times New Roman"/>
      <w:sz w:val="28"/>
      <w:szCs w:val="20"/>
      <w:u w:color="000000"/>
      <w:lang w:eastAsia="ru-RU"/>
    </w:rPr>
  </w:style>
  <w:style w:type="character" w:customStyle="1" w:styleId="a5">
    <w:name w:val="_Основной с красной строки Знак"/>
    <w:link w:val="a6"/>
    <w:qFormat/>
    <w:locked/>
    <w:rsid w:val="00E20404"/>
    <w:rPr>
      <w:rFonts w:ascii="Times New Roman" w:eastAsia="Times New Roman" w:hAnsi="Times New Roman" w:cs="Times New Roman"/>
      <w:color w:val="000000"/>
      <w:sz w:val="28"/>
      <w:szCs w:val="28"/>
      <w:u w:color="000000"/>
    </w:rPr>
  </w:style>
  <w:style w:type="paragraph" w:customStyle="1" w:styleId="a6">
    <w:name w:val="_Основной с красной строки"/>
    <w:link w:val="a5"/>
    <w:qFormat/>
    <w:rsid w:val="00E2040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u w:color="000000"/>
    </w:rPr>
  </w:style>
  <w:style w:type="paragraph" w:customStyle="1" w:styleId="20">
    <w:name w:val="_Заголовок 2"/>
    <w:next w:val="a6"/>
    <w:qFormat/>
    <w:rsid w:val="00E20404"/>
    <w:pPr>
      <w:keepNext/>
      <w:keepLines/>
      <w:suppressAutoHyphens/>
      <w:spacing w:before="240" w:after="0" w:line="240" w:lineRule="auto"/>
      <w:ind w:left="322" w:hanging="322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lang w:eastAsia="ru-RU"/>
    </w:rPr>
  </w:style>
  <w:style w:type="character" w:customStyle="1" w:styleId="3">
    <w:name w:val="_Заголовок 3 Знак"/>
    <w:link w:val="30"/>
    <w:locked/>
    <w:rsid w:val="00E20404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</w:rPr>
  </w:style>
  <w:style w:type="paragraph" w:customStyle="1" w:styleId="30">
    <w:name w:val="_Заголовок 3"/>
    <w:next w:val="a6"/>
    <w:link w:val="3"/>
    <w:qFormat/>
    <w:rsid w:val="00E20404"/>
    <w:pPr>
      <w:keepNext/>
      <w:keepLines/>
      <w:suppressAutoHyphens/>
      <w:spacing w:after="0" w:line="240" w:lineRule="auto"/>
      <w:ind w:left="512" w:hanging="512"/>
      <w:jc w:val="both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</w:rPr>
  </w:style>
  <w:style w:type="character" w:customStyle="1" w:styleId="1">
    <w:name w:val="_Маркированный список уровня 1 Знак"/>
    <w:link w:val="10"/>
    <w:qFormat/>
    <w:locked/>
    <w:rsid w:val="00E20404"/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paragraph" w:customStyle="1" w:styleId="10">
    <w:name w:val="_Маркированный список уровня 1"/>
    <w:link w:val="1"/>
    <w:qFormat/>
    <w:rsid w:val="00E20404"/>
    <w:pPr>
      <w:tabs>
        <w:tab w:val="left" w:pos="1134"/>
      </w:tabs>
      <w:spacing w:after="0" w:line="360" w:lineRule="auto"/>
      <w:ind w:firstLine="709"/>
      <w:jc w:val="both"/>
    </w:pPr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character" w:customStyle="1" w:styleId="11">
    <w:name w:val="_Нумерованный 1 Знак1"/>
    <w:link w:val="12"/>
    <w:locked/>
    <w:rsid w:val="00E20404"/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paragraph" w:customStyle="1" w:styleId="12">
    <w:name w:val="_Нумерованный 1"/>
    <w:link w:val="11"/>
    <w:qFormat/>
    <w:rsid w:val="00E20404"/>
    <w:pPr>
      <w:spacing w:after="0" w:line="360" w:lineRule="auto"/>
      <w:ind w:firstLine="709"/>
      <w:jc w:val="both"/>
    </w:pPr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character" w:customStyle="1" w:styleId="a7">
    <w:name w:val="_Рисунок_Название Знак"/>
    <w:link w:val="a8"/>
    <w:locked/>
    <w:rsid w:val="00E20404"/>
    <w:rPr>
      <w:rFonts w:ascii="Arial Unicode MS" w:eastAsia="Arial Unicode MS" w:hAnsi="Arial Unicode MS" w:cs="Arial Unicode MS"/>
      <w:color w:val="000000"/>
      <w:u w:color="000000"/>
    </w:rPr>
  </w:style>
  <w:style w:type="paragraph" w:customStyle="1" w:styleId="a8">
    <w:name w:val="_Рисунок_Название"/>
    <w:link w:val="a7"/>
    <w:qFormat/>
    <w:rsid w:val="00E20404"/>
    <w:pPr>
      <w:keepLines/>
      <w:suppressAutoHyphens/>
      <w:spacing w:before="120" w:after="120" w:line="360" w:lineRule="auto"/>
      <w:ind w:firstLine="709"/>
      <w:jc w:val="center"/>
    </w:pPr>
    <w:rPr>
      <w:rFonts w:ascii="Arial Unicode MS" w:eastAsia="Arial Unicode MS" w:hAnsi="Arial Unicode MS" w:cs="Arial Unicode MS"/>
      <w:color w:val="000000"/>
      <w:u w:color="000000"/>
    </w:rPr>
  </w:style>
  <w:style w:type="character" w:customStyle="1" w:styleId="A9">
    <w:name w:val="Нет A"/>
    <w:rsid w:val="00E20404"/>
  </w:style>
  <w:style w:type="character" w:customStyle="1" w:styleId="pgu-fieldlabel-list">
    <w:name w:val="pgu-fieldlabel-list"/>
    <w:basedOn w:val="a0"/>
    <w:rsid w:val="00E20404"/>
  </w:style>
  <w:style w:type="numbering" w:customStyle="1" w:styleId="List11">
    <w:name w:val="List 11"/>
    <w:rsid w:val="00E20404"/>
    <w:pPr>
      <w:numPr>
        <w:numId w:val="5"/>
      </w:numPr>
    </w:pPr>
  </w:style>
  <w:style w:type="numbering" w:customStyle="1" w:styleId="4">
    <w:name w:val="Импортированный стиль 4"/>
    <w:rsid w:val="00E20404"/>
    <w:pPr>
      <w:numPr>
        <w:numId w:val="7"/>
      </w:numPr>
    </w:pPr>
  </w:style>
  <w:style w:type="numbering" w:customStyle="1" w:styleId="9">
    <w:name w:val="Импортированный стиль 9"/>
    <w:rsid w:val="00E20404"/>
    <w:pPr>
      <w:numPr>
        <w:numId w:val="8"/>
      </w:numPr>
    </w:pPr>
  </w:style>
  <w:style w:type="paragraph" w:styleId="aa">
    <w:name w:val="Balloon Text"/>
    <w:basedOn w:val="a"/>
    <w:link w:val="ab"/>
    <w:uiPriority w:val="99"/>
    <w:semiHidden/>
    <w:unhideWhenUsed/>
    <w:rsid w:val="00E2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040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13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3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hyperlink" Target="https://www.gosuslugi.ru/600130/1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2023-03-28T11:14:00Z</dcterms:created>
  <dcterms:modified xsi:type="dcterms:W3CDTF">2023-03-28T11:14:00Z</dcterms:modified>
</cp:coreProperties>
</file>